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jc w:val="center"/>
        <w:tblLayout w:type="fixed"/>
        <w:tblLook w:val="04A0"/>
      </w:tblPr>
      <w:tblGrid>
        <w:gridCol w:w="4251"/>
        <w:gridCol w:w="5029"/>
      </w:tblGrid>
      <w:tr w:rsidR="00AB3F83" w:rsidRPr="00665143" w:rsidTr="00FF6981">
        <w:trPr>
          <w:trHeight w:val="2258"/>
          <w:jc w:val="center"/>
        </w:trPr>
        <w:tc>
          <w:tcPr>
            <w:tcW w:w="4251" w:type="dxa"/>
          </w:tcPr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 «УТВЕРЖДАЮ»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Руководитель </w:t>
            </w:r>
          </w:p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управления физической культуры и спорта 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Воронежской области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B3F83" w:rsidRDefault="00AB3F83" w:rsidP="002B0E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____________В.В. </w:t>
            </w:r>
            <w:proofErr w:type="spellStart"/>
            <w:r w:rsidRPr="00665143">
              <w:rPr>
                <w:color w:val="000000"/>
                <w:sz w:val="28"/>
                <w:szCs w:val="28"/>
              </w:rPr>
              <w:t>Кадурин</w:t>
            </w:r>
            <w:proofErr w:type="spellEnd"/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«_____»__________201</w:t>
            </w:r>
            <w:r w:rsidR="004C4587">
              <w:rPr>
                <w:color w:val="000000"/>
                <w:sz w:val="28"/>
                <w:szCs w:val="28"/>
              </w:rPr>
              <w:t>7</w:t>
            </w:r>
            <w:r w:rsidRPr="0066514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029" w:type="dxa"/>
          </w:tcPr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«УТВЕРЖДАЮ»</w:t>
            </w:r>
          </w:p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Президент 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Воронежской региональной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665143">
              <w:rPr>
                <w:color w:val="000000"/>
                <w:sz w:val="28"/>
                <w:szCs w:val="28"/>
              </w:rPr>
              <w:t>бщественной организации студенческого спорта «БУРЕВЕСТНИК»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 xml:space="preserve">_____________Е.В. </w:t>
            </w:r>
            <w:proofErr w:type="spellStart"/>
            <w:r w:rsidRPr="00665143">
              <w:rPr>
                <w:color w:val="000000"/>
                <w:sz w:val="28"/>
                <w:szCs w:val="28"/>
              </w:rPr>
              <w:t>Готовцев</w:t>
            </w:r>
            <w:proofErr w:type="spellEnd"/>
            <w:r w:rsidRPr="00665143">
              <w:rPr>
                <w:color w:val="000000"/>
                <w:sz w:val="28"/>
                <w:szCs w:val="28"/>
              </w:rPr>
              <w:t xml:space="preserve"> «_____»___________201</w:t>
            </w:r>
            <w:r w:rsidR="004C4587">
              <w:rPr>
                <w:color w:val="000000"/>
                <w:sz w:val="28"/>
                <w:szCs w:val="28"/>
              </w:rPr>
              <w:t>7</w:t>
            </w:r>
            <w:r w:rsidRPr="00665143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B3F83" w:rsidRPr="00665143" w:rsidTr="00FF6981">
        <w:trPr>
          <w:trHeight w:val="2119"/>
          <w:jc w:val="center"/>
        </w:trPr>
        <w:tc>
          <w:tcPr>
            <w:tcW w:w="4251" w:type="dxa"/>
          </w:tcPr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«СОГЛАСОВАНО»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665143">
              <w:rPr>
                <w:color w:val="000000"/>
                <w:sz w:val="28"/>
                <w:szCs w:val="28"/>
              </w:rPr>
              <w:t>У ВО «</w:t>
            </w:r>
            <w:r>
              <w:rPr>
                <w:color w:val="000000"/>
                <w:sz w:val="28"/>
                <w:szCs w:val="28"/>
              </w:rPr>
              <w:t>ЦРФКС</w:t>
            </w:r>
            <w:r w:rsidRPr="00665143">
              <w:rPr>
                <w:color w:val="000000"/>
                <w:sz w:val="28"/>
                <w:szCs w:val="28"/>
              </w:rPr>
              <w:t>»</w:t>
            </w:r>
          </w:p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____________Д.В. Кузнецов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«_____»__________201</w:t>
            </w:r>
            <w:r w:rsidR="004C4587">
              <w:rPr>
                <w:color w:val="000000"/>
                <w:sz w:val="28"/>
                <w:szCs w:val="28"/>
              </w:rPr>
              <w:t>7</w:t>
            </w:r>
            <w:r w:rsidRPr="0066514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029" w:type="dxa"/>
          </w:tcPr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СОГЛАСОВАНО</w:t>
            </w:r>
            <w:r w:rsidRPr="00665143">
              <w:rPr>
                <w:color w:val="000000"/>
                <w:sz w:val="28"/>
                <w:szCs w:val="28"/>
              </w:rPr>
              <w:t>»</w:t>
            </w:r>
          </w:p>
          <w:p w:rsidR="00AB3F83" w:rsidRPr="00033DF2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F2">
              <w:rPr>
                <w:color w:val="000000"/>
                <w:sz w:val="28"/>
                <w:szCs w:val="28"/>
              </w:rPr>
              <w:t>Президент</w:t>
            </w:r>
          </w:p>
          <w:p w:rsidR="00AB3F83" w:rsidRPr="00033DF2" w:rsidRDefault="00904799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F2">
              <w:rPr>
                <w:color w:val="000000"/>
                <w:sz w:val="28"/>
                <w:szCs w:val="28"/>
              </w:rPr>
              <w:t>В</w:t>
            </w:r>
            <w:r w:rsidR="00033DF2" w:rsidRPr="00033DF2">
              <w:rPr>
                <w:color w:val="000000"/>
                <w:sz w:val="28"/>
                <w:szCs w:val="28"/>
              </w:rPr>
              <w:t>О</w:t>
            </w:r>
            <w:r w:rsidR="00AB3F83" w:rsidRPr="00033DF2">
              <w:rPr>
                <w:color w:val="000000"/>
                <w:sz w:val="28"/>
                <w:szCs w:val="28"/>
              </w:rPr>
              <w:t xml:space="preserve">ОО «Федерация </w:t>
            </w:r>
          </w:p>
          <w:p w:rsidR="00AB3F83" w:rsidRPr="00033DF2" w:rsidRDefault="00033DF2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F2">
              <w:rPr>
                <w:color w:val="000000"/>
                <w:sz w:val="28"/>
                <w:szCs w:val="28"/>
              </w:rPr>
              <w:t>гребли на байдарках и каноэ</w:t>
            </w:r>
            <w:r w:rsidR="00AB3F83" w:rsidRPr="00033DF2">
              <w:rPr>
                <w:color w:val="000000"/>
                <w:sz w:val="28"/>
                <w:szCs w:val="28"/>
              </w:rPr>
              <w:t>»</w:t>
            </w:r>
          </w:p>
          <w:p w:rsidR="00AB3F83" w:rsidRPr="00033DF2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F2">
              <w:rPr>
                <w:color w:val="000000"/>
                <w:sz w:val="28"/>
                <w:szCs w:val="28"/>
              </w:rPr>
              <w:t>____________</w:t>
            </w:r>
            <w:r w:rsidR="00033DF2" w:rsidRPr="00033DF2">
              <w:rPr>
                <w:color w:val="000000"/>
                <w:sz w:val="28"/>
                <w:szCs w:val="28"/>
              </w:rPr>
              <w:t>А</w:t>
            </w:r>
            <w:r w:rsidRPr="00033DF2">
              <w:rPr>
                <w:color w:val="000000"/>
                <w:sz w:val="28"/>
                <w:szCs w:val="28"/>
              </w:rPr>
              <w:t>.</w:t>
            </w:r>
            <w:r w:rsidR="00033DF2" w:rsidRPr="00033DF2">
              <w:rPr>
                <w:color w:val="000000"/>
                <w:sz w:val="28"/>
                <w:szCs w:val="28"/>
              </w:rPr>
              <w:t>И</w:t>
            </w:r>
            <w:r w:rsidRPr="00033DF2">
              <w:rPr>
                <w:color w:val="000000"/>
                <w:sz w:val="28"/>
                <w:szCs w:val="28"/>
              </w:rPr>
              <w:t xml:space="preserve">. </w:t>
            </w:r>
            <w:r w:rsidR="00033DF2" w:rsidRPr="00033DF2">
              <w:rPr>
                <w:color w:val="000000"/>
                <w:sz w:val="28"/>
                <w:szCs w:val="28"/>
              </w:rPr>
              <w:t>Пономарев</w:t>
            </w:r>
          </w:p>
          <w:p w:rsidR="00AB3F83" w:rsidRPr="00665143" w:rsidRDefault="00AB3F83" w:rsidP="002B0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5143">
              <w:rPr>
                <w:color w:val="000000"/>
                <w:sz w:val="28"/>
                <w:szCs w:val="28"/>
              </w:rPr>
              <w:t>«_____»__________201</w:t>
            </w:r>
            <w:r w:rsidR="004C4587">
              <w:rPr>
                <w:color w:val="000000"/>
                <w:sz w:val="28"/>
                <w:szCs w:val="28"/>
              </w:rPr>
              <w:t>7</w:t>
            </w:r>
            <w:r w:rsidRPr="00665143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Default="00AB3F83" w:rsidP="00AB3F83">
      <w:pPr>
        <w:rPr>
          <w:sz w:val="28"/>
          <w:szCs w:val="28"/>
        </w:rPr>
      </w:pPr>
    </w:p>
    <w:p w:rsidR="00AB3F83" w:rsidRPr="00CA1A7D" w:rsidRDefault="00CA1A7D" w:rsidP="00AB3F83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РЕГЛАМЕНТ</w:t>
      </w:r>
    </w:p>
    <w:p w:rsidR="00AB3F83" w:rsidRPr="00B450ED" w:rsidRDefault="00AB3F83" w:rsidP="00AB3F83">
      <w:pPr>
        <w:spacing w:line="360" w:lineRule="auto"/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проведени</w:t>
      </w:r>
      <w:r w:rsidR="000549A5">
        <w:rPr>
          <w:b/>
          <w:sz w:val="28"/>
          <w:szCs w:val="28"/>
        </w:rPr>
        <w:t>я</w:t>
      </w:r>
      <w:r w:rsidRPr="00B450ED">
        <w:rPr>
          <w:b/>
          <w:sz w:val="28"/>
          <w:szCs w:val="28"/>
        </w:rPr>
        <w:t xml:space="preserve"> Межвузовской Универсиады </w:t>
      </w:r>
    </w:p>
    <w:p w:rsidR="00AB3F83" w:rsidRDefault="00AB3F83" w:rsidP="00AB3F83">
      <w:pPr>
        <w:spacing w:line="360" w:lineRule="auto"/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Воронежской области 201</w:t>
      </w:r>
      <w:r w:rsidR="00103373">
        <w:rPr>
          <w:b/>
          <w:sz w:val="28"/>
          <w:szCs w:val="28"/>
        </w:rPr>
        <w:t>7</w:t>
      </w:r>
      <w:r w:rsidRPr="00B450ED">
        <w:rPr>
          <w:b/>
          <w:sz w:val="28"/>
          <w:szCs w:val="28"/>
        </w:rPr>
        <w:t>-201</w:t>
      </w:r>
      <w:r w:rsidR="00103373">
        <w:rPr>
          <w:b/>
          <w:sz w:val="28"/>
          <w:szCs w:val="28"/>
        </w:rPr>
        <w:t>8</w:t>
      </w:r>
      <w:r w:rsidRPr="00B450ED">
        <w:rPr>
          <w:b/>
          <w:sz w:val="28"/>
          <w:szCs w:val="28"/>
        </w:rPr>
        <w:t xml:space="preserve"> учебного года</w:t>
      </w:r>
      <w:r w:rsidRPr="00AC28BC">
        <w:rPr>
          <w:b/>
          <w:sz w:val="28"/>
          <w:szCs w:val="28"/>
        </w:rPr>
        <w:t xml:space="preserve"> </w:t>
      </w:r>
    </w:p>
    <w:p w:rsidR="00AB3F83" w:rsidRPr="00AB3F83" w:rsidRDefault="00AB3F83" w:rsidP="00AB3F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103373">
        <w:rPr>
          <w:b/>
          <w:sz w:val="28"/>
          <w:szCs w:val="28"/>
        </w:rPr>
        <w:t>гребле на лодках "Дракон"</w:t>
      </w:r>
    </w:p>
    <w:p w:rsidR="00AB3F83" w:rsidRDefault="00AB3F83" w:rsidP="00AB3F83">
      <w:pPr>
        <w:ind w:firstLine="709"/>
        <w:jc w:val="center"/>
        <w:rPr>
          <w:b/>
          <w:sz w:val="28"/>
          <w:szCs w:val="28"/>
        </w:rPr>
      </w:pPr>
    </w:p>
    <w:p w:rsidR="00AB3F83" w:rsidRDefault="00AB3F83" w:rsidP="00AB3F83">
      <w:pPr>
        <w:ind w:firstLine="709"/>
        <w:jc w:val="center"/>
        <w:rPr>
          <w:b/>
          <w:sz w:val="28"/>
          <w:szCs w:val="28"/>
        </w:rPr>
      </w:pPr>
    </w:p>
    <w:p w:rsidR="00AB3F83" w:rsidRDefault="00AB3F83" w:rsidP="00AB3F83">
      <w:pPr>
        <w:ind w:firstLine="709"/>
        <w:jc w:val="center"/>
        <w:rPr>
          <w:b/>
          <w:sz w:val="28"/>
          <w:szCs w:val="28"/>
        </w:rPr>
      </w:pPr>
    </w:p>
    <w:p w:rsidR="00AB3F83" w:rsidRPr="00904799" w:rsidRDefault="00AB3F83" w:rsidP="00AB3F83">
      <w:pPr>
        <w:ind w:firstLine="709"/>
        <w:jc w:val="center"/>
        <w:rPr>
          <w:b/>
          <w:sz w:val="28"/>
          <w:szCs w:val="28"/>
        </w:rPr>
      </w:pPr>
    </w:p>
    <w:p w:rsidR="00AB3F83" w:rsidRDefault="00AB3F83" w:rsidP="00AB3F83">
      <w:pPr>
        <w:ind w:firstLine="709"/>
        <w:jc w:val="center"/>
        <w:rPr>
          <w:b/>
          <w:sz w:val="28"/>
          <w:szCs w:val="28"/>
        </w:rPr>
      </w:pPr>
    </w:p>
    <w:p w:rsidR="00AB3F83" w:rsidRDefault="00AB3F83" w:rsidP="00AB3F83">
      <w:pPr>
        <w:ind w:firstLine="709"/>
        <w:jc w:val="center"/>
        <w:rPr>
          <w:b/>
          <w:sz w:val="28"/>
          <w:szCs w:val="28"/>
        </w:rPr>
      </w:pPr>
    </w:p>
    <w:p w:rsidR="00AB3F83" w:rsidRDefault="00AB3F83" w:rsidP="00AB3F83">
      <w:pPr>
        <w:jc w:val="center"/>
        <w:rPr>
          <w:b/>
          <w:bCs/>
          <w:sz w:val="28"/>
          <w:szCs w:val="28"/>
        </w:rPr>
      </w:pPr>
    </w:p>
    <w:p w:rsidR="00AB3F83" w:rsidRDefault="00AB3F83" w:rsidP="00AB3F83">
      <w:pPr>
        <w:jc w:val="center"/>
        <w:rPr>
          <w:b/>
          <w:bCs/>
          <w:sz w:val="28"/>
          <w:szCs w:val="28"/>
        </w:rPr>
      </w:pPr>
    </w:p>
    <w:p w:rsidR="00AB3F83" w:rsidRDefault="00AB3F83" w:rsidP="00AB3F83">
      <w:pPr>
        <w:jc w:val="center"/>
        <w:rPr>
          <w:b/>
          <w:bCs/>
          <w:sz w:val="28"/>
          <w:szCs w:val="28"/>
        </w:rPr>
      </w:pPr>
    </w:p>
    <w:p w:rsidR="00F95603" w:rsidRDefault="00F95603" w:rsidP="00AB3F83">
      <w:pPr>
        <w:jc w:val="center"/>
        <w:rPr>
          <w:b/>
          <w:bCs/>
          <w:sz w:val="28"/>
          <w:szCs w:val="28"/>
        </w:rPr>
      </w:pPr>
    </w:p>
    <w:p w:rsidR="00F95603" w:rsidRDefault="00F95603" w:rsidP="00AB3F83">
      <w:pPr>
        <w:jc w:val="center"/>
        <w:rPr>
          <w:b/>
          <w:bCs/>
          <w:sz w:val="28"/>
          <w:szCs w:val="28"/>
        </w:rPr>
      </w:pPr>
    </w:p>
    <w:p w:rsidR="000F5C39" w:rsidRDefault="000F5C39" w:rsidP="00AB3F83">
      <w:pPr>
        <w:jc w:val="center"/>
        <w:rPr>
          <w:b/>
          <w:bCs/>
          <w:sz w:val="28"/>
          <w:szCs w:val="28"/>
        </w:rPr>
      </w:pPr>
    </w:p>
    <w:p w:rsidR="00FF6981" w:rsidRDefault="00AB3F83" w:rsidP="00AB3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Воронеж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sz w:val="28"/>
            <w:szCs w:val="28"/>
          </w:rPr>
          <w:t>201</w:t>
        </w:r>
        <w:r w:rsidR="004C4587">
          <w:rPr>
            <w:b/>
            <w:bCs/>
            <w:sz w:val="28"/>
            <w:szCs w:val="28"/>
          </w:rPr>
          <w:t>7</w:t>
        </w:r>
        <w:r w:rsidRPr="00CD2999">
          <w:rPr>
            <w:b/>
            <w:bCs/>
            <w:sz w:val="28"/>
            <w:szCs w:val="28"/>
          </w:rPr>
          <w:t xml:space="preserve"> г</w:t>
        </w:r>
      </w:smartTag>
      <w:r w:rsidRPr="00CD2999">
        <w:rPr>
          <w:b/>
          <w:bCs/>
          <w:sz w:val="28"/>
          <w:szCs w:val="28"/>
        </w:rPr>
        <w:t>.</w:t>
      </w:r>
    </w:p>
    <w:p w:rsidR="00FF6981" w:rsidRDefault="00FF69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95603" w:rsidRPr="00F82372" w:rsidRDefault="00F95603" w:rsidP="00F82372">
      <w:pPr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</w:rPr>
        <w:lastRenderedPageBreak/>
        <w:t>I. ОБЩИЕ ПОЛОЖЕНИЯ</w:t>
      </w:r>
    </w:p>
    <w:p w:rsidR="00AB143A" w:rsidRPr="00F82372" w:rsidRDefault="00AB143A" w:rsidP="00F82372">
      <w:pPr>
        <w:ind w:firstLine="680"/>
        <w:jc w:val="center"/>
        <w:rPr>
          <w:b/>
          <w:sz w:val="24"/>
          <w:szCs w:val="24"/>
        </w:rPr>
      </w:pPr>
    </w:p>
    <w:p w:rsidR="00F95603" w:rsidRPr="00F82372" w:rsidRDefault="00F9560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Основными целями и задачами проведения Межвузовской Универсиады Воронежской области 201</w:t>
      </w:r>
      <w:r w:rsidR="00103373" w:rsidRPr="00F82372">
        <w:rPr>
          <w:sz w:val="24"/>
          <w:szCs w:val="24"/>
        </w:rPr>
        <w:t>7</w:t>
      </w:r>
      <w:r w:rsidRPr="00F82372">
        <w:rPr>
          <w:sz w:val="24"/>
          <w:szCs w:val="24"/>
        </w:rPr>
        <w:t>-201</w:t>
      </w:r>
      <w:r w:rsidR="00103373" w:rsidRPr="00F82372">
        <w:rPr>
          <w:sz w:val="24"/>
          <w:szCs w:val="24"/>
        </w:rPr>
        <w:t>8</w:t>
      </w:r>
      <w:r w:rsidRPr="00F82372">
        <w:rPr>
          <w:sz w:val="24"/>
          <w:szCs w:val="24"/>
        </w:rPr>
        <w:t xml:space="preserve"> учебного года по </w:t>
      </w:r>
      <w:r w:rsidR="00103373" w:rsidRPr="00F82372">
        <w:rPr>
          <w:sz w:val="24"/>
          <w:szCs w:val="24"/>
        </w:rPr>
        <w:t>гребле на лодках "Дракон"</w:t>
      </w:r>
      <w:r w:rsidRPr="00F82372">
        <w:rPr>
          <w:sz w:val="24"/>
          <w:szCs w:val="24"/>
        </w:rPr>
        <w:t xml:space="preserve"> (далее – Мероприятие) являются:</w:t>
      </w:r>
    </w:p>
    <w:p w:rsidR="00F95603" w:rsidRPr="00F82372" w:rsidRDefault="00F95603" w:rsidP="00F82372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firstLine="680"/>
        <w:jc w:val="both"/>
        <w:rPr>
          <w:color w:val="auto"/>
          <w:sz w:val="24"/>
          <w:szCs w:val="24"/>
        </w:rPr>
      </w:pPr>
      <w:r w:rsidRPr="00F82372">
        <w:rPr>
          <w:color w:val="auto"/>
          <w:sz w:val="24"/>
          <w:szCs w:val="24"/>
        </w:rPr>
        <w:t>пропаганда здорового образа жизни, формирование позитивных жизненных установок, гражданское и патриотическое воспитание студенческой молодежи;</w:t>
      </w:r>
    </w:p>
    <w:p w:rsidR="00F95603" w:rsidRPr="00F82372" w:rsidRDefault="00F95603" w:rsidP="00F82372">
      <w:pPr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пропаганда здорового образа жизни, привлечение студенческой молодежи к регулярным занятиям физической культурой и спортом;</w:t>
      </w:r>
    </w:p>
    <w:p w:rsidR="00F95603" w:rsidRPr="00F82372" w:rsidRDefault="00F95603" w:rsidP="00F82372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firstLine="680"/>
        <w:jc w:val="both"/>
        <w:rPr>
          <w:color w:val="auto"/>
          <w:sz w:val="24"/>
          <w:szCs w:val="24"/>
        </w:rPr>
      </w:pPr>
      <w:r w:rsidRPr="00F82372">
        <w:rPr>
          <w:color w:val="auto"/>
          <w:sz w:val="24"/>
          <w:szCs w:val="24"/>
        </w:rPr>
        <w:t>улучшение физкультурно-</w:t>
      </w:r>
      <w:r w:rsidRPr="00F82372">
        <w:rPr>
          <w:color w:val="auto"/>
          <w:sz w:val="24"/>
          <w:szCs w:val="24"/>
        </w:rPr>
        <w:softHyphen/>
        <w:t xml:space="preserve">спортивной работы в образовательных организациях высшего образования области, создание условий для работы спортивных секций во </w:t>
      </w:r>
      <w:proofErr w:type="spellStart"/>
      <w:r w:rsidRPr="00F82372">
        <w:rPr>
          <w:color w:val="auto"/>
          <w:sz w:val="24"/>
          <w:szCs w:val="24"/>
        </w:rPr>
        <w:t>внеучебное</w:t>
      </w:r>
      <w:proofErr w:type="spellEnd"/>
      <w:r w:rsidRPr="00F82372">
        <w:rPr>
          <w:color w:val="auto"/>
          <w:sz w:val="24"/>
          <w:szCs w:val="24"/>
        </w:rPr>
        <w:t xml:space="preserve"> время;</w:t>
      </w:r>
    </w:p>
    <w:p w:rsidR="00F95603" w:rsidRPr="00F82372" w:rsidRDefault="00F95603" w:rsidP="00F82372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firstLine="680"/>
        <w:jc w:val="both"/>
        <w:rPr>
          <w:color w:val="auto"/>
          <w:sz w:val="24"/>
          <w:szCs w:val="24"/>
        </w:rPr>
      </w:pPr>
      <w:r w:rsidRPr="00F82372">
        <w:rPr>
          <w:color w:val="auto"/>
          <w:sz w:val="24"/>
          <w:szCs w:val="24"/>
        </w:rPr>
        <w:t>профилактика преступности, наркомании и алкоголизма;</w:t>
      </w:r>
    </w:p>
    <w:p w:rsidR="00F95603" w:rsidRPr="00F82372" w:rsidRDefault="00F95603" w:rsidP="00F82372">
      <w:pPr>
        <w:numPr>
          <w:ilvl w:val="0"/>
          <w:numId w:val="4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популяризации </w:t>
      </w:r>
      <w:r w:rsidR="00196A2A" w:rsidRPr="00F82372">
        <w:rPr>
          <w:sz w:val="24"/>
          <w:szCs w:val="24"/>
        </w:rPr>
        <w:t>гребли на лодках «Дракон»</w:t>
      </w:r>
      <w:r w:rsidRPr="00F82372">
        <w:rPr>
          <w:sz w:val="24"/>
          <w:szCs w:val="24"/>
        </w:rPr>
        <w:t>;</w:t>
      </w:r>
    </w:p>
    <w:p w:rsidR="00F95603" w:rsidRPr="00F82372" w:rsidRDefault="00F95603" w:rsidP="00F82372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0" w:firstLine="680"/>
        <w:jc w:val="both"/>
        <w:rPr>
          <w:color w:val="auto"/>
          <w:sz w:val="24"/>
          <w:szCs w:val="24"/>
        </w:rPr>
      </w:pPr>
      <w:r w:rsidRPr="00F82372">
        <w:rPr>
          <w:color w:val="auto"/>
          <w:sz w:val="24"/>
          <w:szCs w:val="24"/>
        </w:rPr>
        <w:t xml:space="preserve">выявления сильнейших спортсменов и команд образовательных организаций высшего образования области по </w:t>
      </w:r>
      <w:r w:rsidR="00103373" w:rsidRPr="00F82372">
        <w:rPr>
          <w:color w:val="auto"/>
          <w:sz w:val="24"/>
          <w:szCs w:val="24"/>
        </w:rPr>
        <w:t>гребле на лодках "Дракон"</w:t>
      </w:r>
      <w:r w:rsidRPr="00F82372">
        <w:rPr>
          <w:color w:val="auto"/>
          <w:sz w:val="24"/>
          <w:szCs w:val="24"/>
        </w:rPr>
        <w:t xml:space="preserve"> для участия во всероссийских студенческих соревнованиях.</w:t>
      </w:r>
    </w:p>
    <w:p w:rsidR="00AB143A" w:rsidRPr="00F82372" w:rsidRDefault="00AB143A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F95603" w:rsidRPr="00F82372" w:rsidRDefault="00F95603" w:rsidP="00F82372">
      <w:pPr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II</w:t>
      </w:r>
      <w:r w:rsidRPr="00F82372">
        <w:rPr>
          <w:b/>
          <w:sz w:val="24"/>
          <w:szCs w:val="24"/>
        </w:rPr>
        <w:t xml:space="preserve">. МЕСТО И СРОКИ ПРОВЕДЕНИЯ </w:t>
      </w:r>
    </w:p>
    <w:p w:rsidR="00AB143A" w:rsidRPr="00F82372" w:rsidRDefault="00AB143A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E11A19" w:rsidRPr="00F82372" w:rsidRDefault="00661A68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Мероприят</w:t>
      </w:r>
      <w:r w:rsidR="00C872C8" w:rsidRPr="00F82372">
        <w:rPr>
          <w:sz w:val="24"/>
          <w:szCs w:val="24"/>
        </w:rPr>
        <w:t>и</w:t>
      </w:r>
      <w:r w:rsidR="00F95603" w:rsidRPr="00F82372">
        <w:rPr>
          <w:sz w:val="24"/>
          <w:szCs w:val="24"/>
        </w:rPr>
        <w:t>е</w:t>
      </w:r>
      <w:r w:rsidR="00C872C8" w:rsidRPr="00F82372">
        <w:rPr>
          <w:sz w:val="24"/>
          <w:szCs w:val="24"/>
        </w:rPr>
        <w:t xml:space="preserve"> провод</w:t>
      </w:r>
      <w:r w:rsidR="00F95603" w:rsidRPr="00F82372">
        <w:rPr>
          <w:sz w:val="24"/>
          <w:szCs w:val="24"/>
        </w:rPr>
        <w:t>и</w:t>
      </w:r>
      <w:r w:rsidR="00C872C8" w:rsidRPr="00F82372">
        <w:rPr>
          <w:sz w:val="24"/>
          <w:szCs w:val="24"/>
        </w:rPr>
        <w:t xml:space="preserve">тся </w:t>
      </w:r>
      <w:r w:rsidR="005508ED" w:rsidRPr="00F82372">
        <w:rPr>
          <w:sz w:val="24"/>
          <w:szCs w:val="24"/>
        </w:rPr>
        <w:t>1</w:t>
      </w:r>
      <w:r w:rsidR="004C4587" w:rsidRPr="00F82372">
        <w:rPr>
          <w:sz w:val="24"/>
          <w:szCs w:val="24"/>
        </w:rPr>
        <w:t>6</w:t>
      </w:r>
      <w:r w:rsidR="005508ED" w:rsidRPr="00F82372">
        <w:rPr>
          <w:sz w:val="24"/>
          <w:szCs w:val="24"/>
        </w:rPr>
        <w:t xml:space="preserve"> </w:t>
      </w:r>
      <w:r w:rsidR="00103373" w:rsidRPr="00F82372">
        <w:rPr>
          <w:sz w:val="24"/>
          <w:szCs w:val="24"/>
        </w:rPr>
        <w:t>сентября</w:t>
      </w:r>
      <w:r w:rsidR="005508ED" w:rsidRPr="00F8237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5508ED" w:rsidRPr="00F82372">
          <w:rPr>
            <w:sz w:val="24"/>
            <w:szCs w:val="24"/>
          </w:rPr>
          <w:t>201</w:t>
        </w:r>
        <w:r w:rsidR="004C4587" w:rsidRPr="00F82372">
          <w:rPr>
            <w:sz w:val="24"/>
            <w:szCs w:val="24"/>
          </w:rPr>
          <w:t>7</w:t>
        </w:r>
        <w:r w:rsidR="009327C4" w:rsidRPr="00F82372">
          <w:rPr>
            <w:sz w:val="24"/>
            <w:szCs w:val="24"/>
          </w:rPr>
          <w:t xml:space="preserve"> г</w:t>
        </w:r>
      </w:smartTag>
      <w:r w:rsidR="009327C4" w:rsidRPr="00F82372">
        <w:rPr>
          <w:sz w:val="24"/>
          <w:szCs w:val="24"/>
        </w:rPr>
        <w:t>.</w:t>
      </w:r>
      <w:r w:rsidR="005508ED" w:rsidRPr="00F82372">
        <w:rPr>
          <w:sz w:val="24"/>
          <w:szCs w:val="24"/>
        </w:rPr>
        <w:t xml:space="preserve"> </w:t>
      </w:r>
      <w:r w:rsidR="004F0633" w:rsidRPr="00F82372">
        <w:rPr>
          <w:sz w:val="24"/>
          <w:szCs w:val="24"/>
        </w:rPr>
        <w:t xml:space="preserve">на </w:t>
      </w:r>
      <w:r w:rsidR="00033DF2" w:rsidRPr="00F82372">
        <w:rPr>
          <w:sz w:val="24"/>
          <w:szCs w:val="24"/>
        </w:rPr>
        <w:t xml:space="preserve">Адмиралтейской площади </w:t>
      </w:r>
      <w:r w:rsidR="004F0633" w:rsidRPr="00F82372">
        <w:rPr>
          <w:sz w:val="24"/>
          <w:szCs w:val="24"/>
        </w:rPr>
        <w:t>по адресу г.</w:t>
      </w:r>
      <w:r w:rsidR="00FF6981">
        <w:rPr>
          <w:sz w:val="24"/>
          <w:szCs w:val="24"/>
        </w:rPr>
        <w:t> </w:t>
      </w:r>
      <w:r w:rsidR="004F0633" w:rsidRPr="00F82372">
        <w:rPr>
          <w:sz w:val="24"/>
          <w:szCs w:val="24"/>
        </w:rPr>
        <w:t xml:space="preserve">Воронеж, </w:t>
      </w:r>
      <w:r w:rsidR="00033DF2" w:rsidRPr="00F82372">
        <w:rPr>
          <w:rStyle w:val="a9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ул. Софьи Перовской, 44</w:t>
      </w:r>
      <w:r w:rsidR="00E11A19" w:rsidRPr="00F82372">
        <w:rPr>
          <w:sz w:val="24"/>
          <w:szCs w:val="24"/>
        </w:rPr>
        <w:t>.</w:t>
      </w:r>
    </w:p>
    <w:p w:rsidR="00546F4F" w:rsidRPr="00F82372" w:rsidRDefault="00546F4F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F95603" w:rsidRPr="00F82372" w:rsidRDefault="00F95603" w:rsidP="00F82372">
      <w:pPr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III</w:t>
      </w:r>
      <w:r w:rsidRPr="00F82372">
        <w:rPr>
          <w:b/>
          <w:sz w:val="24"/>
          <w:szCs w:val="24"/>
        </w:rPr>
        <w:t>. ОРГАНИЗАТОРЫ МЕРОПРИЯТИЯ</w:t>
      </w:r>
    </w:p>
    <w:p w:rsidR="00546F4F" w:rsidRPr="00F82372" w:rsidRDefault="00546F4F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F95603" w:rsidRPr="00F82372" w:rsidRDefault="00F9560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Общее руководство проведением Мероприятия осуществляет управление физической культуры и спорта Воронежской области.</w:t>
      </w:r>
    </w:p>
    <w:p w:rsidR="00F95603" w:rsidRPr="00F82372" w:rsidRDefault="00F95603" w:rsidP="00F82372">
      <w:pPr>
        <w:ind w:firstLine="680"/>
        <w:jc w:val="both"/>
        <w:rPr>
          <w:bCs/>
          <w:sz w:val="24"/>
          <w:szCs w:val="24"/>
        </w:rPr>
      </w:pPr>
      <w:r w:rsidRPr="00F82372">
        <w:rPr>
          <w:sz w:val="24"/>
          <w:szCs w:val="24"/>
        </w:rPr>
        <w:t xml:space="preserve">Непосредственное проведение Мероприятия возлагается на ВРООСС «БУРЕВЕСТНИК», </w:t>
      </w:r>
      <w:r w:rsidR="000549A5" w:rsidRPr="00F82372">
        <w:rPr>
          <w:color w:val="000000"/>
          <w:sz w:val="24"/>
          <w:szCs w:val="24"/>
        </w:rPr>
        <w:t xml:space="preserve">АУ </w:t>
      </w:r>
      <w:proofErr w:type="gramStart"/>
      <w:r w:rsidR="000549A5" w:rsidRPr="00F82372">
        <w:rPr>
          <w:color w:val="000000"/>
          <w:sz w:val="24"/>
          <w:szCs w:val="24"/>
        </w:rPr>
        <w:t>ВО</w:t>
      </w:r>
      <w:proofErr w:type="gramEnd"/>
      <w:r w:rsidR="000549A5" w:rsidRPr="00F82372">
        <w:rPr>
          <w:color w:val="000000"/>
          <w:sz w:val="24"/>
          <w:szCs w:val="24"/>
        </w:rPr>
        <w:t xml:space="preserve"> «Центр развития физической культуры и спорта», </w:t>
      </w:r>
      <w:r w:rsidRPr="00F82372">
        <w:rPr>
          <w:bCs/>
          <w:sz w:val="24"/>
          <w:szCs w:val="24"/>
        </w:rPr>
        <w:t xml:space="preserve">Воронежскую </w:t>
      </w:r>
      <w:r w:rsidR="004C4E90" w:rsidRPr="00F82372">
        <w:rPr>
          <w:bCs/>
          <w:sz w:val="24"/>
          <w:szCs w:val="24"/>
        </w:rPr>
        <w:t>областную</w:t>
      </w:r>
      <w:r w:rsidR="00904799" w:rsidRPr="00F82372">
        <w:rPr>
          <w:bCs/>
          <w:sz w:val="24"/>
          <w:szCs w:val="24"/>
        </w:rPr>
        <w:t xml:space="preserve"> </w:t>
      </w:r>
      <w:r w:rsidRPr="00F82372">
        <w:rPr>
          <w:bCs/>
          <w:sz w:val="24"/>
          <w:szCs w:val="24"/>
        </w:rPr>
        <w:t xml:space="preserve"> общественную организацию «</w:t>
      </w:r>
      <w:r w:rsidR="004C4E90" w:rsidRPr="00F82372">
        <w:rPr>
          <w:bCs/>
          <w:sz w:val="24"/>
          <w:szCs w:val="24"/>
        </w:rPr>
        <w:t>Федерация гребли на байдарках и каноэ</w:t>
      </w:r>
      <w:r w:rsidRPr="00F82372">
        <w:rPr>
          <w:bCs/>
          <w:sz w:val="24"/>
          <w:szCs w:val="24"/>
        </w:rPr>
        <w:t>» (далее В</w:t>
      </w:r>
      <w:r w:rsidR="004C4E90" w:rsidRPr="00F82372">
        <w:rPr>
          <w:bCs/>
          <w:sz w:val="24"/>
          <w:szCs w:val="24"/>
        </w:rPr>
        <w:t>О</w:t>
      </w:r>
      <w:r w:rsidRPr="00F82372">
        <w:rPr>
          <w:bCs/>
          <w:sz w:val="24"/>
          <w:szCs w:val="24"/>
        </w:rPr>
        <w:t>ОО «</w:t>
      </w:r>
      <w:r w:rsidR="00A7203C" w:rsidRPr="00F82372">
        <w:rPr>
          <w:bCs/>
          <w:sz w:val="24"/>
          <w:szCs w:val="24"/>
        </w:rPr>
        <w:t xml:space="preserve">Федерация </w:t>
      </w:r>
      <w:r w:rsidR="004C4E90" w:rsidRPr="00F82372">
        <w:rPr>
          <w:bCs/>
          <w:sz w:val="24"/>
          <w:szCs w:val="24"/>
        </w:rPr>
        <w:t>гребли на байдарках и каноэ</w:t>
      </w:r>
      <w:r w:rsidRPr="00F82372">
        <w:rPr>
          <w:bCs/>
          <w:sz w:val="24"/>
          <w:szCs w:val="24"/>
        </w:rPr>
        <w:t>»)</w:t>
      </w:r>
      <w:r w:rsidRPr="00F82372">
        <w:rPr>
          <w:sz w:val="24"/>
          <w:szCs w:val="24"/>
        </w:rPr>
        <w:t xml:space="preserve"> и главную судейскую коллегию, утвержденную В</w:t>
      </w:r>
      <w:r w:rsidR="004C4E90" w:rsidRPr="00F82372">
        <w:rPr>
          <w:sz w:val="24"/>
          <w:szCs w:val="24"/>
        </w:rPr>
        <w:t>О</w:t>
      </w:r>
      <w:r w:rsidRPr="00F82372">
        <w:rPr>
          <w:sz w:val="24"/>
          <w:szCs w:val="24"/>
        </w:rPr>
        <w:t xml:space="preserve">ОО </w:t>
      </w:r>
      <w:r w:rsidRPr="00F82372">
        <w:rPr>
          <w:bCs/>
          <w:sz w:val="24"/>
          <w:szCs w:val="24"/>
        </w:rPr>
        <w:t>«</w:t>
      </w:r>
      <w:r w:rsidR="00A7203C" w:rsidRPr="00F82372">
        <w:rPr>
          <w:bCs/>
          <w:sz w:val="24"/>
          <w:szCs w:val="24"/>
        </w:rPr>
        <w:t xml:space="preserve">Федерация </w:t>
      </w:r>
      <w:r w:rsidR="004C4E90" w:rsidRPr="00F82372">
        <w:rPr>
          <w:bCs/>
          <w:sz w:val="24"/>
          <w:szCs w:val="24"/>
        </w:rPr>
        <w:t>гребля на байдарках и каноэ</w:t>
      </w:r>
      <w:r w:rsidRPr="00F82372">
        <w:rPr>
          <w:bCs/>
          <w:sz w:val="24"/>
          <w:szCs w:val="24"/>
        </w:rPr>
        <w:t>».</w:t>
      </w:r>
    </w:p>
    <w:p w:rsidR="00546F4F" w:rsidRPr="00F82372" w:rsidRDefault="00546F4F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Главный судья – </w:t>
      </w:r>
      <w:r w:rsidR="00D63519" w:rsidRPr="00F82372">
        <w:rPr>
          <w:sz w:val="24"/>
          <w:szCs w:val="24"/>
        </w:rPr>
        <w:t>Баранов Сергей Петрович</w:t>
      </w:r>
      <w:r w:rsidRPr="00F82372">
        <w:rPr>
          <w:sz w:val="24"/>
          <w:szCs w:val="24"/>
        </w:rPr>
        <w:t>, т. 8</w:t>
      </w:r>
      <w:r w:rsidR="00FF6981">
        <w:rPr>
          <w:sz w:val="24"/>
          <w:szCs w:val="24"/>
        </w:rPr>
        <w:t xml:space="preserve"> </w:t>
      </w:r>
      <w:r w:rsidR="000549A5" w:rsidRPr="00F82372">
        <w:rPr>
          <w:sz w:val="24"/>
          <w:szCs w:val="24"/>
        </w:rPr>
        <w:t>(</w:t>
      </w:r>
      <w:r w:rsidRPr="00F82372">
        <w:rPr>
          <w:sz w:val="24"/>
          <w:szCs w:val="24"/>
        </w:rPr>
        <w:t>9</w:t>
      </w:r>
      <w:r w:rsidR="00D63519" w:rsidRPr="00F82372">
        <w:rPr>
          <w:sz w:val="24"/>
          <w:szCs w:val="24"/>
        </w:rPr>
        <w:t>5</w:t>
      </w:r>
      <w:r w:rsidRPr="00F82372">
        <w:rPr>
          <w:sz w:val="24"/>
          <w:szCs w:val="24"/>
        </w:rPr>
        <w:t>2</w:t>
      </w:r>
      <w:r w:rsidR="000549A5" w:rsidRPr="00F82372">
        <w:rPr>
          <w:sz w:val="24"/>
          <w:szCs w:val="24"/>
        </w:rPr>
        <w:t>)</w:t>
      </w:r>
      <w:r w:rsidR="00FF6981">
        <w:rPr>
          <w:sz w:val="24"/>
          <w:szCs w:val="24"/>
        </w:rPr>
        <w:t xml:space="preserve"> </w:t>
      </w:r>
      <w:r w:rsidR="00D63519" w:rsidRPr="00F82372">
        <w:rPr>
          <w:sz w:val="24"/>
          <w:szCs w:val="24"/>
        </w:rPr>
        <w:t>956</w:t>
      </w:r>
      <w:r w:rsidR="00FF6981">
        <w:rPr>
          <w:sz w:val="24"/>
          <w:szCs w:val="24"/>
        </w:rPr>
        <w:t>-</w:t>
      </w:r>
      <w:r w:rsidRPr="00F82372">
        <w:rPr>
          <w:sz w:val="24"/>
          <w:szCs w:val="24"/>
        </w:rPr>
        <w:t>2</w:t>
      </w:r>
      <w:r w:rsidR="00D63519" w:rsidRPr="00F82372">
        <w:rPr>
          <w:sz w:val="24"/>
          <w:szCs w:val="24"/>
        </w:rPr>
        <w:t>9</w:t>
      </w:r>
      <w:r w:rsidR="00FF6981">
        <w:rPr>
          <w:sz w:val="24"/>
          <w:szCs w:val="24"/>
        </w:rPr>
        <w:t>-</w:t>
      </w:r>
      <w:r w:rsidR="00A7203C" w:rsidRPr="00F82372">
        <w:rPr>
          <w:sz w:val="24"/>
          <w:szCs w:val="24"/>
        </w:rPr>
        <w:t>2</w:t>
      </w:r>
      <w:r w:rsidR="00D63519" w:rsidRPr="00F82372">
        <w:rPr>
          <w:sz w:val="24"/>
          <w:szCs w:val="24"/>
        </w:rPr>
        <w:t>4</w:t>
      </w:r>
      <w:r w:rsidR="00FF6981">
        <w:rPr>
          <w:sz w:val="24"/>
          <w:szCs w:val="24"/>
        </w:rPr>
        <w:t>.</w:t>
      </w:r>
    </w:p>
    <w:p w:rsidR="005508ED" w:rsidRPr="00F82372" w:rsidRDefault="005508ED" w:rsidP="00F82372">
      <w:pPr>
        <w:tabs>
          <w:tab w:val="num" w:pos="0"/>
        </w:tabs>
        <w:ind w:firstLine="680"/>
        <w:jc w:val="both"/>
        <w:rPr>
          <w:b/>
          <w:sz w:val="24"/>
          <w:szCs w:val="24"/>
        </w:rPr>
      </w:pPr>
    </w:p>
    <w:p w:rsidR="00F95603" w:rsidRPr="00F82372" w:rsidRDefault="00F95603" w:rsidP="00F82372">
      <w:pPr>
        <w:pStyle w:val="2"/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IV</w:t>
      </w:r>
      <w:r w:rsidRPr="00F82372">
        <w:rPr>
          <w:b/>
          <w:sz w:val="24"/>
          <w:szCs w:val="24"/>
        </w:rPr>
        <w:t>. ТРЕБОВАНИЯ К УЧАСТНИКАМ И УСЛОВИЯ ИХ ДОПУСКА</w:t>
      </w:r>
    </w:p>
    <w:p w:rsidR="00AB143A" w:rsidRPr="00F82372" w:rsidRDefault="00AB143A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F95603" w:rsidRPr="00F82372" w:rsidRDefault="00F95603" w:rsidP="00F82372">
      <w:pPr>
        <w:pStyle w:val="31"/>
        <w:shd w:val="clear" w:color="auto" w:fill="auto"/>
        <w:spacing w:line="240" w:lineRule="auto"/>
        <w:ind w:firstLine="680"/>
        <w:rPr>
          <w:sz w:val="24"/>
          <w:szCs w:val="24"/>
        </w:rPr>
      </w:pPr>
      <w:proofErr w:type="gramStart"/>
      <w:r w:rsidRPr="00F82372">
        <w:rPr>
          <w:sz w:val="24"/>
          <w:szCs w:val="24"/>
        </w:rPr>
        <w:t xml:space="preserve">К участию в Мероприятии допускаются сборные команды образовательных организаций высшего образования, состоящие из числа студентов, курсантов (осваивающих программы бакалавриата, </w:t>
      </w:r>
      <w:proofErr w:type="spellStart"/>
      <w:r w:rsidRPr="00F82372">
        <w:rPr>
          <w:sz w:val="24"/>
          <w:szCs w:val="24"/>
        </w:rPr>
        <w:t>специалитета</w:t>
      </w:r>
      <w:proofErr w:type="spellEnd"/>
      <w:r w:rsidRPr="00F82372">
        <w:rPr>
          <w:sz w:val="24"/>
          <w:szCs w:val="24"/>
        </w:rPr>
        <w:t xml:space="preserve"> или магистратуры), аспирантов, ординаторов, интернов, </w:t>
      </w:r>
      <w:proofErr w:type="spellStart"/>
      <w:r w:rsidRPr="00F82372">
        <w:rPr>
          <w:sz w:val="24"/>
          <w:szCs w:val="24"/>
        </w:rPr>
        <w:t>адъюнтов</w:t>
      </w:r>
      <w:proofErr w:type="spellEnd"/>
      <w:r w:rsidRPr="00F82372">
        <w:rPr>
          <w:sz w:val="24"/>
          <w:szCs w:val="24"/>
        </w:rPr>
        <w:t xml:space="preserve"> очной формы обучения независимо от их гражданства, прошедшие медицинский осмотр и допущенные врачом.</w:t>
      </w:r>
      <w:proofErr w:type="gramEnd"/>
    </w:p>
    <w:p w:rsidR="00F95603" w:rsidRPr="00F82372" w:rsidRDefault="00F9560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К участию в Мероприятии допускаются </w:t>
      </w:r>
      <w:proofErr w:type="gramStart"/>
      <w:r w:rsidRPr="00F82372">
        <w:rPr>
          <w:sz w:val="24"/>
          <w:szCs w:val="24"/>
        </w:rPr>
        <w:t>спортсмены</w:t>
      </w:r>
      <w:proofErr w:type="gramEnd"/>
      <w:r w:rsidRPr="00F82372">
        <w:rPr>
          <w:sz w:val="24"/>
          <w:szCs w:val="24"/>
        </w:rPr>
        <w:t xml:space="preserve"> обучающиеся в филиалах, образовательных организациях (факультетах) среднего профессионального образования при условии, если данные организации относится к данному ВУЗу.</w:t>
      </w:r>
    </w:p>
    <w:p w:rsidR="00F95603" w:rsidRPr="00F82372" w:rsidRDefault="00F9560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Возраст участников </w:t>
      </w:r>
      <w:r w:rsidR="00103373" w:rsidRPr="00F82372">
        <w:rPr>
          <w:sz w:val="24"/>
          <w:szCs w:val="24"/>
        </w:rPr>
        <w:t xml:space="preserve">старше 18 лет, но </w:t>
      </w:r>
      <w:r w:rsidRPr="00F82372">
        <w:rPr>
          <w:sz w:val="24"/>
          <w:szCs w:val="24"/>
        </w:rPr>
        <w:t>не должен превышать 2</w:t>
      </w:r>
      <w:r w:rsidR="00765EDA" w:rsidRPr="00F82372">
        <w:rPr>
          <w:sz w:val="24"/>
          <w:szCs w:val="24"/>
        </w:rPr>
        <w:t>5</w:t>
      </w:r>
      <w:r w:rsidRPr="00F82372">
        <w:rPr>
          <w:sz w:val="24"/>
          <w:szCs w:val="24"/>
        </w:rPr>
        <w:t xml:space="preserve"> лет (включительно) на 01 января 201</w:t>
      </w:r>
      <w:r w:rsidR="004C4587" w:rsidRPr="00F82372">
        <w:rPr>
          <w:sz w:val="24"/>
          <w:szCs w:val="24"/>
        </w:rPr>
        <w:t>7</w:t>
      </w:r>
      <w:r w:rsidRPr="00F82372">
        <w:rPr>
          <w:sz w:val="24"/>
          <w:szCs w:val="24"/>
        </w:rPr>
        <w:t xml:space="preserve"> года. </w:t>
      </w:r>
    </w:p>
    <w:p w:rsidR="002E133B" w:rsidRPr="00F82372" w:rsidRDefault="002E133B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К участию в Мероприятии допускаются спортсмены, умеющие плавать.</w:t>
      </w:r>
    </w:p>
    <w:p w:rsidR="00F95603" w:rsidRPr="00F82372" w:rsidRDefault="00F9560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Допуск участников осуществляет главная судейская коллегия Мероприятия, которая проверяет именную заявку образовательной организации высшего образования, а также следующие документы каждого участника: паспорт (военный билет), зачетную книжку (удостоверение аспиранта, ординатора).</w:t>
      </w:r>
    </w:p>
    <w:p w:rsidR="00904799" w:rsidRPr="00F82372" w:rsidRDefault="00904799" w:rsidP="00F82372">
      <w:pPr>
        <w:pStyle w:val="a5"/>
        <w:tabs>
          <w:tab w:val="num" w:pos="0"/>
        </w:tabs>
        <w:spacing w:after="0"/>
        <w:ind w:firstLine="680"/>
        <w:jc w:val="both"/>
        <w:rPr>
          <w:sz w:val="24"/>
          <w:szCs w:val="24"/>
        </w:rPr>
      </w:pPr>
    </w:p>
    <w:p w:rsidR="00F95603" w:rsidRPr="00F82372" w:rsidRDefault="00F95603" w:rsidP="00F82372">
      <w:pPr>
        <w:pStyle w:val="2"/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V</w:t>
      </w:r>
      <w:r w:rsidRPr="00F82372">
        <w:rPr>
          <w:b/>
          <w:sz w:val="24"/>
          <w:szCs w:val="24"/>
        </w:rPr>
        <w:t>. ПРОГРАММА МЕРОПРИЯТИЯ</w:t>
      </w:r>
    </w:p>
    <w:p w:rsidR="00F95603" w:rsidRPr="00F82372" w:rsidRDefault="00F95603" w:rsidP="00F82372">
      <w:pPr>
        <w:pStyle w:val="2"/>
        <w:ind w:firstLine="680"/>
        <w:jc w:val="center"/>
        <w:rPr>
          <w:b/>
          <w:sz w:val="24"/>
          <w:szCs w:val="24"/>
        </w:rPr>
      </w:pPr>
    </w:p>
    <w:p w:rsidR="00F95603" w:rsidRPr="00F82372" w:rsidRDefault="00B2501A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Мероприятие проводится по действующим </w:t>
      </w:r>
      <w:r w:rsidR="007C45DB" w:rsidRPr="00F82372">
        <w:rPr>
          <w:sz w:val="24"/>
          <w:szCs w:val="24"/>
        </w:rPr>
        <w:t xml:space="preserve">всероссийским </w:t>
      </w:r>
      <w:r w:rsidRPr="00F82372">
        <w:rPr>
          <w:sz w:val="24"/>
          <w:szCs w:val="24"/>
        </w:rPr>
        <w:t xml:space="preserve">правилам </w:t>
      </w:r>
      <w:r w:rsidR="0063649C" w:rsidRPr="00F82372">
        <w:rPr>
          <w:sz w:val="24"/>
          <w:szCs w:val="24"/>
        </w:rPr>
        <w:t>по гребле на байдарках и каноэ</w:t>
      </w:r>
      <w:r w:rsidRPr="00F82372">
        <w:rPr>
          <w:sz w:val="24"/>
          <w:szCs w:val="24"/>
        </w:rPr>
        <w:t>.</w:t>
      </w:r>
    </w:p>
    <w:p w:rsidR="000549A5" w:rsidRPr="00F82372" w:rsidRDefault="000549A5" w:rsidP="00F82372">
      <w:pPr>
        <w:ind w:firstLine="680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526"/>
        <w:gridCol w:w="6378"/>
      </w:tblGrid>
      <w:tr w:rsidR="00F95603" w:rsidRPr="00F82372" w:rsidTr="00FF6981">
        <w:trPr>
          <w:trHeight w:val="776"/>
          <w:jc w:val="center"/>
        </w:trPr>
        <w:tc>
          <w:tcPr>
            <w:tcW w:w="1526" w:type="dxa"/>
            <w:vAlign w:val="center"/>
          </w:tcPr>
          <w:p w:rsidR="00F95603" w:rsidRPr="00F82372" w:rsidRDefault="00F95603" w:rsidP="00FF6981">
            <w:pPr>
              <w:rPr>
                <w:b/>
                <w:sz w:val="24"/>
                <w:szCs w:val="24"/>
                <w:lang w:val="en-US"/>
              </w:rPr>
            </w:pPr>
            <w:r w:rsidRPr="00F82372">
              <w:rPr>
                <w:b/>
                <w:sz w:val="24"/>
                <w:szCs w:val="24"/>
              </w:rPr>
              <w:lastRenderedPageBreak/>
              <w:t>1</w:t>
            </w:r>
            <w:r w:rsidR="004C4587" w:rsidRPr="00F82372">
              <w:rPr>
                <w:b/>
                <w:sz w:val="24"/>
                <w:szCs w:val="24"/>
              </w:rPr>
              <w:t>6</w:t>
            </w:r>
            <w:r w:rsidRPr="00F82372">
              <w:rPr>
                <w:b/>
                <w:sz w:val="24"/>
                <w:szCs w:val="24"/>
              </w:rPr>
              <w:t xml:space="preserve"> </w:t>
            </w:r>
            <w:r w:rsidR="002E133B" w:rsidRPr="00F82372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6378" w:type="dxa"/>
            <w:vAlign w:val="center"/>
          </w:tcPr>
          <w:p w:rsidR="002E133B" w:rsidRPr="00F82372" w:rsidRDefault="002E133B" w:rsidP="00F82372">
            <w:pPr>
              <w:ind w:firstLine="680"/>
              <w:rPr>
                <w:sz w:val="24"/>
                <w:szCs w:val="24"/>
              </w:rPr>
            </w:pPr>
            <w:r w:rsidRPr="00F82372">
              <w:rPr>
                <w:sz w:val="24"/>
                <w:szCs w:val="24"/>
              </w:rPr>
              <w:t>08.30 - мандатная комиссия, жеребьевка участников</w:t>
            </w:r>
          </w:p>
          <w:p w:rsidR="00F95603" w:rsidRPr="00F82372" w:rsidRDefault="002E133B" w:rsidP="00F82372">
            <w:pPr>
              <w:ind w:firstLine="680"/>
              <w:rPr>
                <w:sz w:val="24"/>
                <w:szCs w:val="24"/>
              </w:rPr>
            </w:pPr>
            <w:r w:rsidRPr="00F82372">
              <w:rPr>
                <w:sz w:val="24"/>
                <w:szCs w:val="24"/>
              </w:rPr>
              <w:t>09</w:t>
            </w:r>
            <w:r w:rsidR="00F95603" w:rsidRPr="00F82372">
              <w:rPr>
                <w:sz w:val="24"/>
                <w:szCs w:val="24"/>
              </w:rPr>
              <w:t>:</w:t>
            </w:r>
            <w:r w:rsidRPr="00F82372">
              <w:rPr>
                <w:sz w:val="24"/>
                <w:szCs w:val="24"/>
              </w:rPr>
              <w:t>0</w:t>
            </w:r>
            <w:r w:rsidR="008C74FF" w:rsidRPr="00F82372">
              <w:rPr>
                <w:sz w:val="24"/>
                <w:szCs w:val="24"/>
              </w:rPr>
              <w:t>0</w:t>
            </w:r>
            <w:r w:rsidR="00F95603" w:rsidRPr="00F82372">
              <w:rPr>
                <w:sz w:val="24"/>
                <w:szCs w:val="24"/>
              </w:rPr>
              <w:t xml:space="preserve"> –</w:t>
            </w:r>
            <w:r w:rsidR="006C6CD0" w:rsidRPr="00F82372">
              <w:rPr>
                <w:sz w:val="24"/>
                <w:szCs w:val="24"/>
              </w:rPr>
              <w:t xml:space="preserve"> </w:t>
            </w:r>
            <w:r w:rsidR="008C74FF" w:rsidRPr="00F82372">
              <w:rPr>
                <w:sz w:val="24"/>
                <w:szCs w:val="24"/>
              </w:rPr>
              <w:t>открытие соревнований.</w:t>
            </w:r>
          </w:p>
          <w:p w:rsidR="000549A5" w:rsidRPr="00F82372" w:rsidRDefault="002E133B" w:rsidP="00F82372">
            <w:pPr>
              <w:ind w:firstLine="680"/>
              <w:rPr>
                <w:sz w:val="24"/>
                <w:szCs w:val="24"/>
              </w:rPr>
            </w:pPr>
            <w:r w:rsidRPr="00F82372">
              <w:rPr>
                <w:sz w:val="24"/>
                <w:szCs w:val="24"/>
              </w:rPr>
              <w:t>09</w:t>
            </w:r>
            <w:r w:rsidR="006C6CD0" w:rsidRPr="00F82372">
              <w:rPr>
                <w:sz w:val="24"/>
                <w:szCs w:val="24"/>
              </w:rPr>
              <w:t>.</w:t>
            </w:r>
            <w:r w:rsidRPr="00F82372">
              <w:rPr>
                <w:sz w:val="24"/>
                <w:szCs w:val="24"/>
              </w:rPr>
              <w:t>15</w:t>
            </w:r>
            <w:r w:rsidR="006C6CD0" w:rsidRPr="00F82372">
              <w:rPr>
                <w:sz w:val="24"/>
                <w:szCs w:val="24"/>
              </w:rPr>
              <w:t xml:space="preserve"> – </w:t>
            </w:r>
            <w:r w:rsidRPr="00F82372">
              <w:rPr>
                <w:sz w:val="24"/>
                <w:szCs w:val="24"/>
              </w:rPr>
              <w:t>предварительные заезды</w:t>
            </w:r>
          </w:p>
          <w:p w:rsidR="002E133B" w:rsidRPr="00F82372" w:rsidRDefault="002E133B" w:rsidP="00F82372">
            <w:pPr>
              <w:ind w:firstLine="680"/>
              <w:rPr>
                <w:sz w:val="24"/>
                <w:szCs w:val="24"/>
              </w:rPr>
            </w:pPr>
            <w:r w:rsidRPr="00F82372">
              <w:rPr>
                <w:sz w:val="24"/>
                <w:szCs w:val="24"/>
              </w:rPr>
              <w:t>10.15 - финальный заезд</w:t>
            </w:r>
          </w:p>
          <w:p w:rsidR="002E133B" w:rsidRPr="00F82372" w:rsidRDefault="002E133B" w:rsidP="00F82372">
            <w:pPr>
              <w:ind w:firstLine="680"/>
              <w:rPr>
                <w:sz w:val="24"/>
                <w:szCs w:val="24"/>
              </w:rPr>
            </w:pPr>
            <w:r w:rsidRPr="00F82372">
              <w:rPr>
                <w:sz w:val="24"/>
                <w:szCs w:val="24"/>
              </w:rPr>
              <w:t>11.00 - награждение</w:t>
            </w:r>
          </w:p>
        </w:tc>
      </w:tr>
    </w:tbl>
    <w:p w:rsidR="00AB143A" w:rsidRPr="00F82372" w:rsidRDefault="00AB143A" w:rsidP="00F82372">
      <w:pPr>
        <w:tabs>
          <w:tab w:val="num" w:pos="0"/>
        </w:tabs>
        <w:ind w:firstLine="680"/>
        <w:jc w:val="both"/>
        <w:rPr>
          <w:b/>
          <w:sz w:val="24"/>
          <w:szCs w:val="24"/>
        </w:rPr>
      </w:pPr>
    </w:p>
    <w:p w:rsidR="00B2501A" w:rsidRPr="00F82372" w:rsidRDefault="00B2501A" w:rsidP="00F82372">
      <w:pPr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VI</w:t>
      </w:r>
      <w:r w:rsidRPr="00F82372">
        <w:rPr>
          <w:b/>
          <w:sz w:val="24"/>
          <w:szCs w:val="24"/>
        </w:rPr>
        <w:t>. УСЛОВИЯ ПОДВЕДЕНИЯ ИТОГОВ</w:t>
      </w:r>
    </w:p>
    <w:p w:rsidR="00B2501A" w:rsidRPr="00F82372" w:rsidRDefault="00B2501A" w:rsidP="00F82372">
      <w:pPr>
        <w:ind w:firstLine="680"/>
        <w:jc w:val="center"/>
        <w:rPr>
          <w:b/>
          <w:sz w:val="24"/>
          <w:szCs w:val="24"/>
        </w:rPr>
      </w:pPr>
    </w:p>
    <w:p w:rsidR="00B2501A" w:rsidRPr="00F82372" w:rsidRDefault="00B2501A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Мероприятие командное.</w:t>
      </w:r>
      <w:r w:rsidRPr="00F82372">
        <w:rPr>
          <w:color w:val="FF0000"/>
          <w:sz w:val="24"/>
          <w:szCs w:val="24"/>
        </w:rPr>
        <w:t xml:space="preserve"> </w:t>
      </w:r>
      <w:r w:rsidRPr="00F82372">
        <w:rPr>
          <w:sz w:val="24"/>
          <w:szCs w:val="24"/>
        </w:rPr>
        <w:t>Состав команды 2</w:t>
      </w:r>
      <w:r w:rsidR="002E133B" w:rsidRPr="00F82372">
        <w:rPr>
          <w:sz w:val="24"/>
          <w:szCs w:val="24"/>
        </w:rPr>
        <w:t>3</w:t>
      </w:r>
      <w:r w:rsidRPr="00F82372">
        <w:rPr>
          <w:sz w:val="24"/>
          <w:szCs w:val="24"/>
        </w:rPr>
        <w:t xml:space="preserve"> человек</w:t>
      </w:r>
      <w:r w:rsidR="002E133B" w:rsidRPr="00F82372">
        <w:rPr>
          <w:sz w:val="24"/>
          <w:szCs w:val="24"/>
        </w:rPr>
        <w:t>а</w:t>
      </w:r>
      <w:r w:rsidRPr="00F82372">
        <w:rPr>
          <w:sz w:val="24"/>
          <w:szCs w:val="24"/>
        </w:rPr>
        <w:t xml:space="preserve">, в том числе 1 тренер (представитель) и </w:t>
      </w:r>
      <w:r w:rsidR="0082483B" w:rsidRPr="00F82372">
        <w:rPr>
          <w:sz w:val="24"/>
          <w:szCs w:val="24"/>
        </w:rPr>
        <w:t>2</w:t>
      </w:r>
      <w:r w:rsidR="002E133B" w:rsidRPr="00F82372">
        <w:rPr>
          <w:sz w:val="24"/>
          <w:szCs w:val="24"/>
        </w:rPr>
        <w:t>2</w:t>
      </w:r>
      <w:r w:rsidRPr="00F82372">
        <w:rPr>
          <w:sz w:val="24"/>
          <w:szCs w:val="24"/>
        </w:rPr>
        <w:t xml:space="preserve"> спортсмен</w:t>
      </w:r>
      <w:r w:rsidR="002E133B" w:rsidRPr="00F82372">
        <w:rPr>
          <w:sz w:val="24"/>
          <w:szCs w:val="24"/>
        </w:rPr>
        <w:t>а</w:t>
      </w:r>
      <w:r w:rsidRPr="00F82372">
        <w:rPr>
          <w:sz w:val="24"/>
          <w:szCs w:val="24"/>
        </w:rPr>
        <w:t xml:space="preserve"> (</w:t>
      </w:r>
      <w:r w:rsidR="002E133B" w:rsidRPr="00F82372">
        <w:rPr>
          <w:sz w:val="24"/>
          <w:szCs w:val="24"/>
        </w:rPr>
        <w:t>20 гребцов, 1 рулевой, 1 барабанщик</w:t>
      </w:r>
      <w:r w:rsidRPr="00F82372">
        <w:rPr>
          <w:sz w:val="24"/>
          <w:szCs w:val="24"/>
        </w:rPr>
        <w:t>)</w:t>
      </w:r>
      <w:r w:rsidR="002E133B" w:rsidRPr="00F82372">
        <w:rPr>
          <w:sz w:val="24"/>
          <w:szCs w:val="24"/>
        </w:rPr>
        <w:t xml:space="preserve"> независимо от пола</w:t>
      </w:r>
      <w:r w:rsidR="000A4023" w:rsidRPr="00F82372">
        <w:rPr>
          <w:sz w:val="24"/>
          <w:szCs w:val="24"/>
        </w:rPr>
        <w:t>.</w:t>
      </w:r>
    </w:p>
    <w:p w:rsidR="002E133B" w:rsidRPr="00F82372" w:rsidRDefault="002E133B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Соревнования проходят в два этапа: предварительные и финальный заезд.</w:t>
      </w:r>
    </w:p>
    <w:p w:rsidR="00597589" w:rsidRPr="00F82372" w:rsidRDefault="00597589" w:rsidP="00F82372">
      <w:pPr>
        <w:tabs>
          <w:tab w:val="left" w:pos="0"/>
        </w:tabs>
        <w:ind w:firstLine="680"/>
        <w:jc w:val="both"/>
        <w:rPr>
          <w:sz w:val="24"/>
          <w:szCs w:val="24"/>
        </w:rPr>
      </w:pPr>
      <w:r w:rsidRPr="00F82372">
        <w:rPr>
          <w:color w:val="000000"/>
          <w:sz w:val="24"/>
          <w:szCs w:val="24"/>
        </w:rPr>
        <w:t>В финальном заезде участвуют команды, занявшие 1-3 места, по итогам предварительных заездов.</w:t>
      </w:r>
      <w:r w:rsidRPr="00F82372">
        <w:rPr>
          <w:sz w:val="24"/>
          <w:szCs w:val="24"/>
        </w:rPr>
        <w:t xml:space="preserve"> </w:t>
      </w:r>
    </w:p>
    <w:p w:rsidR="00597589" w:rsidRPr="00F82372" w:rsidRDefault="000549A5" w:rsidP="00F82372">
      <w:pPr>
        <w:tabs>
          <w:tab w:val="left" w:pos="0"/>
        </w:tabs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Командные места </w:t>
      </w:r>
      <w:r w:rsidR="00597589" w:rsidRPr="00F82372">
        <w:rPr>
          <w:sz w:val="24"/>
          <w:szCs w:val="24"/>
        </w:rPr>
        <w:t xml:space="preserve">ниже шестого </w:t>
      </w:r>
      <w:r w:rsidRPr="00F82372">
        <w:rPr>
          <w:sz w:val="24"/>
          <w:szCs w:val="24"/>
        </w:rPr>
        <w:t xml:space="preserve">определяются </w:t>
      </w:r>
      <w:r w:rsidR="00597589" w:rsidRPr="00F82372">
        <w:rPr>
          <w:sz w:val="24"/>
          <w:szCs w:val="24"/>
        </w:rPr>
        <w:t>по результатам, показанным в предварительных заездах.</w:t>
      </w:r>
    </w:p>
    <w:p w:rsidR="0005449A" w:rsidRPr="00F82372" w:rsidRDefault="0005449A" w:rsidP="00F82372">
      <w:pPr>
        <w:autoSpaceDE w:val="0"/>
        <w:autoSpaceDN w:val="0"/>
        <w:adjustRightInd w:val="0"/>
        <w:ind w:firstLine="680"/>
        <w:jc w:val="both"/>
        <w:rPr>
          <w:color w:val="000000"/>
          <w:sz w:val="24"/>
          <w:szCs w:val="24"/>
        </w:rPr>
      </w:pPr>
      <w:r w:rsidRPr="00F82372">
        <w:rPr>
          <w:sz w:val="24"/>
          <w:szCs w:val="24"/>
        </w:rPr>
        <w:t xml:space="preserve">Отчетные документы о проведении Мероприятия (отчет ГСК, заявки команд, протоколы результатов, акт о награждении победителей и призеров соревнований) предоставляются </w:t>
      </w:r>
      <w:r w:rsidRPr="00F82372">
        <w:rPr>
          <w:color w:val="000000"/>
          <w:sz w:val="24"/>
          <w:szCs w:val="24"/>
        </w:rPr>
        <w:t xml:space="preserve">АУВО «ЦРФКС» </w:t>
      </w:r>
      <w:r w:rsidRPr="00F82372">
        <w:rPr>
          <w:sz w:val="24"/>
          <w:szCs w:val="24"/>
        </w:rPr>
        <w:t xml:space="preserve"> не позднее 7 дней после проведения Мероприятия.</w:t>
      </w:r>
    </w:p>
    <w:p w:rsidR="000858DF" w:rsidRPr="00F82372" w:rsidRDefault="000858DF" w:rsidP="00F82372">
      <w:pPr>
        <w:tabs>
          <w:tab w:val="num" w:pos="0"/>
        </w:tabs>
        <w:ind w:firstLine="680"/>
        <w:jc w:val="both"/>
        <w:rPr>
          <w:b/>
          <w:sz w:val="24"/>
          <w:szCs w:val="24"/>
        </w:rPr>
      </w:pPr>
    </w:p>
    <w:p w:rsidR="00B2501A" w:rsidRPr="00F82372" w:rsidRDefault="00B2501A" w:rsidP="00F82372">
      <w:pPr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VII</w:t>
      </w:r>
      <w:r w:rsidRPr="00F82372">
        <w:rPr>
          <w:b/>
          <w:sz w:val="24"/>
          <w:szCs w:val="24"/>
        </w:rPr>
        <w:t>. НАГРАЖДЕНИЕ</w:t>
      </w:r>
    </w:p>
    <w:p w:rsidR="00AB143A" w:rsidRPr="00F82372" w:rsidRDefault="00AB143A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05449A" w:rsidRPr="00F82372" w:rsidRDefault="000F5C39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Команды </w:t>
      </w:r>
      <w:r w:rsidRPr="00F82372">
        <w:rPr>
          <w:bCs/>
          <w:sz w:val="24"/>
          <w:szCs w:val="24"/>
        </w:rPr>
        <w:t>образовательных организаций высшего образования, занявшие 1-3 места,</w:t>
      </w:r>
      <w:r w:rsidRPr="00F82372">
        <w:rPr>
          <w:sz w:val="24"/>
          <w:szCs w:val="24"/>
        </w:rPr>
        <w:t xml:space="preserve"> награждаются кубками и дипломами.</w:t>
      </w:r>
    </w:p>
    <w:p w:rsidR="0005449A" w:rsidRPr="00F82372" w:rsidRDefault="00597589" w:rsidP="00F82372">
      <w:pPr>
        <w:ind w:firstLine="680"/>
        <w:jc w:val="both"/>
        <w:rPr>
          <w:color w:val="FF0000"/>
          <w:sz w:val="24"/>
          <w:szCs w:val="24"/>
        </w:rPr>
      </w:pPr>
      <w:r w:rsidRPr="00F82372">
        <w:rPr>
          <w:sz w:val="24"/>
          <w:szCs w:val="24"/>
        </w:rPr>
        <w:t>Спортсмены</w:t>
      </w:r>
      <w:r w:rsidRPr="00F82372">
        <w:rPr>
          <w:bCs/>
          <w:iCs/>
          <w:sz w:val="24"/>
          <w:szCs w:val="24"/>
        </w:rPr>
        <w:t xml:space="preserve"> команд, занявших 1-3 места, награждаются медалями и дипломами.</w:t>
      </w:r>
      <w:r w:rsidR="0005449A" w:rsidRPr="00F82372">
        <w:rPr>
          <w:sz w:val="24"/>
          <w:szCs w:val="24"/>
        </w:rPr>
        <w:t xml:space="preserve"> </w:t>
      </w:r>
    </w:p>
    <w:p w:rsidR="000F5C39" w:rsidRPr="00F82372" w:rsidRDefault="000F5C39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0F5C39" w:rsidRPr="00F82372" w:rsidRDefault="000F5C39" w:rsidP="00F82372">
      <w:pPr>
        <w:pStyle w:val="2"/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t>VIII</w:t>
      </w:r>
      <w:r w:rsidRPr="00F82372">
        <w:rPr>
          <w:b/>
          <w:sz w:val="24"/>
          <w:szCs w:val="24"/>
        </w:rPr>
        <w:t xml:space="preserve">. </w:t>
      </w:r>
      <w:proofErr w:type="gramStart"/>
      <w:r w:rsidRPr="00F82372">
        <w:rPr>
          <w:b/>
          <w:sz w:val="24"/>
          <w:szCs w:val="24"/>
        </w:rPr>
        <w:t>УСЛОВИЯ  ФИНАНСИРОВАНИЯ</w:t>
      </w:r>
      <w:proofErr w:type="gramEnd"/>
    </w:p>
    <w:p w:rsidR="000F5C39" w:rsidRPr="00F82372" w:rsidRDefault="000F5C39" w:rsidP="00F82372">
      <w:pPr>
        <w:pStyle w:val="2"/>
        <w:ind w:firstLine="680"/>
        <w:jc w:val="center"/>
        <w:rPr>
          <w:b/>
          <w:sz w:val="24"/>
          <w:szCs w:val="24"/>
        </w:rPr>
      </w:pPr>
    </w:p>
    <w:p w:rsidR="0005449A" w:rsidRPr="00F82372" w:rsidRDefault="0005449A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Финансирование Мероприятия (оплата работы судейского (10 чел.) и медицинского персонала (1 чел.)</w:t>
      </w:r>
      <w:r w:rsidR="00597589" w:rsidRPr="00F82372">
        <w:rPr>
          <w:sz w:val="24"/>
          <w:szCs w:val="24"/>
        </w:rPr>
        <w:t xml:space="preserve">, </w:t>
      </w:r>
      <w:r w:rsidRPr="00F82372">
        <w:rPr>
          <w:sz w:val="24"/>
          <w:szCs w:val="24"/>
        </w:rPr>
        <w:t xml:space="preserve"> </w:t>
      </w:r>
      <w:r w:rsidR="00597589" w:rsidRPr="00F82372">
        <w:rPr>
          <w:sz w:val="24"/>
          <w:szCs w:val="24"/>
        </w:rPr>
        <w:t>наградная атрибутика</w:t>
      </w:r>
      <w:r w:rsidR="00FB4CE2" w:rsidRPr="00F82372">
        <w:rPr>
          <w:sz w:val="24"/>
          <w:szCs w:val="24"/>
        </w:rPr>
        <w:t xml:space="preserve"> (</w:t>
      </w:r>
      <w:r w:rsidR="00597589" w:rsidRPr="00F82372">
        <w:rPr>
          <w:sz w:val="24"/>
          <w:szCs w:val="24"/>
        </w:rPr>
        <w:t xml:space="preserve">кубки - </w:t>
      </w:r>
      <w:r w:rsidR="00FB4CE2" w:rsidRPr="00F82372">
        <w:rPr>
          <w:sz w:val="24"/>
          <w:szCs w:val="24"/>
        </w:rPr>
        <w:t>3</w:t>
      </w:r>
      <w:r w:rsidR="00597589" w:rsidRPr="00F82372">
        <w:rPr>
          <w:sz w:val="24"/>
          <w:szCs w:val="24"/>
        </w:rPr>
        <w:t xml:space="preserve"> шт., дипломы – </w:t>
      </w:r>
      <w:r w:rsidR="00FB4CE2" w:rsidRPr="00F82372">
        <w:rPr>
          <w:sz w:val="24"/>
          <w:szCs w:val="24"/>
        </w:rPr>
        <w:t>72</w:t>
      </w:r>
      <w:r w:rsidR="00597589" w:rsidRPr="00F82372">
        <w:rPr>
          <w:sz w:val="24"/>
          <w:szCs w:val="24"/>
        </w:rPr>
        <w:t xml:space="preserve"> шт.</w:t>
      </w:r>
      <w:r w:rsidR="00FB4CE2" w:rsidRPr="00F82372">
        <w:rPr>
          <w:sz w:val="24"/>
          <w:szCs w:val="24"/>
        </w:rPr>
        <w:t>,</w:t>
      </w:r>
      <w:r w:rsidR="00597589" w:rsidRPr="00F82372">
        <w:rPr>
          <w:sz w:val="24"/>
          <w:szCs w:val="24"/>
        </w:rPr>
        <w:t xml:space="preserve"> медали – </w:t>
      </w:r>
      <w:r w:rsidR="00FB4CE2" w:rsidRPr="00F82372">
        <w:rPr>
          <w:sz w:val="24"/>
          <w:szCs w:val="24"/>
        </w:rPr>
        <w:t>66</w:t>
      </w:r>
      <w:r w:rsidR="00597589" w:rsidRPr="00F82372">
        <w:rPr>
          <w:sz w:val="24"/>
          <w:szCs w:val="24"/>
        </w:rPr>
        <w:t xml:space="preserve"> шт.</w:t>
      </w:r>
      <w:r w:rsidR="00FB4CE2" w:rsidRPr="00F82372">
        <w:rPr>
          <w:sz w:val="24"/>
          <w:szCs w:val="24"/>
        </w:rPr>
        <w:t xml:space="preserve">) </w:t>
      </w:r>
      <w:r w:rsidRPr="00F82372">
        <w:rPr>
          <w:sz w:val="24"/>
          <w:szCs w:val="24"/>
        </w:rPr>
        <w:t xml:space="preserve">при наличии бюджетных средств несёт АУ </w:t>
      </w:r>
      <w:proofErr w:type="gramStart"/>
      <w:r w:rsidRPr="00F82372">
        <w:rPr>
          <w:sz w:val="24"/>
          <w:szCs w:val="24"/>
        </w:rPr>
        <w:t>ВО</w:t>
      </w:r>
      <w:proofErr w:type="gramEnd"/>
      <w:r w:rsidRPr="00F82372">
        <w:rPr>
          <w:sz w:val="24"/>
          <w:szCs w:val="24"/>
        </w:rPr>
        <w:t xml:space="preserve"> «Центр развития физической культуры и спорта».</w:t>
      </w:r>
    </w:p>
    <w:p w:rsidR="000F5C39" w:rsidRPr="00F82372" w:rsidRDefault="000F5C39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Расходы на команды (питание, форма, проезд и др.) несут </w:t>
      </w:r>
      <w:r w:rsidRPr="00F82372">
        <w:rPr>
          <w:bCs/>
          <w:sz w:val="24"/>
          <w:szCs w:val="24"/>
        </w:rPr>
        <w:t>образовательные организации высшего образования</w:t>
      </w:r>
      <w:r w:rsidRPr="00F82372">
        <w:rPr>
          <w:sz w:val="24"/>
          <w:szCs w:val="24"/>
        </w:rPr>
        <w:t>, которым принадлежат команды.</w:t>
      </w:r>
    </w:p>
    <w:p w:rsidR="000F5C39" w:rsidRPr="00F82372" w:rsidRDefault="000F5C39" w:rsidP="00F82372">
      <w:pPr>
        <w:ind w:firstLine="680"/>
        <w:jc w:val="center"/>
        <w:rPr>
          <w:sz w:val="24"/>
          <w:szCs w:val="24"/>
        </w:rPr>
      </w:pPr>
    </w:p>
    <w:p w:rsidR="000F5C39" w:rsidRPr="00F82372" w:rsidRDefault="000F5C39" w:rsidP="00F82372">
      <w:pPr>
        <w:pStyle w:val="2"/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</w:rPr>
        <w:t>IX. ОБЕСПЕЧЕНИЕ БЕЗОПАСНОСТИ УЧАСТНИКОВ И ЗРИТЕЛЕЙ</w:t>
      </w:r>
    </w:p>
    <w:p w:rsidR="000F5C39" w:rsidRPr="00F82372" w:rsidRDefault="000F5C39" w:rsidP="00F82372">
      <w:pPr>
        <w:pStyle w:val="2"/>
        <w:ind w:firstLine="680"/>
        <w:jc w:val="center"/>
        <w:rPr>
          <w:sz w:val="24"/>
          <w:szCs w:val="24"/>
        </w:rPr>
      </w:pPr>
    </w:p>
    <w:p w:rsidR="0005449A" w:rsidRPr="00F82372" w:rsidRDefault="0005449A" w:rsidP="00F82372">
      <w:pPr>
        <w:pStyle w:val="7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9.1. </w:t>
      </w:r>
      <w:proofErr w:type="gramStart"/>
      <w:r w:rsidRPr="00F82372">
        <w:rPr>
          <w:sz w:val="24"/>
          <w:szCs w:val="24"/>
        </w:rPr>
        <w:t>Мероприятие проводится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</w:t>
      </w:r>
      <w:r w:rsidRPr="00F82372">
        <w:rPr>
          <w:sz w:val="24"/>
          <w:szCs w:val="24"/>
        </w:rPr>
        <w:softHyphen/>
        <w:t>реля 2014 года № 353, а также правил</w:t>
      </w:r>
      <w:proofErr w:type="gramEnd"/>
      <w:r w:rsidRPr="00F82372">
        <w:rPr>
          <w:sz w:val="24"/>
          <w:szCs w:val="24"/>
        </w:rPr>
        <w:t xml:space="preserve"> соревнований по </w:t>
      </w:r>
      <w:proofErr w:type="gramStart"/>
      <w:r w:rsidRPr="00F82372">
        <w:rPr>
          <w:sz w:val="24"/>
          <w:szCs w:val="24"/>
        </w:rPr>
        <w:t>соответствующим</w:t>
      </w:r>
      <w:proofErr w:type="gramEnd"/>
      <w:r w:rsidRPr="00F82372">
        <w:rPr>
          <w:sz w:val="24"/>
          <w:szCs w:val="24"/>
        </w:rPr>
        <w:t xml:space="preserve"> видами спорта.</w:t>
      </w:r>
    </w:p>
    <w:p w:rsidR="0005449A" w:rsidRPr="00F82372" w:rsidRDefault="0005449A" w:rsidP="00F82372">
      <w:pPr>
        <w:pStyle w:val="7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9.2.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физкультурных и спортивных мероприятий».</w:t>
      </w:r>
    </w:p>
    <w:p w:rsidR="00FC66A8" w:rsidRPr="00F82372" w:rsidRDefault="00FC66A8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Ответственный исполнитель: главный судья </w:t>
      </w:r>
      <w:r w:rsidR="00661A68" w:rsidRPr="00F82372">
        <w:rPr>
          <w:sz w:val="24"/>
          <w:szCs w:val="24"/>
        </w:rPr>
        <w:t>мероприят</w:t>
      </w:r>
      <w:r w:rsidR="00E61B64" w:rsidRPr="00F82372">
        <w:rPr>
          <w:sz w:val="24"/>
          <w:szCs w:val="24"/>
        </w:rPr>
        <w:t xml:space="preserve">ия </w:t>
      </w:r>
      <w:r w:rsidR="00B426E6" w:rsidRPr="00F82372">
        <w:rPr>
          <w:sz w:val="24"/>
          <w:szCs w:val="24"/>
        </w:rPr>
        <w:t>Баранов Сергей Петрович.</w:t>
      </w:r>
    </w:p>
    <w:p w:rsidR="0005449A" w:rsidRPr="00F82372" w:rsidRDefault="0005449A" w:rsidP="00F82372">
      <w:pPr>
        <w:ind w:firstLine="680"/>
        <w:jc w:val="center"/>
        <w:rPr>
          <w:b/>
          <w:sz w:val="24"/>
          <w:szCs w:val="24"/>
        </w:rPr>
      </w:pPr>
    </w:p>
    <w:p w:rsidR="000F5C39" w:rsidRPr="00F82372" w:rsidRDefault="000F5C39" w:rsidP="00F82372">
      <w:pPr>
        <w:ind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</w:rPr>
        <w:t>Х. СТРАХОВАНИЕ УЧАСТНИКОВ</w:t>
      </w:r>
    </w:p>
    <w:p w:rsidR="000F5C39" w:rsidRPr="00F82372" w:rsidRDefault="000F5C39" w:rsidP="00F82372">
      <w:pPr>
        <w:ind w:firstLine="680"/>
        <w:jc w:val="both"/>
        <w:rPr>
          <w:sz w:val="24"/>
          <w:szCs w:val="24"/>
        </w:rPr>
      </w:pPr>
    </w:p>
    <w:p w:rsidR="000F5C39" w:rsidRPr="00F82372" w:rsidRDefault="000F5C39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Участие в соревнованиях осуществляется только при наличии  договора (оригинала) о страховании жизни и здоровья от несчастных случаев. Участники, не имеющие договора о страховании от несчастного случая, к соревнованиям не допускаются.</w:t>
      </w:r>
    </w:p>
    <w:p w:rsidR="00AB143A" w:rsidRPr="00F82372" w:rsidRDefault="00AB143A" w:rsidP="00F82372">
      <w:pPr>
        <w:tabs>
          <w:tab w:val="num" w:pos="0"/>
        </w:tabs>
        <w:ind w:firstLine="680"/>
        <w:jc w:val="both"/>
        <w:rPr>
          <w:sz w:val="24"/>
          <w:szCs w:val="24"/>
        </w:rPr>
      </w:pPr>
    </w:p>
    <w:p w:rsidR="00FB4CE2" w:rsidRPr="00F82372" w:rsidRDefault="00FB4CE2" w:rsidP="00F82372">
      <w:pPr>
        <w:ind w:firstLine="680"/>
        <w:jc w:val="center"/>
        <w:rPr>
          <w:b/>
          <w:sz w:val="24"/>
          <w:szCs w:val="24"/>
        </w:rPr>
      </w:pPr>
    </w:p>
    <w:p w:rsidR="00A85EA3" w:rsidRPr="00F82372" w:rsidRDefault="00A85EA3" w:rsidP="00F82372">
      <w:pPr>
        <w:ind w:firstLine="680"/>
        <w:jc w:val="center"/>
        <w:rPr>
          <w:sz w:val="24"/>
          <w:szCs w:val="24"/>
        </w:rPr>
      </w:pPr>
      <w:r w:rsidRPr="00F82372">
        <w:rPr>
          <w:b/>
          <w:sz w:val="24"/>
          <w:szCs w:val="24"/>
          <w:lang w:val="en-US"/>
        </w:rPr>
        <w:lastRenderedPageBreak/>
        <w:t>XI</w:t>
      </w:r>
      <w:r w:rsidRPr="00F82372">
        <w:rPr>
          <w:b/>
          <w:sz w:val="24"/>
          <w:szCs w:val="24"/>
        </w:rPr>
        <w:t>. ПОРЯДОК ПОДАЧИ ЗАЯВОК И СДАЧИ ОТЧЕТОВ</w:t>
      </w:r>
    </w:p>
    <w:p w:rsidR="00A85EA3" w:rsidRPr="00F82372" w:rsidRDefault="00A85EA3" w:rsidP="00F82372">
      <w:pPr>
        <w:ind w:firstLine="680"/>
        <w:jc w:val="both"/>
        <w:rPr>
          <w:sz w:val="24"/>
          <w:szCs w:val="24"/>
        </w:rPr>
      </w:pPr>
    </w:p>
    <w:p w:rsidR="00A85EA3" w:rsidRPr="00F82372" w:rsidRDefault="00A85EA3" w:rsidP="00F82372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rFonts w:eastAsia="Calibri"/>
          <w:bCs/>
          <w:iCs/>
          <w:sz w:val="24"/>
          <w:szCs w:val="24"/>
        </w:rPr>
      </w:pPr>
      <w:r w:rsidRPr="00F82372">
        <w:rPr>
          <w:bCs/>
          <w:iCs/>
          <w:sz w:val="24"/>
          <w:szCs w:val="24"/>
        </w:rPr>
        <w:t xml:space="preserve">Предварительные заявки на участие в Мероприятии подаются на совещании представителей команд, проводимом ВРООСС "БУРЕВЕСТНИК" </w:t>
      </w:r>
      <w:r w:rsidR="00FB4CE2" w:rsidRPr="00F82372">
        <w:rPr>
          <w:bCs/>
          <w:iCs/>
          <w:sz w:val="24"/>
          <w:szCs w:val="24"/>
        </w:rPr>
        <w:t>6</w:t>
      </w:r>
      <w:r w:rsidR="00643190" w:rsidRPr="00F82372">
        <w:rPr>
          <w:bCs/>
          <w:iCs/>
          <w:sz w:val="24"/>
          <w:szCs w:val="24"/>
        </w:rPr>
        <w:t xml:space="preserve"> </w:t>
      </w:r>
      <w:r w:rsidR="00FB4CE2" w:rsidRPr="00F82372">
        <w:rPr>
          <w:bCs/>
          <w:iCs/>
          <w:sz w:val="24"/>
          <w:szCs w:val="24"/>
        </w:rPr>
        <w:t>сентября</w:t>
      </w:r>
      <w:r w:rsidRPr="00F82372">
        <w:rPr>
          <w:bCs/>
          <w:iCs/>
          <w:sz w:val="24"/>
          <w:szCs w:val="24"/>
        </w:rPr>
        <w:t xml:space="preserve"> 201</w:t>
      </w:r>
      <w:r w:rsidR="004C4587" w:rsidRPr="00F82372">
        <w:rPr>
          <w:bCs/>
          <w:iCs/>
          <w:sz w:val="24"/>
          <w:szCs w:val="24"/>
        </w:rPr>
        <w:t>7</w:t>
      </w:r>
      <w:r w:rsidRPr="00F82372">
        <w:rPr>
          <w:bCs/>
          <w:iCs/>
          <w:sz w:val="24"/>
          <w:szCs w:val="24"/>
        </w:rPr>
        <w:t xml:space="preserve"> года.</w:t>
      </w:r>
    </w:p>
    <w:p w:rsidR="00A85EA3" w:rsidRPr="00F82372" w:rsidRDefault="00A85EA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Именная заявка от образовательной организации высшего образования на участие в Мероприятии, подписанная врачом, заведующим кафедрой физического воспитания, тренером-представителем, заверенная печатью ВУЗа и врача, представляется в </w:t>
      </w:r>
      <w:r w:rsidRPr="00F82372">
        <w:rPr>
          <w:b/>
          <w:i/>
          <w:sz w:val="24"/>
          <w:szCs w:val="24"/>
          <w:u w:val="single"/>
        </w:rPr>
        <w:t>печатном виде</w:t>
      </w:r>
      <w:r w:rsidRPr="00F82372">
        <w:rPr>
          <w:sz w:val="24"/>
          <w:szCs w:val="24"/>
        </w:rPr>
        <w:t xml:space="preserve"> в день проведения Мероприятия. </w:t>
      </w:r>
    </w:p>
    <w:p w:rsidR="00FB4CE2" w:rsidRPr="00F82372" w:rsidRDefault="00FB4CE2" w:rsidP="00F82372">
      <w:pPr>
        <w:pStyle w:val="2"/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 xml:space="preserve">Разрешается вносить в заявку не более 26 спортсменов. </w:t>
      </w:r>
    </w:p>
    <w:p w:rsidR="00A85EA3" w:rsidRPr="00F82372" w:rsidRDefault="00A85EA3" w:rsidP="00F82372">
      <w:pPr>
        <w:pStyle w:val="2"/>
        <w:ind w:firstLine="680"/>
        <w:jc w:val="both"/>
        <w:rPr>
          <w:color w:val="000000"/>
          <w:sz w:val="24"/>
          <w:szCs w:val="24"/>
        </w:rPr>
      </w:pPr>
      <w:r w:rsidRPr="00F82372">
        <w:rPr>
          <w:color w:val="000000"/>
          <w:sz w:val="24"/>
          <w:szCs w:val="24"/>
        </w:rPr>
        <w:t>Перечень документов, представляемых в мандатную комиссию Мероприятия, указан в четвертом разделе положения.</w:t>
      </w:r>
    </w:p>
    <w:p w:rsidR="00A85EA3" w:rsidRPr="00F82372" w:rsidRDefault="00A85EA3" w:rsidP="00F82372">
      <w:pPr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В случае поступления протеста паспорт и зачетная книжка спортсмена предъявляются немедленно.</w:t>
      </w:r>
    </w:p>
    <w:p w:rsidR="00A85EA3" w:rsidRPr="00F82372" w:rsidRDefault="00A85EA3" w:rsidP="00F82372">
      <w:pPr>
        <w:pStyle w:val="2"/>
        <w:ind w:firstLine="680"/>
        <w:jc w:val="both"/>
        <w:rPr>
          <w:sz w:val="24"/>
          <w:szCs w:val="24"/>
        </w:rPr>
      </w:pPr>
      <w:r w:rsidRPr="00F82372">
        <w:rPr>
          <w:sz w:val="24"/>
          <w:szCs w:val="24"/>
        </w:rPr>
        <w:t>Процедура подачи протеста:</w:t>
      </w:r>
    </w:p>
    <w:p w:rsidR="00A85EA3" w:rsidRPr="00F82372" w:rsidRDefault="00A85EA3" w:rsidP="00F82372">
      <w:pPr>
        <w:pStyle w:val="Bodytext0"/>
        <w:shd w:val="clear" w:color="auto" w:fill="auto"/>
        <w:tabs>
          <w:tab w:val="left" w:pos="134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- протесты подаются только в дни проведения Мероприятия;</w:t>
      </w:r>
    </w:p>
    <w:p w:rsidR="00A85EA3" w:rsidRPr="00F82372" w:rsidRDefault="00A85EA3" w:rsidP="00F82372">
      <w:pPr>
        <w:pStyle w:val="Bodytext0"/>
        <w:shd w:val="clear" w:color="auto" w:fill="auto"/>
        <w:tabs>
          <w:tab w:val="left" w:pos="135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- протест подается на факты, которые нарушают положение. 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положения;</w:t>
      </w:r>
    </w:p>
    <w:p w:rsidR="00A85EA3" w:rsidRPr="00F82372" w:rsidRDefault="00A85EA3" w:rsidP="00F82372">
      <w:pPr>
        <w:pStyle w:val="Bodytext0"/>
        <w:shd w:val="clear" w:color="auto" w:fill="auto"/>
        <w:tabs>
          <w:tab w:val="left" w:pos="134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- протест записывается в протокол соревнования;</w:t>
      </w:r>
    </w:p>
    <w:p w:rsidR="00A85EA3" w:rsidRPr="00F82372" w:rsidRDefault="00A85EA3" w:rsidP="00F82372">
      <w:pPr>
        <w:pStyle w:val="Bodytext0"/>
        <w:shd w:val="clear" w:color="auto" w:fill="auto"/>
        <w:tabs>
          <w:tab w:val="left" w:pos="135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- протест рассматривается главным судьей Мероприятия в течение 2 часов.</w:t>
      </w:r>
    </w:p>
    <w:p w:rsidR="00A85EA3" w:rsidRPr="00F82372" w:rsidRDefault="00A85EA3" w:rsidP="00F82372">
      <w:pPr>
        <w:pStyle w:val="Bodytext0"/>
        <w:shd w:val="clear" w:color="auto" w:fill="auto"/>
        <w:tabs>
          <w:tab w:val="left" w:pos="1350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Главный судья Мероприятия не принимает к рассмотрению протесты:</w:t>
      </w:r>
    </w:p>
    <w:p w:rsidR="00A85EA3" w:rsidRPr="00F82372" w:rsidRDefault="00A85EA3" w:rsidP="00F82372">
      <w:pPr>
        <w:pStyle w:val="Bodytext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не зафиксированные в протоколе Мероприятия;</w:t>
      </w:r>
    </w:p>
    <w:p w:rsidR="00A85EA3" w:rsidRPr="00F82372" w:rsidRDefault="00A85EA3" w:rsidP="00F82372">
      <w:pPr>
        <w:pStyle w:val="Bodytext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82372">
        <w:rPr>
          <w:rFonts w:ascii="Times New Roman" w:hAnsi="Times New Roman"/>
          <w:sz w:val="24"/>
          <w:szCs w:val="24"/>
        </w:rPr>
        <w:t>протесты на качество судейства.</w:t>
      </w:r>
    </w:p>
    <w:p w:rsidR="00A85EA3" w:rsidRPr="00F82372" w:rsidRDefault="00A85EA3" w:rsidP="00F82372">
      <w:pPr>
        <w:pStyle w:val="ac"/>
        <w:tabs>
          <w:tab w:val="left" w:pos="8220"/>
        </w:tabs>
        <w:ind w:left="0" w:firstLine="680"/>
        <w:jc w:val="both"/>
        <w:rPr>
          <w:b/>
          <w:sz w:val="24"/>
          <w:szCs w:val="24"/>
        </w:rPr>
      </w:pPr>
    </w:p>
    <w:p w:rsidR="00BD01DD" w:rsidRPr="00F82372" w:rsidRDefault="00BD01DD" w:rsidP="00F82372">
      <w:pPr>
        <w:pStyle w:val="ac"/>
        <w:tabs>
          <w:tab w:val="left" w:pos="8220"/>
        </w:tabs>
        <w:ind w:left="0" w:firstLine="680"/>
        <w:jc w:val="center"/>
        <w:rPr>
          <w:b/>
          <w:sz w:val="24"/>
          <w:szCs w:val="24"/>
        </w:rPr>
      </w:pPr>
    </w:p>
    <w:p w:rsidR="00A85EA3" w:rsidRPr="00F82372" w:rsidRDefault="00A85EA3" w:rsidP="00F82372">
      <w:pPr>
        <w:pStyle w:val="ac"/>
        <w:tabs>
          <w:tab w:val="left" w:pos="8220"/>
        </w:tabs>
        <w:ind w:left="0" w:firstLine="680"/>
        <w:jc w:val="center"/>
        <w:rPr>
          <w:b/>
          <w:sz w:val="24"/>
          <w:szCs w:val="24"/>
        </w:rPr>
      </w:pPr>
      <w:r w:rsidRPr="00F82372">
        <w:rPr>
          <w:b/>
          <w:sz w:val="24"/>
          <w:szCs w:val="24"/>
        </w:rPr>
        <w:t>Данное положение является официальным вызовом на Мероприятие</w:t>
      </w:r>
    </w:p>
    <w:p w:rsidR="00BD01DD" w:rsidRPr="00F82372" w:rsidRDefault="00BD01DD" w:rsidP="00F82372">
      <w:pPr>
        <w:pStyle w:val="ac"/>
        <w:tabs>
          <w:tab w:val="left" w:pos="8220"/>
        </w:tabs>
        <w:ind w:left="0" w:firstLine="680"/>
        <w:jc w:val="center"/>
        <w:rPr>
          <w:b/>
          <w:sz w:val="24"/>
          <w:szCs w:val="24"/>
        </w:rPr>
      </w:pPr>
    </w:p>
    <w:p w:rsidR="00FB4CE2" w:rsidRDefault="00FB4CE2" w:rsidP="00F82372">
      <w:pPr>
        <w:tabs>
          <w:tab w:val="left" w:pos="8220"/>
        </w:tabs>
        <w:ind w:firstLine="680"/>
        <w:jc w:val="right"/>
        <w:rPr>
          <w:sz w:val="24"/>
          <w:szCs w:val="24"/>
        </w:rPr>
      </w:pPr>
    </w:p>
    <w:p w:rsidR="00F82372" w:rsidRPr="00F82372" w:rsidRDefault="00F82372" w:rsidP="00F82372">
      <w:pPr>
        <w:tabs>
          <w:tab w:val="left" w:pos="8220"/>
        </w:tabs>
        <w:ind w:firstLine="680"/>
        <w:jc w:val="right"/>
        <w:rPr>
          <w:sz w:val="24"/>
          <w:szCs w:val="24"/>
        </w:rPr>
      </w:pPr>
    </w:p>
    <w:p w:rsidR="00FB4CE2" w:rsidRPr="00F82372" w:rsidRDefault="00FB4CE2" w:rsidP="00F82372">
      <w:pPr>
        <w:tabs>
          <w:tab w:val="left" w:pos="8220"/>
        </w:tabs>
        <w:ind w:firstLine="680"/>
        <w:jc w:val="right"/>
        <w:rPr>
          <w:sz w:val="24"/>
          <w:szCs w:val="24"/>
        </w:rPr>
      </w:pPr>
    </w:p>
    <w:p w:rsidR="00FB4CE2" w:rsidRDefault="00FB4CE2" w:rsidP="00BD01DD">
      <w:pPr>
        <w:tabs>
          <w:tab w:val="left" w:pos="8220"/>
        </w:tabs>
        <w:ind w:firstLine="709"/>
        <w:jc w:val="right"/>
        <w:rPr>
          <w:sz w:val="24"/>
          <w:szCs w:val="24"/>
        </w:rPr>
      </w:pPr>
    </w:p>
    <w:p w:rsidR="00FB4CE2" w:rsidRDefault="00FB4CE2" w:rsidP="00BD01DD">
      <w:pPr>
        <w:tabs>
          <w:tab w:val="left" w:pos="8220"/>
        </w:tabs>
        <w:ind w:firstLine="709"/>
        <w:jc w:val="right"/>
        <w:rPr>
          <w:sz w:val="24"/>
          <w:szCs w:val="24"/>
        </w:rPr>
      </w:pPr>
    </w:p>
    <w:p w:rsidR="00FF6981" w:rsidRDefault="00FF69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01DD" w:rsidRPr="004B212F" w:rsidRDefault="00BD01DD" w:rsidP="00BD01DD">
      <w:pPr>
        <w:tabs>
          <w:tab w:val="left" w:pos="8220"/>
        </w:tabs>
        <w:ind w:firstLine="709"/>
        <w:jc w:val="right"/>
        <w:rPr>
          <w:sz w:val="24"/>
          <w:szCs w:val="24"/>
        </w:rPr>
      </w:pPr>
      <w:r w:rsidRPr="004B212F">
        <w:rPr>
          <w:sz w:val="24"/>
          <w:szCs w:val="24"/>
        </w:rPr>
        <w:lastRenderedPageBreak/>
        <w:t xml:space="preserve"> </w:t>
      </w:r>
    </w:p>
    <w:p w:rsidR="00BD01DD" w:rsidRDefault="00BD01DD" w:rsidP="00BD01DD">
      <w:pPr>
        <w:jc w:val="center"/>
        <w:rPr>
          <w:b/>
          <w:sz w:val="24"/>
          <w:szCs w:val="24"/>
        </w:rPr>
      </w:pPr>
    </w:p>
    <w:p w:rsidR="00BD01DD" w:rsidRDefault="00BD01DD" w:rsidP="00BD01DD">
      <w:pPr>
        <w:jc w:val="center"/>
        <w:rPr>
          <w:b/>
          <w:sz w:val="28"/>
          <w:szCs w:val="28"/>
        </w:rPr>
      </w:pPr>
      <w:r w:rsidRPr="00841BC7">
        <w:rPr>
          <w:b/>
          <w:sz w:val="28"/>
          <w:szCs w:val="28"/>
        </w:rPr>
        <w:t>ЗАЯВКА</w:t>
      </w:r>
    </w:p>
    <w:p w:rsidR="00BD01DD" w:rsidRDefault="00BD01DD" w:rsidP="00BD01DD">
      <w:pPr>
        <w:jc w:val="center"/>
        <w:rPr>
          <w:b/>
          <w:sz w:val="28"/>
          <w:szCs w:val="28"/>
        </w:rPr>
      </w:pPr>
    </w:p>
    <w:p w:rsidR="00BD01DD" w:rsidRPr="00841BC7" w:rsidRDefault="00BD01DD" w:rsidP="00BD01DD">
      <w:pPr>
        <w:jc w:val="center"/>
        <w:rPr>
          <w:sz w:val="28"/>
          <w:szCs w:val="28"/>
        </w:rPr>
      </w:pPr>
      <w:r w:rsidRPr="00841BC7">
        <w:rPr>
          <w:sz w:val="28"/>
          <w:szCs w:val="28"/>
        </w:rPr>
        <w:t>________</w:t>
      </w:r>
      <w:r w:rsidR="00FF6981">
        <w:rPr>
          <w:sz w:val="28"/>
          <w:szCs w:val="28"/>
        </w:rPr>
        <w:t>__________________________</w:t>
      </w:r>
      <w:r w:rsidRPr="00841BC7">
        <w:rPr>
          <w:sz w:val="28"/>
          <w:szCs w:val="28"/>
        </w:rPr>
        <w:t>___________________________________</w:t>
      </w:r>
    </w:p>
    <w:p w:rsidR="00BD01DD" w:rsidRPr="00841BC7" w:rsidRDefault="00BD01DD" w:rsidP="00BD01DD">
      <w:pPr>
        <w:jc w:val="center"/>
        <w:rPr>
          <w:sz w:val="28"/>
          <w:szCs w:val="28"/>
        </w:rPr>
      </w:pPr>
      <w:r w:rsidRPr="00841BC7">
        <w:rPr>
          <w:sz w:val="28"/>
          <w:szCs w:val="28"/>
        </w:rPr>
        <w:t>(наименование Вуза)</w:t>
      </w:r>
    </w:p>
    <w:p w:rsidR="00BD01DD" w:rsidRDefault="00BD01DD" w:rsidP="00BD01DD">
      <w:pPr>
        <w:jc w:val="center"/>
        <w:rPr>
          <w:sz w:val="28"/>
          <w:szCs w:val="28"/>
        </w:rPr>
      </w:pPr>
    </w:p>
    <w:p w:rsidR="00BD01DD" w:rsidRPr="00841BC7" w:rsidRDefault="00BD01DD" w:rsidP="00BD01DD">
      <w:pPr>
        <w:jc w:val="center"/>
        <w:rPr>
          <w:sz w:val="28"/>
          <w:szCs w:val="28"/>
        </w:rPr>
      </w:pPr>
      <w:r w:rsidRPr="00841BC7">
        <w:rPr>
          <w:sz w:val="28"/>
          <w:szCs w:val="28"/>
        </w:rPr>
        <w:t>на участие в Межвузовской Универсиаде Воронежской области 201</w:t>
      </w:r>
      <w:r w:rsidR="004C4587">
        <w:rPr>
          <w:sz w:val="28"/>
          <w:szCs w:val="28"/>
        </w:rPr>
        <w:t>6</w:t>
      </w:r>
      <w:r w:rsidRPr="00841BC7">
        <w:rPr>
          <w:sz w:val="28"/>
          <w:szCs w:val="28"/>
        </w:rPr>
        <w:t>-1</w:t>
      </w:r>
      <w:r w:rsidR="004C4587">
        <w:rPr>
          <w:sz w:val="28"/>
          <w:szCs w:val="28"/>
        </w:rPr>
        <w:t>7</w:t>
      </w:r>
      <w:r w:rsidRPr="00841BC7">
        <w:rPr>
          <w:sz w:val="28"/>
          <w:szCs w:val="28"/>
        </w:rPr>
        <w:t xml:space="preserve"> </w:t>
      </w:r>
      <w:proofErr w:type="spellStart"/>
      <w:r w:rsidRPr="00841BC7">
        <w:rPr>
          <w:sz w:val="28"/>
          <w:szCs w:val="28"/>
        </w:rPr>
        <w:t>уч.г</w:t>
      </w:r>
      <w:proofErr w:type="spellEnd"/>
      <w:r w:rsidRPr="00841BC7">
        <w:rPr>
          <w:sz w:val="28"/>
          <w:szCs w:val="28"/>
        </w:rPr>
        <w:t xml:space="preserve">. </w:t>
      </w:r>
    </w:p>
    <w:p w:rsidR="00BD01DD" w:rsidRPr="00841BC7" w:rsidRDefault="00BD01DD" w:rsidP="00BD01DD">
      <w:pPr>
        <w:jc w:val="center"/>
        <w:rPr>
          <w:sz w:val="28"/>
          <w:szCs w:val="28"/>
        </w:rPr>
      </w:pPr>
      <w:r w:rsidRPr="00841BC7">
        <w:rPr>
          <w:sz w:val="28"/>
          <w:szCs w:val="28"/>
        </w:rPr>
        <w:t xml:space="preserve">по </w:t>
      </w:r>
      <w:r w:rsidR="00FB4CE2">
        <w:rPr>
          <w:sz w:val="28"/>
          <w:szCs w:val="28"/>
        </w:rPr>
        <w:t>гребле на лодках "Дракон"</w:t>
      </w:r>
    </w:p>
    <w:p w:rsidR="00BD01DD" w:rsidRPr="00FB4CE2" w:rsidRDefault="00BD01DD" w:rsidP="00BD01D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685"/>
        <w:gridCol w:w="1706"/>
        <w:gridCol w:w="1691"/>
        <w:gridCol w:w="1018"/>
        <w:gridCol w:w="1636"/>
      </w:tblGrid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1B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1BC7">
              <w:rPr>
                <w:sz w:val="28"/>
                <w:szCs w:val="28"/>
              </w:rPr>
              <w:t>/</w:t>
            </w:r>
            <w:proofErr w:type="spellStart"/>
            <w:r w:rsidRPr="00841B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BD01DD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 xml:space="preserve">ФИО </w:t>
            </w:r>
          </w:p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(полностью)</w:t>
            </w: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Дата рождения (полностью)</w:t>
            </w:r>
          </w:p>
        </w:tc>
        <w:tc>
          <w:tcPr>
            <w:tcW w:w="1691" w:type="dxa"/>
            <w:vAlign w:val="center"/>
          </w:tcPr>
          <w:p w:rsidR="00BD01DD" w:rsidRPr="00841BC7" w:rsidRDefault="00BD01DD" w:rsidP="00BD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41BC7">
              <w:rPr>
                <w:sz w:val="28"/>
                <w:szCs w:val="28"/>
              </w:rPr>
              <w:t xml:space="preserve">акультет, курс </w:t>
            </w: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Разряд</w:t>
            </w: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Виза врача</w:t>
            </w: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 w:rsidRPr="00841BC7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  <w:tr w:rsidR="00BD01DD" w:rsidRPr="00841BC7" w:rsidTr="00FF6981">
        <w:tc>
          <w:tcPr>
            <w:tcW w:w="66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D01DD" w:rsidRPr="00841BC7" w:rsidRDefault="00BD01DD" w:rsidP="002B0E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1DD" w:rsidRPr="00841BC7" w:rsidRDefault="00BD01DD" w:rsidP="00BD01DD">
      <w:pPr>
        <w:jc w:val="both"/>
        <w:rPr>
          <w:sz w:val="28"/>
          <w:szCs w:val="28"/>
          <w:lang w:val="en-US"/>
        </w:rPr>
      </w:pPr>
    </w:p>
    <w:p w:rsidR="00BD01DD" w:rsidRDefault="00BD01DD" w:rsidP="00BD01DD">
      <w:pPr>
        <w:ind w:firstLine="284"/>
        <w:jc w:val="both"/>
        <w:rPr>
          <w:sz w:val="28"/>
          <w:szCs w:val="28"/>
        </w:rPr>
      </w:pPr>
    </w:p>
    <w:p w:rsidR="00BD01DD" w:rsidRDefault="00BD01DD" w:rsidP="00BD01DD">
      <w:pPr>
        <w:ind w:firstLine="284"/>
        <w:jc w:val="both"/>
        <w:rPr>
          <w:sz w:val="28"/>
          <w:szCs w:val="28"/>
        </w:rPr>
      </w:pPr>
    </w:p>
    <w:p w:rsidR="00BD01DD" w:rsidRPr="00841BC7" w:rsidRDefault="00BD01DD" w:rsidP="00BD01DD">
      <w:pPr>
        <w:ind w:firstLine="284"/>
        <w:jc w:val="both"/>
        <w:rPr>
          <w:sz w:val="28"/>
          <w:szCs w:val="28"/>
        </w:rPr>
      </w:pPr>
      <w:r w:rsidRPr="00841BC7">
        <w:rPr>
          <w:sz w:val="28"/>
          <w:szCs w:val="28"/>
        </w:rPr>
        <w:t>М.П.   Декан (заведующий кафедрой)</w:t>
      </w:r>
      <w:r w:rsidRPr="00841BC7">
        <w:rPr>
          <w:sz w:val="28"/>
          <w:szCs w:val="28"/>
        </w:rPr>
        <w:tab/>
      </w:r>
      <w:r w:rsidRPr="00841BC7">
        <w:rPr>
          <w:sz w:val="28"/>
          <w:szCs w:val="28"/>
        </w:rPr>
        <w:tab/>
        <w:t xml:space="preserve">  </w:t>
      </w:r>
      <w:r w:rsidRPr="00841BC7">
        <w:rPr>
          <w:sz w:val="28"/>
          <w:szCs w:val="28"/>
        </w:rPr>
        <w:tab/>
        <w:t xml:space="preserve">  </w:t>
      </w:r>
      <w:r w:rsidRPr="00841BC7">
        <w:rPr>
          <w:sz w:val="28"/>
          <w:szCs w:val="28"/>
        </w:rPr>
        <w:tab/>
        <w:t>/___________/</w:t>
      </w:r>
      <w:r w:rsidRPr="00841BC7">
        <w:rPr>
          <w:sz w:val="28"/>
          <w:szCs w:val="28"/>
        </w:rPr>
        <w:tab/>
      </w:r>
    </w:p>
    <w:p w:rsidR="00BD01DD" w:rsidRPr="00841BC7" w:rsidRDefault="00BD01DD" w:rsidP="00BD01DD">
      <w:pPr>
        <w:ind w:firstLine="284"/>
        <w:jc w:val="both"/>
        <w:rPr>
          <w:sz w:val="28"/>
          <w:szCs w:val="28"/>
        </w:rPr>
      </w:pPr>
    </w:p>
    <w:p w:rsidR="00BD01DD" w:rsidRPr="00841BC7" w:rsidRDefault="00BD01DD" w:rsidP="00BD01DD">
      <w:pPr>
        <w:ind w:firstLine="284"/>
        <w:jc w:val="both"/>
        <w:rPr>
          <w:sz w:val="28"/>
          <w:szCs w:val="28"/>
        </w:rPr>
      </w:pPr>
      <w:r w:rsidRPr="00841BC7">
        <w:rPr>
          <w:sz w:val="28"/>
          <w:szCs w:val="28"/>
        </w:rPr>
        <w:t>Тренер-представитель</w:t>
      </w:r>
      <w:r w:rsidRPr="00841BC7">
        <w:rPr>
          <w:sz w:val="28"/>
          <w:szCs w:val="28"/>
        </w:rPr>
        <w:tab/>
      </w:r>
      <w:r w:rsidRPr="00841BC7">
        <w:rPr>
          <w:sz w:val="28"/>
          <w:szCs w:val="28"/>
        </w:rPr>
        <w:tab/>
        <w:t xml:space="preserve">                    </w:t>
      </w:r>
      <w:r w:rsidRPr="00841BC7">
        <w:rPr>
          <w:sz w:val="28"/>
          <w:szCs w:val="28"/>
        </w:rPr>
        <w:tab/>
      </w:r>
      <w:r w:rsidRPr="00841BC7">
        <w:rPr>
          <w:sz w:val="28"/>
          <w:szCs w:val="28"/>
        </w:rPr>
        <w:tab/>
      </w:r>
      <w:r w:rsidRPr="00841BC7">
        <w:rPr>
          <w:sz w:val="28"/>
          <w:szCs w:val="28"/>
        </w:rPr>
        <w:tab/>
        <w:t>/___________/</w:t>
      </w:r>
    </w:p>
    <w:p w:rsidR="00BD01DD" w:rsidRPr="00841BC7" w:rsidRDefault="00BD01DD" w:rsidP="00BD01DD">
      <w:pPr>
        <w:ind w:firstLine="284"/>
        <w:jc w:val="both"/>
        <w:rPr>
          <w:sz w:val="28"/>
          <w:szCs w:val="28"/>
        </w:rPr>
      </w:pPr>
    </w:p>
    <w:p w:rsidR="00BD01DD" w:rsidRDefault="00BD01DD" w:rsidP="00BD01DD">
      <w:pPr>
        <w:ind w:firstLine="284"/>
        <w:jc w:val="both"/>
        <w:rPr>
          <w:sz w:val="28"/>
          <w:szCs w:val="28"/>
        </w:rPr>
      </w:pPr>
      <w:r w:rsidRPr="00841BC7">
        <w:rPr>
          <w:sz w:val="28"/>
          <w:szCs w:val="28"/>
        </w:rPr>
        <w:t>К соревнованиям допущено _____</w:t>
      </w:r>
      <w:r w:rsidR="00FF6981">
        <w:rPr>
          <w:sz w:val="28"/>
          <w:szCs w:val="28"/>
        </w:rPr>
        <w:t>______</w:t>
      </w:r>
      <w:r w:rsidRPr="00841BC7">
        <w:rPr>
          <w:sz w:val="28"/>
          <w:szCs w:val="28"/>
        </w:rPr>
        <w:t>______ спортсменов</w:t>
      </w:r>
    </w:p>
    <w:p w:rsidR="00FF6981" w:rsidRDefault="00FF6981" w:rsidP="00BD01DD">
      <w:pPr>
        <w:ind w:firstLine="284"/>
        <w:jc w:val="both"/>
        <w:rPr>
          <w:sz w:val="28"/>
          <w:szCs w:val="28"/>
        </w:rPr>
      </w:pPr>
    </w:p>
    <w:p w:rsidR="00BD01DD" w:rsidRDefault="00BD01DD" w:rsidP="00BD01DD">
      <w:pPr>
        <w:ind w:firstLine="284"/>
        <w:jc w:val="both"/>
        <w:rPr>
          <w:sz w:val="28"/>
          <w:szCs w:val="28"/>
        </w:rPr>
      </w:pPr>
      <w:r w:rsidRPr="00841BC7">
        <w:rPr>
          <w:sz w:val="28"/>
          <w:szCs w:val="28"/>
        </w:rPr>
        <w:t>Врач</w:t>
      </w:r>
      <w:r w:rsidRPr="00841B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841BC7">
        <w:rPr>
          <w:sz w:val="28"/>
          <w:szCs w:val="28"/>
        </w:rPr>
        <w:tab/>
      </w:r>
      <w:r w:rsidRPr="00841BC7">
        <w:rPr>
          <w:sz w:val="28"/>
          <w:szCs w:val="28"/>
        </w:rPr>
        <w:tab/>
      </w:r>
      <w:r w:rsidRPr="00841BC7">
        <w:rPr>
          <w:sz w:val="28"/>
          <w:szCs w:val="28"/>
        </w:rPr>
        <w:tab/>
        <w:t>/___________/</w:t>
      </w:r>
      <w:r w:rsidRPr="00BD01DD">
        <w:rPr>
          <w:sz w:val="28"/>
          <w:szCs w:val="28"/>
        </w:rPr>
        <w:t xml:space="preserve"> </w:t>
      </w:r>
    </w:p>
    <w:p w:rsidR="00D03F14" w:rsidRPr="009327C4" w:rsidRDefault="00BD01DD" w:rsidP="00BD01DD">
      <w:pPr>
        <w:ind w:firstLine="284"/>
        <w:jc w:val="both"/>
        <w:rPr>
          <w:sz w:val="28"/>
          <w:szCs w:val="28"/>
        </w:rPr>
      </w:pPr>
      <w:r w:rsidRPr="00841BC7">
        <w:rPr>
          <w:sz w:val="28"/>
          <w:szCs w:val="28"/>
        </w:rPr>
        <w:t xml:space="preserve">М.П. </w:t>
      </w:r>
      <w:r>
        <w:rPr>
          <w:sz w:val="28"/>
          <w:szCs w:val="28"/>
        </w:rPr>
        <w:t xml:space="preserve">                                </w:t>
      </w:r>
    </w:p>
    <w:sectPr w:rsidR="00D03F14" w:rsidRPr="009327C4" w:rsidSect="00FF69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4441CBA"/>
    <w:multiLevelType w:val="hybridMultilevel"/>
    <w:tmpl w:val="96DE5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0F2F"/>
    <w:multiLevelType w:val="hybridMultilevel"/>
    <w:tmpl w:val="3FE83A94"/>
    <w:lvl w:ilvl="0" w:tplc="61A457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0E1D93"/>
    <w:multiLevelType w:val="hybridMultilevel"/>
    <w:tmpl w:val="9E1A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42273F"/>
    <w:rsid w:val="00000C9B"/>
    <w:rsid w:val="00003C48"/>
    <w:rsid w:val="0000692D"/>
    <w:rsid w:val="00012330"/>
    <w:rsid w:val="00033DF2"/>
    <w:rsid w:val="000470E6"/>
    <w:rsid w:val="0005449A"/>
    <w:rsid w:val="000549A5"/>
    <w:rsid w:val="00083777"/>
    <w:rsid w:val="000858DF"/>
    <w:rsid w:val="00091E3E"/>
    <w:rsid w:val="00095499"/>
    <w:rsid w:val="00097784"/>
    <w:rsid w:val="000A4023"/>
    <w:rsid w:val="000B1DE6"/>
    <w:rsid w:val="000E21E7"/>
    <w:rsid w:val="000E3F2D"/>
    <w:rsid w:val="000F5C39"/>
    <w:rsid w:val="00101B0B"/>
    <w:rsid w:val="00103373"/>
    <w:rsid w:val="001064A8"/>
    <w:rsid w:val="00136E50"/>
    <w:rsid w:val="0016775C"/>
    <w:rsid w:val="00182510"/>
    <w:rsid w:val="00196A2A"/>
    <w:rsid w:val="001B7CC2"/>
    <w:rsid w:val="001C5C96"/>
    <w:rsid w:val="001D0229"/>
    <w:rsid w:val="001D4DBE"/>
    <w:rsid w:val="001F26E2"/>
    <w:rsid w:val="00200BEB"/>
    <w:rsid w:val="00230E88"/>
    <w:rsid w:val="002768E4"/>
    <w:rsid w:val="002A17E7"/>
    <w:rsid w:val="002B0EC2"/>
    <w:rsid w:val="002B5484"/>
    <w:rsid w:val="002D3045"/>
    <w:rsid w:val="002E133B"/>
    <w:rsid w:val="0030628A"/>
    <w:rsid w:val="003063F2"/>
    <w:rsid w:val="003274B6"/>
    <w:rsid w:val="00340888"/>
    <w:rsid w:val="00343219"/>
    <w:rsid w:val="00392D50"/>
    <w:rsid w:val="003C2A78"/>
    <w:rsid w:val="003F15F6"/>
    <w:rsid w:val="0042273F"/>
    <w:rsid w:val="004A7491"/>
    <w:rsid w:val="004B6632"/>
    <w:rsid w:val="004C4587"/>
    <w:rsid w:val="004C4E90"/>
    <w:rsid w:val="004F0633"/>
    <w:rsid w:val="00502388"/>
    <w:rsid w:val="00502613"/>
    <w:rsid w:val="00506F0F"/>
    <w:rsid w:val="00520FCE"/>
    <w:rsid w:val="00531D34"/>
    <w:rsid w:val="00535EBA"/>
    <w:rsid w:val="00540E30"/>
    <w:rsid w:val="00546F4F"/>
    <w:rsid w:val="005508ED"/>
    <w:rsid w:val="00563747"/>
    <w:rsid w:val="00595059"/>
    <w:rsid w:val="00597589"/>
    <w:rsid w:val="005B12BB"/>
    <w:rsid w:val="005C73C0"/>
    <w:rsid w:val="005E26A0"/>
    <w:rsid w:val="005F3D77"/>
    <w:rsid w:val="0063649C"/>
    <w:rsid w:val="00643190"/>
    <w:rsid w:val="00661A68"/>
    <w:rsid w:val="00670224"/>
    <w:rsid w:val="00674F4F"/>
    <w:rsid w:val="00681FA2"/>
    <w:rsid w:val="00690AAA"/>
    <w:rsid w:val="006C6CD0"/>
    <w:rsid w:val="006E7186"/>
    <w:rsid w:val="00704AE4"/>
    <w:rsid w:val="00734E75"/>
    <w:rsid w:val="0074328C"/>
    <w:rsid w:val="0075567B"/>
    <w:rsid w:val="00761A36"/>
    <w:rsid w:val="00765EDA"/>
    <w:rsid w:val="007C45DB"/>
    <w:rsid w:val="007F7768"/>
    <w:rsid w:val="00800022"/>
    <w:rsid w:val="00803519"/>
    <w:rsid w:val="00810C63"/>
    <w:rsid w:val="0082483B"/>
    <w:rsid w:val="00826B7A"/>
    <w:rsid w:val="00873155"/>
    <w:rsid w:val="008B35DB"/>
    <w:rsid w:val="008C0229"/>
    <w:rsid w:val="008C18DA"/>
    <w:rsid w:val="008C2F33"/>
    <w:rsid w:val="008C74FF"/>
    <w:rsid w:val="008F2F35"/>
    <w:rsid w:val="00904799"/>
    <w:rsid w:val="009327C4"/>
    <w:rsid w:val="0096426A"/>
    <w:rsid w:val="009D2222"/>
    <w:rsid w:val="009D29A9"/>
    <w:rsid w:val="009D2CD3"/>
    <w:rsid w:val="009F4CE7"/>
    <w:rsid w:val="009F5B83"/>
    <w:rsid w:val="00A218E5"/>
    <w:rsid w:val="00A23F0C"/>
    <w:rsid w:val="00A30E7B"/>
    <w:rsid w:val="00A32B87"/>
    <w:rsid w:val="00A3400F"/>
    <w:rsid w:val="00A422A5"/>
    <w:rsid w:val="00A65B95"/>
    <w:rsid w:val="00A70FC5"/>
    <w:rsid w:val="00A7203C"/>
    <w:rsid w:val="00A80CB5"/>
    <w:rsid w:val="00A85EA3"/>
    <w:rsid w:val="00AA2F9E"/>
    <w:rsid w:val="00AB137F"/>
    <w:rsid w:val="00AB143A"/>
    <w:rsid w:val="00AB3F83"/>
    <w:rsid w:val="00AD564E"/>
    <w:rsid w:val="00AE56FA"/>
    <w:rsid w:val="00B0452A"/>
    <w:rsid w:val="00B2501A"/>
    <w:rsid w:val="00B426E6"/>
    <w:rsid w:val="00B477C4"/>
    <w:rsid w:val="00B7077E"/>
    <w:rsid w:val="00B738C3"/>
    <w:rsid w:val="00B91A91"/>
    <w:rsid w:val="00BB05C3"/>
    <w:rsid w:val="00BB32D0"/>
    <w:rsid w:val="00BD01DD"/>
    <w:rsid w:val="00BE6D72"/>
    <w:rsid w:val="00BF5659"/>
    <w:rsid w:val="00C04668"/>
    <w:rsid w:val="00C07F46"/>
    <w:rsid w:val="00C821D0"/>
    <w:rsid w:val="00C84517"/>
    <w:rsid w:val="00C872C8"/>
    <w:rsid w:val="00CA1A7D"/>
    <w:rsid w:val="00CD17C9"/>
    <w:rsid w:val="00CE1EBD"/>
    <w:rsid w:val="00D03F14"/>
    <w:rsid w:val="00D32466"/>
    <w:rsid w:val="00D452B2"/>
    <w:rsid w:val="00D52E5B"/>
    <w:rsid w:val="00D63519"/>
    <w:rsid w:val="00D80F6D"/>
    <w:rsid w:val="00D83605"/>
    <w:rsid w:val="00D951EA"/>
    <w:rsid w:val="00DA055D"/>
    <w:rsid w:val="00DB7AD9"/>
    <w:rsid w:val="00DC7585"/>
    <w:rsid w:val="00DD4F30"/>
    <w:rsid w:val="00DD5E3D"/>
    <w:rsid w:val="00DE4E06"/>
    <w:rsid w:val="00DF0BCC"/>
    <w:rsid w:val="00DF0EDB"/>
    <w:rsid w:val="00E11A19"/>
    <w:rsid w:val="00E27D80"/>
    <w:rsid w:val="00E518F3"/>
    <w:rsid w:val="00E61B64"/>
    <w:rsid w:val="00E62733"/>
    <w:rsid w:val="00E65E9C"/>
    <w:rsid w:val="00E7097A"/>
    <w:rsid w:val="00E806D1"/>
    <w:rsid w:val="00E91199"/>
    <w:rsid w:val="00EB564A"/>
    <w:rsid w:val="00EC6FD9"/>
    <w:rsid w:val="00F60D6A"/>
    <w:rsid w:val="00F63701"/>
    <w:rsid w:val="00F733AE"/>
    <w:rsid w:val="00F82372"/>
    <w:rsid w:val="00F876ED"/>
    <w:rsid w:val="00F87A6F"/>
    <w:rsid w:val="00F95603"/>
    <w:rsid w:val="00FA4C69"/>
    <w:rsid w:val="00FB4CE2"/>
    <w:rsid w:val="00FB6884"/>
    <w:rsid w:val="00FC47D5"/>
    <w:rsid w:val="00FC66A8"/>
    <w:rsid w:val="00FC7644"/>
    <w:rsid w:val="00FE0794"/>
    <w:rsid w:val="00FF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73F"/>
  </w:style>
  <w:style w:type="paragraph" w:styleId="1">
    <w:name w:val="heading 1"/>
    <w:basedOn w:val="a"/>
    <w:next w:val="a"/>
    <w:qFormat/>
    <w:rsid w:val="0042273F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F26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42273F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273F"/>
    <w:pPr>
      <w:jc w:val="both"/>
    </w:pPr>
    <w:rPr>
      <w:sz w:val="24"/>
    </w:rPr>
  </w:style>
  <w:style w:type="paragraph" w:styleId="2">
    <w:name w:val="Body Text 2"/>
    <w:basedOn w:val="a"/>
    <w:link w:val="20"/>
    <w:rsid w:val="0042273F"/>
    <w:rPr>
      <w:sz w:val="28"/>
    </w:rPr>
  </w:style>
  <w:style w:type="paragraph" w:styleId="21">
    <w:name w:val="Body Text Indent 2"/>
    <w:basedOn w:val="a"/>
    <w:rsid w:val="0042273F"/>
    <w:pPr>
      <w:ind w:firstLine="720"/>
    </w:pPr>
    <w:rPr>
      <w:sz w:val="28"/>
    </w:rPr>
  </w:style>
  <w:style w:type="paragraph" w:styleId="a4">
    <w:name w:val="Plain Text"/>
    <w:basedOn w:val="a"/>
    <w:rsid w:val="0042273F"/>
    <w:rPr>
      <w:rFonts w:ascii="Courier New" w:hAnsi="Courier New"/>
    </w:rPr>
  </w:style>
  <w:style w:type="paragraph" w:styleId="a5">
    <w:name w:val="Body Text"/>
    <w:basedOn w:val="a"/>
    <w:rsid w:val="00AB143A"/>
    <w:pPr>
      <w:spacing w:after="120"/>
    </w:pPr>
  </w:style>
  <w:style w:type="character" w:customStyle="1" w:styleId="20">
    <w:name w:val="Основной текст 2 Знак"/>
    <w:basedOn w:val="a0"/>
    <w:link w:val="2"/>
    <w:rsid w:val="005F3D77"/>
    <w:rPr>
      <w:sz w:val="28"/>
    </w:rPr>
  </w:style>
  <w:style w:type="character" w:customStyle="1" w:styleId="Bodytext">
    <w:name w:val="Body text_"/>
    <w:basedOn w:val="a0"/>
    <w:link w:val="10"/>
    <w:uiPriority w:val="99"/>
    <w:rsid w:val="005F3D77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5F3D77"/>
    <w:pPr>
      <w:shd w:val="clear" w:color="auto" w:fill="FFFFFF"/>
      <w:spacing w:after="360" w:line="240" w:lineRule="atLeast"/>
    </w:pPr>
    <w:rPr>
      <w:sz w:val="25"/>
      <w:szCs w:val="25"/>
    </w:rPr>
  </w:style>
  <w:style w:type="paragraph" w:styleId="a6">
    <w:name w:val="Balloon Text"/>
    <w:basedOn w:val="a"/>
    <w:link w:val="a7"/>
    <w:rsid w:val="00B7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38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F26E2"/>
    <w:rPr>
      <w:rFonts w:ascii="Cambria" w:eastAsia="Times New Roman" w:hAnsi="Cambria" w:cs="Times New Roman"/>
      <w:b/>
      <w:bCs/>
      <w:color w:val="4F81BD"/>
    </w:rPr>
  </w:style>
  <w:style w:type="character" w:styleId="a8">
    <w:name w:val="Hyperlink"/>
    <w:basedOn w:val="a0"/>
    <w:uiPriority w:val="99"/>
    <w:unhideWhenUsed/>
    <w:rsid w:val="001F26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F83"/>
  </w:style>
  <w:style w:type="character" w:styleId="a9">
    <w:name w:val="Strong"/>
    <w:basedOn w:val="a0"/>
    <w:uiPriority w:val="22"/>
    <w:qFormat/>
    <w:rsid w:val="00AB3F83"/>
    <w:rPr>
      <w:b/>
      <w:bCs/>
    </w:rPr>
  </w:style>
  <w:style w:type="paragraph" w:customStyle="1" w:styleId="22">
    <w:name w:val="Основной текст2"/>
    <w:basedOn w:val="a"/>
    <w:rsid w:val="00F95603"/>
    <w:pPr>
      <w:widowControl w:val="0"/>
      <w:shd w:val="clear" w:color="auto" w:fill="FFFFFF"/>
      <w:spacing w:line="184" w:lineRule="exact"/>
    </w:pPr>
    <w:rPr>
      <w:color w:val="000000"/>
      <w:sz w:val="16"/>
      <w:szCs w:val="16"/>
    </w:rPr>
  </w:style>
  <w:style w:type="character" w:customStyle="1" w:styleId="aa">
    <w:name w:val="Основной текст_"/>
    <w:basedOn w:val="a0"/>
    <w:link w:val="31"/>
    <w:rsid w:val="00F95603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F95603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</w:rPr>
  </w:style>
  <w:style w:type="paragraph" w:styleId="ab">
    <w:name w:val="Normal (Web)"/>
    <w:basedOn w:val="a"/>
    <w:uiPriority w:val="99"/>
    <w:rsid w:val="00B2501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0">
    <w:name w:val="Body text"/>
    <w:basedOn w:val="a"/>
    <w:uiPriority w:val="99"/>
    <w:rsid w:val="00A85EA3"/>
    <w:pPr>
      <w:shd w:val="clear" w:color="auto" w:fill="FFFFFF"/>
      <w:spacing w:after="360" w:line="240" w:lineRule="atLeast"/>
    </w:pPr>
    <w:rPr>
      <w:rFonts w:ascii="Calibri" w:eastAsia="Calibri" w:hAnsi="Calibri"/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A85EA3"/>
    <w:pPr>
      <w:ind w:left="720"/>
      <w:contextualSpacing/>
    </w:pPr>
  </w:style>
  <w:style w:type="paragraph" w:customStyle="1" w:styleId="7">
    <w:name w:val="Основной текст7"/>
    <w:basedOn w:val="a"/>
    <w:rsid w:val="0005449A"/>
    <w:pPr>
      <w:shd w:val="clear" w:color="auto" w:fill="FFFFFF"/>
      <w:spacing w:after="120" w:line="331" w:lineRule="exact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2017-08-17T11:56:00Z</cp:lastPrinted>
  <dcterms:created xsi:type="dcterms:W3CDTF">2017-08-30T08:38:00Z</dcterms:created>
  <dcterms:modified xsi:type="dcterms:W3CDTF">2017-08-30T08:38:00Z</dcterms:modified>
</cp:coreProperties>
</file>