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01" w:rsidRPr="001F57FC" w:rsidRDefault="00CA1301" w:rsidP="00CA1301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hAnsi="Times New Roman"/>
          <w:color w:val="000000"/>
          <w:spacing w:val="-1"/>
          <w:u w:val="single"/>
        </w:rPr>
      </w:pPr>
      <w:r w:rsidRPr="001F57FC">
        <w:rPr>
          <w:rFonts w:ascii="Times New Roman" w:hAnsi="Times New Roman"/>
          <w:color w:val="000000"/>
          <w:spacing w:val="-1"/>
          <w:u w:val="single"/>
        </w:rPr>
        <w:t>ВОПРОСЫ К ЗАЧЕТУ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Экономические, политические, идеологические и социальные причины возникновения и развития науки, профессии и отрасли бизнеса «паблик </w:t>
      </w:r>
      <w:proofErr w:type="spellStart"/>
      <w:r w:rsidRPr="001F57FC">
        <w:rPr>
          <w:rFonts w:ascii="Times New Roman" w:hAnsi="Times New Roman"/>
        </w:rPr>
        <w:t>рилейшнз</w:t>
      </w:r>
      <w:proofErr w:type="spellEnd"/>
      <w:r w:rsidRPr="001F57FC">
        <w:rPr>
          <w:rFonts w:ascii="Times New Roman" w:hAnsi="Times New Roman"/>
        </w:rPr>
        <w:t xml:space="preserve">». 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Связи с общественностью: многообразие определений и понятий. 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Цели и функции </w:t>
      </w:r>
      <w:proofErr w:type="gramStart"/>
      <w:r w:rsidRPr="001F57FC">
        <w:rPr>
          <w:rFonts w:ascii="Times New Roman" w:hAnsi="Times New Roman"/>
        </w:rPr>
        <w:t>СО</w:t>
      </w:r>
      <w:proofErr w:type="gramEnd"/>
      <w:r w:rsidRPr="001F57FC">
        <w:rPr>
          <w:rFonts w:ascii="Times New Roman" w:hAnsi="Times New Roman"/>
        </w:rPr>
        <w:t xml:space="preserve">. Роль </w:t>
      </w:r>
      <w:proofErr w:type="gramStart"/>
      <w:r w:rsidRPr="001F57FC">
        <w:rPr>
          <w:rFonts w:ascii="Times New Roman" w:hAnsi="Times New Roman"/>
        </w:rPr>
        <w:t>СО</w:t>
      </w:r>
      <w:proofErr w:type="gramEnd"/>
      <w:r w:rsidRPr="001F57FC">
        <w:rPr>
          <w:rFonts w:ascii="Times New Roman" w:hAnsi="Times New Roman"/>
        </w:rPr>
        <w:t xml:space="preserve"> в современном гражданском обществе и рыночной экономике. 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>Классификация и основные направления услуг в области связей с общественностью.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Особенности профессиональной подготовки специалистов в США, Европе и России. Сертификация и лицензирование профессионалов </w:t>
      </w:r>
      <w:proofErr w:type="gramStart"/>
      <w:r w:rsidRPr="001F57FC">
        <w:rPr>
          <w:rFonts w:ascii="Times New Roman" w:hAnsi="Times New Roman"/>
        </w:rPr>
        <w:t>в</w:t>
      </w:r>
      <w:proofErr w:type="gramEnd"/>
      <w:r w:rsidRPr="001F57FC">
        <w:rPr>
          <w:rFonts w:ascii="Times New Roman" w:hAnsi="Times New Roman"/>
        </w:rPr>
        <w:t xml:space="preserve"> СО.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Основные этапы становления и развития </w:t>
      </w:r>
      <w:proofErr w:type="gramStart"/>
      <w:r w:rsidRPr="001F57FC">
        <w:rPr>
          <w:rFonts w:ascii="Times New Roman" w:hAnsi="Times New Roman"/>
        </w:rPr>
        <w:t>СО</w:t>
      </w:r>
      <w:proofErr w:type="gramEnd"/>
      <w:r w:rsidRPr="001F57FC">
        <w:rPr>
          <w:rFonts w:ascii="Times New Roman" w:hAnsi="Times New Roman"/>
        </w:rPr>
        <w:t xml:space="preserve"> </w:t>
      </w:r>
      <w:proofErr w:type="gramStart"/>
      <w:r w:rsidRPr="001F57FC">
        <w:rPr>
          <w:rFonts w:ascii="Times New Roman" w:hAnsi="Times New Roman"/>
        </w:rPr>
        <w:t>в</w:t>
      </w:r>
      <w:proofErr w:type="gramEnd"/>
      <w:r w:rsidRPr="001F57FC">
        <w:rPr>
          <w:rFonts w:ascii="Times New Roman" w:hAnsi="Times New Roman"/>
        </w:rPr>
        <w:t xml:space="preserve"> СССР и России. 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Особенности развития и становления </w:t>
      </w:r>
      <w:proofErr w:type="gramStart"/>
      <w:r w:rsidRPr="001F57FC">
        <w:rPr>
          <w:rFonts w:ascii="Times New Roman" w:hAnsi="Times New Roman"/>
        </w:rPr>
        <w:t>СО</w:t>
      </w:r>
      <w:proofErr w:type="gramEnd"/>
      <w:r w:rsidRPr="001F57FC">
        <w:rPr>
          <w:rFonts w:ascii="Times New Roman" w:hAnsi="Times New Roman"/>
        </w:rPr>
        <w:t xml:space="preserve"> в США.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История становления и развития </w:t>
      </w:r>
      <w:proofErr w:type="gramStart"/>
      <w:r w:rsidRPr="001F57FC">
        <w:rPr>
          <w:rFonts w:ascii="Times New Roman" w:hAnsi="Times New Roman"/>
        </w:rPr>
        <w:t>СО</w:t>
      </w:r>
      <w:proofErr w:type="gramEnd"/>
      <w:r w:rsidRPr="001F57FC">
        <w:rPr>
          <w:rFonts w:ascii="Times New Roman" w:hAnsi="Times New Roman"/>
        </w:rPr>
        <w:t xml:space="preserve"> в Великобритании.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Этика и профессиональные стандарты </w:t>
      </w:r>
      <w:proofErr w:type="gramStart"/>
      <w:r w:rsidRPr="001F57FC">
        <w:rPr>
          <w:rFonts w:ascii="Times New Roman" w:hAnsi="Times New Roman"/>
        </w:rPr>
        <w:t>в</w:t>
      </w:r>
      <w:proofErr w:type="gramEnd"/>
      <w:r w:rsidRPr="001F57FC">
        <w:rPr>
          <w:rFonts w:ascii="Times New Roman" w:hAnsi="Times New Roman"/>
        </w:rPr>
        <w:t xml:space="preserve"> СО. Виды Кодексов профессионального поведения ПР-специалиста.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>Связи с общественностью в системе маркетинговых коммуникаций.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Соотношение понятий и функций: </w:t>
      </w:r>
      <w:proofErr w:type="gramStart"/>
      <w:r w:rsidRPr="001F57FC">
        <w:rPr>
          <w:rFonts w:ascii="Times New Roman" w:hAnsi="Times New Roman"/>
        </w:rPr>
        <w:t>СО и реклама, СО и пропаганда, СО и маркетинг, СО и паблисити.</w:t>
      </w:r>
      <w:proofErr w:type="gramEnd"/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Общая характеристика функций специалиста </w:t>
      </w:r>
      <w:proofErr w:type="gramStart"/>
      <w:r w:rsidRPr="001F57FC">
        <w:rPr>
          <w:rFonts w:ascii="Times New Roman" w:hAnsi="Times New Roman"/>
        </w:rPr>
        <w:t>по</w:t>
      </w:r>
      <w:proofErr w:type="gramEnd"/>
      <w:r w:rsidRPr="001F57FC">
        <w:rPr>
          <w:rFonts w:ascii="Times New Roman" w:hAnsi="Times New Roman"/>
        </w:rPr>
        <w:t xml:space="preserve"> СО. Профессиональные требования к специалисту </w:t>
      </w:r>
      <w:proofErr w:type="gramStart"/>
      <w:r w:rsidRPr="001F57FC">
        <w:rPr>
          <w:rFonts w:ascii="Times New Roman" w:hAnsi="Times New Roman"/>
        </w:rPr>
        <w:t>по</w:t>
      </w:r>
      <w:proofErr w:type="gramEnd"/>
      <w:r w:rsidRPr="001F57FC">
        <w:rPr>
          <w:rFonts w:ascii="Times New Roman" w:hAnsi="Times New Roman"/>
        </w:rPr>
        <w:t xml:space="preserve"> СО.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Понятие «обратная связь» </w:t>
      </w:r>
      <w:proofErr w:type="gramStart"/>
      <w:r w:rsidRPr="001F57FC">
        <w:rPr>
          <w:rFonts w:ascii="Times New Roman" w:hAnsi="Times New Roman"/>
        </w:rPr>
        <w:t>в</w:t>
      </w:r>
      <w:proofErr w:type="gramEnd"/>
      <w:r w:rsidRPr="001F57FC">
        <w:rPr>
          <w:rFonts w:ascii="Times New Roman" w:hAnsi="Times New Roman"/>
        </w:rPr>
        <w:t xml:space="preserve"> СО. Четыре основных этапа цикличного процесса «паблик </w:t>
      </w:r>
      <w:proofErr w:type="spellStart"/>
      <w:r w:rsidRPr="001F57FC">
        <w:rPr>
          <w:rFonts w:ascii="Times New Roman" w:hAnsi="Times New Roman"/>
        </w:rPr>
        <w:t>рилейшенз</w:t>
      </w:r>
      <w:proofErr w:type="spellEnd"/>
      <w:r w:rsidRPr="001F57FC">
        <w:rPr>
          <w:rFonts w:ascii="Times New Roman" w:hAnsi="Times New Roman"/>
        </w:rPr>
        <w:t>».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Понятия «целевая аудитория», «ключевая аудитория», «конечный потребитель», «лидеры общественного мнения» </w:t>
      </w:r>
      <w:proofErr w:type="gramStart"/>
      <w:r w:rsidRPr="001F57FC">
        <w:rPr>
          <w:rFonts w:ascii="Times New Roman" w:hAnsi="Times New Roman"/>
        </w:rPr>
        <w:t>в</w:t>
      </w:r>
      <w:proofErr w:type="gramEnd"/>
      <w:r w:rsidRPr="001F57FC">
        <w:rPr>
          <w:rFonts w:ascii="Times New Roman" w:hAnsi="Times New Roman"/>
        </w:rPr>
        <w:t xml:space="preserve"> СО. 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Виды рабочих мероприятий </w:t>
      </w:r>
      <w:proofErr w:type="gramStart"/>
      <w:r w:rsidRPr="001F57FC">
        <w:rPr>
          <w:rFonts w:ascii="Times New Roman" w:hAnsi="Times New Roman"/>
        </w:rPr>
        <w:t>в</w:t>
      </w:r>
      <w:proofErr w:type="gramEnd"/>
      <w:r w:rsidRPr="001F57FC">
        <w:rPr>
          <w:rFonts w:ascii="Times New Roman" w:hAnsi="Times New Roman"/>
        </w:rPr>
        <w:t xml:space="preserve"> СО. 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Классификация рабочих документов </w:t>
      </w:r>
      <w:proofErr w:type="gramStart"/>
      <w:r w:rsidRPr="001F57FC">
        <w:rPr>
          <w:rFonts w:ascii="Times New Roman" w:hAnsi="Times New Roman"/>
        </w:rPr>
        <w:t>в</w:t>
      </w:r>
      <w:proofErr w:type="gramEnd"/>
      <w:r w:rsidRPr="001F57FC">
        <w:rPr>
          <w:rFonts w:ascii="Times New Roman" w:hAnsi="Times New Roman"/>
        </w:rPr>
        <w:t xml:space="preserve"> СО.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Пресс-релиз (анонсирующий, промежуточный, итоговый, корпоративный). 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>Информационная справка (</w:t>
      </w:r>
      <w:proofErr w:type="spellStart"/>
      <w:r w:rsidRPr="001F57FC">
        <w:rPr>
          <w:rFonts w:ascii="Times New Roman" w:hAnsi="Times New Roman"/>
        </w:rPr>
        <w:t>бэкграунд</w:t>
      </w:r>
      <w:proofErr w:type="spellEnd"/>
      <w:r w:rsidRPr="001F57FC">
        <w:rPr>
          <w:rFonts w:ascii="Times New Roman" w:hAnsi="Times New Roman"/>
        </w:rPr>
        <w:t xml:space="preserve">). 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Пресс-кит. 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Заявление для печати. 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>Интервью для печати (очное, заочное, комбинированное, виртуальное).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Информационный бюллетень. 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proofErr w:type="spellStart"/>
      <w:r w:rsidRPr="001F57FC">
        <w:rPr>
          <w:rFonts w:ascii="Times New Roman" w:hAnsi="Times New Roman"/>
        </w:rPr>
        <w:t>Имиджевые</w:t>
      </w:r>
      <w:proofErr w:type="spellEnd"/>
      <w:r w:rsidRPr="001F57FC">
        <w:rPr>
          <w:rFonts w:ascii="Times New Roman" w:hAnsi="Times New Roman"/>
        </w:rPr>
        <w:t xml:space="preserve"> корпоративные документы.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Интерактивные электронные </w:t>
      </w:r>
      <w:proofErr w:type="spellStart"/>
      <w:r w:rsidRPr="001F57FC">
        <w:rPr>
          <w:rFonts w:ascii="Times New Roman" w:hAnsi="Times New Roman"/>
        </w:rPr>
        <w:t>имиджевые</w:t>
      </w:r>
      <w:proofErr w:type="spellEnd"/>
      <w:r w:rsidRPr="001F57FC">
        <w:rPr>
          <w:rFonts w:ascii="Times New Roman" w:hAnsi="Times New Roman"/>
        </w:rPr>
        <w:t xml:space="preserve"> документы в Интернете.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Служебные ПР-документы. 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>Мониторинг. Пресс-</w:t>
      </w:r>
      <w:proofErr w:type="spellStart"/>
      <w:r w:rsidRPr="001F57FC">
        <w:rPr>
          <w:rFonts w:ascii="Times New Roman" w:hAnsi="Times New Roman"/>
        </w:rPr>
        <w:t>клиппинг</w:t>
      </w:r>
      <w:proofErr w:type="spellEnd"/>
      <w:r w:rsidRPr="001F57FC">
        <w:rPr>
          <w:rFonts w:ascii="Times New Roman" w:hAnsi="Times New Roman"/>
        </w:rPr>
        <w:t xml:space="preserve">. 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>Связи с общественностью и паблисити.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>Понятие имиджа.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Управление имиджем организации, 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>Управление имиджем персоны.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>Благотворительность. Спонсорство. Патронаж.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Организация связей со средствами массовой информации. 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>Пресс-конференция и брифинг: сходства и различия.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>Специальные ПР-мероприятия.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>Организация презентации.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proofErr w:type="gramStart"/>
      <w:r w:rsidRPr="001F57FC">
        <w:rPr>
          <w:rFonts w:ascii="Times New Roman" w:hAnsi="Times New Roman"/>
        </w:rPr>
        <w:t>Функции отделов по СО в государственных организациях и учреждениях, общественных объединениях, коммерческих структурах, политических партиях.</w:t>
      </w:r>
      <w:proofErr w:type="gramEnd"/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>Главные международные и национальные профессиональные объединения специалистов по связям с общественностью.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>Крупнейшие международные агентства и сети ПР-агентств.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left" w:pos="360"/>
          <w:tab w:val="num" w:pos="72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1F57FC">
        <w:rPr>
          <w:rFonts w:ascii="Times New Roman" w:hAnsi="Times New Roman"/>
        </w:rPr>
        <w:t xml:space="preserve">Характеристика особенностей российской Школы «паблик </w:t>
      </w:r>
      <w:proofErr w:type="spellStart"/>
      <w:r w:rsidRPr="001F57FC">
        <w:rPr>
          <w:rFonts w:ascii="Times New Roman" w:hAnsi="Times New Roman"/>
        </w:rPr>
        <w:t>рилейшнз</w:t>
      </w:r>
      <w:proofErr w:type="spellEnd"/>
      <w:r w:rsidRPr="001F57FC">
        <w:rPr>
          <w:rFonts w:ascii="Times New Roman" w:hAnsi="Times New Roman"/>
        </w:rPr>
        <w:t>».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F57FC">
        <w:rPr>
          <w:rFonts w:ascii="Times New Roman" w:hAnsi="Times New Roman"/>
        </w:rPr>
        <w:t>Определение и существенные характеристики рекламы. Функции рекламы.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F57FC">
        <w:rPr>
          <w:rFonts w:ascii="Times New Roman" w:hAnsi="Times New Roman"/>
          <w:lang w:val="en-US"/>
        </w:rPr>
        <w:t>BTL</w:t>
      </w:r>
      <w:r w:rsidRPr="001F57FC">
        <w:rPr>
          <w:rFonts w:ascii="Times New Roman" w:hAnsi="Times New Roman"/>
        </w:rPr>
        <w:t>-реклама.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F57FC">
        <w:rPr>
          <w:rFonts w:ascii="Times New Roman" w:hAnsi="Times New Roman"/>
        </w:rPr>
        <w:t>Реклама в политической деятельности.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F57FC">
        <w:rPr>
          <w:rFonts w:ascii="Times New Roman" w:hAnsi="Times New Roman"/>
        </w:rPr>
        <w:t>Социальная реклама как современный способ воздействия на массы.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 w:rsidRPr="001F57FC">
        <w:rPr>
          <w:rFonts w:ascii="Times New Roman" w:hAnsi="Times New Roman"/>
        </w:rPr>
        <w:t>Имиджевая</w:t>
      </w:r>
      <w:proofErr w:type="spellEnd"/>
      <w:r w:rsidRPr="001F57FC">
        <w:rPr>
          <w:rFonts w:ascii="Times New Roman" w:hAnsi="Times New Roman"/>
        </w:rPr>
        <w:t xml:space="preserve"> реклама, ее цели, задачи, отличия от товарной рекламы.</w:t>
      </w:r>
    </w:p>
    <w:p w:rsidR="00CA1301" w:rsidRPr="00CA1301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Style w:val="1"/>
          <w:rFonts w:ascii="Times New Roman" w:eastAsia="Calibri" w:hAnsi="Times New Roman"/>
          <w:sz w:val="22"/>
          <w:szCs w:val="22"/>
        </w:rPr>
      </w:pPr>
      <w:r w:rsidRPr="00CA1301">
        <w:rPr>
          <w:rStyle w:val="1"/>
          <w:rFonts w:ascii="Times New Roman" w:eastAsia="Calibri" w:hAnsi="Times New Roman"/>
          <w:sz w:val="22"/>
          <w:szCs w:val="22"/>
        </w:rPr>
        <w:t>Критерии выбора рекламных средств.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  <w:color w:val="000000"/>
          <w:lang w:val="x-none"/>
        </w:rPr>
      </w:pPr>
      <w:r w:rsidRPr="001F57FC">
        <w:rPr>
          <w:rFonts w:ascii="Times New Roman" w:hAnsi="Times New Roman"/>
          <w:color w:val="000000"/>
        </w:rPr>
        <w:t>Реклама в прессе.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F57FC">
        <w:rPr>
          <w:rFonts w:ascii="Times New Roman" w:hAnsi="Times New Roman"/>
          <w:color w:val="000000"/>
        </w:rPr>
        <w:t>Печатная реклама.</w:t>
      </w:r>
      <w:bookmarkStart w:id="0" w:name="_GoBack"/>
      <w:bookmarkEnd w:id="0"/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F57FC">
        <w:rPr>
          <w:rFonts w:ascii="Times New Roman" w:hAnsi="Times New Roman"/>
          <w:color w:val="000000"/>
        </w:rPr>
        <w:lastRenderedPageBreak/>
        <w:t>Радиореклама.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F57FC">
        <w:rPr>
          <w:rFonts w:ascii="Times New Roman" w:hAnsi="Times New Roman"/>
          <w:color w:val="000000"/>
        </w:rPr>
        <w:t>Сувенирная реклама.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F57FC">
        <w:rPr>
          <w:rFonts w:ascii="Times New Roman" w:hAnsi="Times New Roman"/>
          <w:color w:val="000000"/>
        </w:rPr>
        <w:t>Рекламные возможности этикетки и упаковки.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F57FC">
        <w:rPr>
          <w:rFonts w:ascii="Times New Roman" w:hAnsi="Times New Roman"/>
          <w:color w:val="000000"/>
        </w:rPr>
        <w:t>Нетрадиционные носители рекламы.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F57FC">
        <w:rPr>
          <w:rFonts w:ascii="Times New Roman" w:hAnsi="Times New Roman"/>
          <w:color w:val="000000"/>
        </w:rPr>
        <w:t>Прямая почтовая реклама (</w:t>
      </w:r>
      <w:proofErr w:type="spellStart"/>
      <w:r w:rsidRPr="001F57FC">
        <w:rPr>
          <w:rFonts w:ascii="Times New Roman" w:hAnsi="Times New Roman"/>
          <w:color w:val="000000"/>
        </w:rPr>
        <w:t>директ</w:t>
      </w:r>
      <w:proofErr w:type="spellEnd"/>
      <w:r w:rsidRPr="001F57FC">
        <w:rPr>
          <w:rFonts w:ascii="Times New Roman" w:hAnsi="Times New Roman"/>
          <w:color w:val="000000"/>
        </w:rPr>
        <w:t>-мейл).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F57FC">
        <w:rPr>
          <w:rFonts w:ascii="Times New Roman" w:hAnsi="Times New Roman"/>
          <w:color w:val="000000"/>
        </w:rPr>
        <w:t>Наружная реклама.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F57FC">
        <w:rPr>
          <w:rFonts w:ascii="Times New Roman" w:hAnsi="Times New Roman"/>
          <w:color w:val="000000"/>
        </w:rPr>
        <w:t>Интернет-реклама.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F57FC">
        <w:rPr>
          <w:rFonts w:ascii="Times New Roman" w:hAnsi="Times New Roman"/>
          <w:color w:val="000000"/>
        </w:rPr>
        <w:t xml:space="preserve">Целевая аудитория. Учет в рекламе потребностей и ценностей адресата, его социальных и психологических характеристик. </w:t>
      </w:r>
      <w:proofErr w:type="spellStart"/>
      <w:r w:rsidRPr="001F57FC">
        <w:rPr>
          <w:rFonts w:ascii="Times New Roman" w:hAnsi="Times New Roman"/>
          <w:color w:val="000000"/>
        </w:rPr>
        <w:t>Психографическое</w:t>
      </w:r>
      <w:proofErr w:type="spellEnd"/>
      <w:r w:rsidRPr="001F57FC">
        <w:rPr>
          <w:rFonts w:ascii="Times New Roman" w:hAnsi="Times New Roman"/>
          <w:color w:val="000000"/>
        </w:rPr>
        <w:t xml:space="preserve"> сегментирование в рекламе. Система </w:t>
      </w:r>
      <w:r w:rsidRPr="001F57FC">
        <w:rPr>
          <w:rFonts w:ascii="Times New Roman" w:hAnsi="Times New Roman"/>
          <w:color w:val="000000"/>
          <w:lang w:val="en-US"/>
        </w:rPr>
        <w:t>VALS</w:t>
      </w:r>
      <w:r w:rsidRPr="001F57FC">
        <w:rPr>
          <w:rFonts w:ascii="Times New Roman" w:hAnsi="Times New Roman"/>
          <w:color w:val="000000"/>
        </w:rPr>
        <w:t>.</w:t>
      </w:r>
    </w:p>
    <w:p w:rsidR="00CA1301" w:rsidRPr="001F57FC" w:rsidRDefault="00CA1301" w:rsidP="00CA1301">
      <w:pPr>
        <w:pStyle w:val="western"/>
        <w:numPr>
          <w:ilvl w:val="0"/>
          <w:numId w:val="1"/>
        </w:numPr>
        <w:shd w:val="clear" w:color="auto" w:fill="auto"/>
        <w:tabs>
          <w:tab w:val="clear" w:pos="1060"/>
          <w:tab w:val="num" w:pos="360"/>
        </w:tabs>
        <w:suppressAutoHyphens w:val="0"/>
        <w:spacing w:before="0"/>
        <w:ind w:left="360"/>
        <w:jc w:val="both"/>
        <w:rPr>
          <w:sz w:val="22"/>
          <w:szCs w:val="22"/>
        </w:rPr>
      </w:pPr>
      <w:r w:rsidRPr="001F57FC">
        <w:rPr>
          <w:sz w:val="22"/>
          <w:szCs w:val="22"/>
        </w:rPr>
        <w:t>Реклама на местах продаж.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  <w:lang w:val="en-US"/>
        </w:rPr>
      </w:pPr>
      <w:r w:rsidRPr="001F57FC">
        <w:rPr>
          <w:rFonts w:ascii="Times New Roman" w:hAnsi="Times New Roman"/>
          <w:lang w:val="en-US"/>
        </w:rPr>
        <w:t xml:space="preserve">Product Placement </w:t>
      </w:r>
      <w:r w:rsidRPr="001F57FC">
        <w:rPr>
          <w:rFonts w:ascii="Times New Roman" w:hAnsi="Times New Roman"/>
        </w:rPr>
        <w:t>как</w:t>
      </w:r>
      <w:r w:rsidRPr="001F57FC">
        <w:rPr>
          <w:rFonts w:ascii="Times New Roman" w:hAnsi="Times New Roman"/>
          <w:lang w:val="en-US"/>
        </w:rPr>
        <w:t xml:space="preserve"> </w:t>
      </w:r>
      <w:r w:rsidRPr="001F57FC">
        <w:rPr>
          <w:rFonts w:ascii="Times New Roman" w:hAnsi="Times New Roman"/>
        </w:rPr>
        <w:t>вид</w:t>
      </w:r>
      <w:r w:rsidRPr="001F57FC">
        <w:rPr>
          <w:rFonts w:ascii="Times New Roman" w:hAnsi="Times New Roman"/>
          <w:lang w:val="en-US"/>
        </w:rPr>
        <w:t xml:space="preserve"> </w:t>
      </w:r>
      <w:r w:rsidRPr="001F57FC">
        <w:rPr>
          <w:rFonts w:ascii="Times New Roman" w:hAnsi="Times New Roman"/>
        </w:rPr>
        <w:t>рекламы</w:t>
      </w:r>
      <w:r w:rsidRPr="001F57FC">
        <w:rPr>
          <w:rFonts w:ascii="Times New Roman" w:hAnsi="Times New Roman"/>
          <w:lang w:val="en-US"/>
        </w:rPr>
        <w:t>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F57FC">
        <w:rPr>
          <w:rFonts w:ascii="Times New Roman" w:hAnsi="Times New Roman"/>
        </w:rPr>
        <w:t>Телевизионная реклама.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F57FC">
        <w:rPr>
          <w:rFonts w:ascii="Times New Roman" w:hAnsi="Times New Roman"/>
        </w:rPr>
        <w:t>Уровни воздействия рекламы. Формулы психологического воздействия рекламы.</w:t>
      </w:r>
    </w:p>
    <w:p w:rsidR="00CA1301" w:rsidRPr="001F57FC" w:rsidRDefault="00CA1301" w:rsidP="00CA1301">
      <w:pPr>
        <w:numPr>
          <w:ilvl w:val="0"/>
          <w:numId w:val="1"/>
        </w:numPr>
        <w:tabs>
          <w:tab w:val="clear" w:pos="1060"/>
          <w:tab w:val="num" w:pos="360"/>
        </w:tabs>
        <w:autoSpaceDN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1F57FC">
        <w:rPr>
          <w:rFonts w:ascii="Times New Roman" w:hAnsi="Times New Roman"/>
        </w:rPr>
        <w:t>Приемы воздействия на сознание и манипулирования сознанием в рекламе. Учет эмоций и мотивация потребителя в рекламной деятельности.</w:t>
      </w:r>
    </w:p>
    <w:p w:rsidR="00CA1301" w:rsidRDefault="00CA1301" w:rsidP="00CA1301">
      <w:pPr>
        <w:spacing w:after="0" w:line="276" w:lineRule="auto"/>
        <w:ind w:left="284" w:firstLine="284"/>
        <w:contextualSpacing/>
        <w:jc w:val="both"/>
        <w:rPr>
          <w:rFonts w:ascii="Times New Roman" w:hAnsi="Times New Roman"/>
        </w:rPr>
      </w:pPr>
    </w:p>
    <w:p w:rsidR="00653837" w:rsidRDefault="00653837"/>
    <w:sectPr w:rsidR="0065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01"/>
    <w:rsid w:val="00653837"/>
    <w:rsid w:val="00CA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0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rsid w:val="00CA1301"/>
    <w:rPr>
      <w:rFonts w:eastAsia="Times New Roman"/>
      <w:color w:val="000000"/>
      <w:sz w:val="32"/>
      <w:szCs w:val="32"/>
      <w:lang w:val="x-none"/>
    </w:rPr>
  </w:style>
  <w:style w:type="paragraph" w:customStyle="1" w:styleId="western">
    <w:name w:val="western"/>
    <w:basedOn w:val="a"/>
    <w:rsid w:val="00CA1301"/>
    <w:pPr>
      <w:shd w:val="clear" w:color="auto" w:fill="FFFFFF"/>
      <w:suppressAutoHyphens/>
      <w:spacing w:before="100" w:after="0" w:line="240" w:lineRule="auto"/>
    </w:pPr>
    <w:rPr>
      <w:rFonts w:ascii="Times New Roman" w:hAnsi="Times New Roman"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0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rsid w:val="00CA1301"/>
    <w:rPr>
      <w:rFonts w:eastAsia="Times New Roman"/>
      <w:color w:val="000000"/>
      <w:sz w:val="32"/>
      <w:szCs w:val="32"/>
      <w:lang w:val="x-none"/>
    </w:rPr>
  </w:style>
  <w:style w:type="paragraph" w:customStyle="1" w:styleId="western">
    <w:name w:val="western"/>
    <w:basedOn w:val="a"/>
    <w:rsid w:val="00CA1301"/>
    <w:pPr>
      <w:shd w:val="clear" w:color="auto" w:fill="FFFFFF"/>
      <w:suppressAutoHyphens/>
      <w:spacing w:before="100" w:after="0" w:line="240" w:lineRule="auto"/>
    </w:pPr>
    <w:rPr>
      <w:rFonts w:ascii="Times New Roman" w:hAnsi="Times New Roman"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2016-06-01T08:35:00Z</dcterms:created>
  <dcterms:modified xsi:type="dcterms:W3CDTF">2016-06-01T08:37:00Z</dcterms:modified>
</cp:coreProperties>
</file>