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A" w:rsidRPr="00B47F75" w:rsidRDefault="00AC7F2A" w:rsidP="00AC7F2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F75">
        <w:rPr>
          <w:rFonts w:ascii="Times New Roman" w:hAnsi="Times New Roman" w:cs="Times New Roman"/>
          <w:b/>
          <w:sz w:val="28"/>
          <w:szCs w:val="28"/>
        </w:rPr>
        <w:t>ПК 2023</w:t>
      </w:r>
    </w:p>
    <w:p w:rsidR="00AC7F2A" w:rsidRPr="00B47F75" w:rsidRDefault="00AC7F2A" w:rsidP="00AC7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F2A" w:rsidRPr="00B47F75" w:rsidRDefault="00AC7F2A" w:rsidP="00AC7F2A">
      <w:pPr>
        <w:pStyle w:val="1"/>
        <w:shd w:val="clear" w:color="auto" w:fill="auto"/>
        <w:tabs>
          <w:tab w:val="left" w:pos="88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47F75">
        <w:rPr>
          <w:b/>
          <w:sz w:val="28"/>
          <w:szCs w:val="28"/>
        </w:rPr>
        <w:t xml:space="preserve">ИНФОРМАЦИЯ О ПРИЁМЕ НА </w:t>
      </w:r>
      <w:proofErr w:type="gramStart"/>
      <w:r w:rsidRPr="00B47F75">
        <w:rPr>
          <w:b/>
          <w:sz w:val="28"/>
          <w:szCs w:val="28"/>
        </w:rPr>
        <w:t>ОБУЧЕНИЕ ПО ПРОГРАММАМ</w:t>
      </w:r>
      <w:proofErr w:type="gramEnd"/>
      <w:r w:rsidRPr="00B47F75">
        <w:rPr>
          <w:b/>
          <w:sz w:val="28"/>
          <w:szCs w:val="28"/>
        </w:rPr>
        <w:t xml:space="preserve"> БАКАЛАВРИАТА ПО ОТДЕЛЬНОЙ КВОТЕ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47F75">
        <w:rPr>
          <w:b/>
          <w:sz w:val="28"/>
          <w:szCs w:val="28"/>
        </w:rPr>
        <w:t>Особенности приема на места в пределах отдельной квоты</w:t>
      </w:r>
    </w:p>
    <w:p w:rsidR="00AC7F2A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C7F2A" w:rsidRPr="009D3398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минобрнауки России №143 от 10.02.2023, </w:t>
      </w:r>
      <w:r w:rsidRPr="009D3398">
        <w:rPr>
          <w:sz w:val="28"/>
          <w:szCs w:val="28"/>
        </w:rPr>
        <w:t xml:space="preserve">на места в пределах отдельной квоты приема на </w:t>
      </w:r>
      <w:proofErr w:type="gramStart"/>
      <w:r w:rsidRPr="009D3398">
        <w:rPr>
          <w:sz w:val="28"/>
          <w:szCs w:val="28"/>
        </w:rPr>
        <w:t>обучение по программам</w:t>
      </w:r>
      <w:proofErr w:type="gramEnd"/>
      <w:r w:rsidRPr="009D3398">
        <w:rPr>
          <w:sz w:val="28"/>
          <w:szCs w:val="28"/>
        </w:rPr>
        <w:t xml:space="preserve"> бакалавриата, программам специалитета за счет бюджетных ассигнований (далее - отдельная квота), которая устанавливается организацией высшего образования в размере не менее 10 % от объема контрольных цифр по каждо</w:t>
      </w:r>
      <w:bookmarkStart w:id="0" w:name="_GoBack"/>
      <w:bookmarkEnd w:id="0"/>
      <w:r w:rsidRPr="009D3398">
        <w:rPr>
          <w:sz w:val="28"/>
          <w:szCs w:val="28"/>
        </w:rPr>
        <w:t>й специальности или направлению подготовки.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В соответствии с частью 5 статьи 71 Федерального закона № 273-ФЗ право на прием на обучение на места в пределах отдельной квоты имеют: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1) Герои Российской Федерации, лица, награжденные тремя орденами Мужества;</w:t>
      </w:r>
    </w:p>
    <w:p w:rsidR="00AC7F2A" w:rsidRPr="00B47F75" w:rsidRDefault="00AC7F2A" w:rsidP="00AC7F2A">
      <w:pPr>
        <w:pStyle w:val="1"/>
        <w:numPr>
          <w:ilvl w:val="0"/>
          <w:numId w:val="5"/>
        </w:numPr>
        <w:shd w:val="clear" w:color="auto" w:fill="auto"/>
        <w:tabs>
          <w:tab w:val="left" w:pos="1011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дети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лица, принимавшие участие в специальной военной операции):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 марта 1998 г. № 53-ФЗ «О воинской обязанности и военной службе»);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B47F75">
        <w:rPr>
          <w:sz w:val="28"/>
          <w:szCs w:val="28"/>
        </w:rPr>
        <w:lastRenderedPageBreak/>
        <w:t>сотрудников уголовно-исполнительной системы Российской Федерации;</w:t>
      </w:r>
    </w:p>
    <w:p w:rsidR="00AC7F2A" w:rsidRPr="00B47F75" w:rsidRDefault="00AC7F2A" w:rsidP="00AC7F2A">
      <w:pPr>
        <w:pStyle w:val="1"/>
        <w:numPr>
          <w:ilvl w:val="0"/>
          <w:numId w:val="5"/>
        </w:numPr>
        <w:shd w:val="clear" w:color="auto" w:fill="auto"/>
        <w:tabs>
          <w:tab w:val="left" w:pos="1152"/>
        </w:tabs>
        <w:spacing w:line="360" w:lineRule="auto"/>
        <w:ind w:firstLine="580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(далее - военнослужащие, сотрудники, направленные в другие государства).</w:t>
      </w:r>
      <w:proofErr w:type="gramEnd"/>
    </w:p>
    <w:p w:rsidR="00AC7F2A" w:rsidRPr="00B47F75" w:rsidRDefault="00AC7F2A" w:rsidP="00AC7F2A">
      <w:pPr>
        <w:pStyle w:val="1"/>
        <w:shd w:val="clear" w:color="auto" w:fill="auto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На места в пределах отдельной квоты принимаются:</w:t>
      </w:r>
    </w:p>
    <w:p w:rsidR="00AC7F2A" w:rsidRPr="00B47F75" w:rsidRDefault="00AC7F2A" w:rsidP="00AC7F2A">
      <w:pPr>
        <w:pStyle w:val="1"/>
        <w:numPr>
          <w:ilvl w:val="0"/>
          <w:numId w:val="6"/>
        </w:numPr>
        <w:shd w:val="clear" w:color="auto" w:fill="auto"/>
        <w:tabs>
          <w:tab w:val="left" w:pos="1011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без проведения вступительных испытаний (за исключением дополнительных вступительных испытаний творческой и (или) профессиональной направленности):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Герои Российской Федерации, лица, награжденные тремя орденами Мужества;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дети лиц, принимавших участие в специальной военной операции, дети военнослужащих, сотрудников, направленных в другие государства, если указанные лица, военнослужащие, сотрудники погибли или получили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удостоены звания Героя Российской Федерации или награждены тремя орденами Мужества;</w:t>
      </w:r>
      <w:proofErr w:type="gramEnd"/>
    </w:p>
    <w:p w:rsidR="00AC7F2A" w:rsidRPr="00B47F75" w:rsidRDefault="00AC7F2A" w:rsidP="00AC7F2A">
      <w:pPr>
        <w:pStyle w:val="1"/>
        <w:numPr>
          <w:ilvl w:val="0"/>
          <w:numId w:val="6"/>
        </w:numPr>
        <w:shd w:val="clear" w:color="auto" w:fill="auto"/>
        <w:tabs>
          <w:tab w:val="left" w:pos="1011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по результатам ЕГЭ или вступительных испытаний, проводимых организацией высшего образования самостоятельно, по выбору поступающих - дети лиц, принимавших участие в специальной военной операции, дети военнослужащих, сотрудников, направленных в другие государства, за исключением детей, указанных в абзаце третьем подпункта 1 настоящего пункта.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105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Поступающие на места в пределах отдельной квоты по результатам ЕГЭ </w:t>
      </w:r>
      <w:r w:rsidRPr="00B47F75">
        <w:rPr>
          <w:sz w:val="28"/>
          <w:szCs w:val="28"/>
        </w:rPr>
        <w:lastRenderedPageBreak/>
        <w:t>или вступительных испытаний, проводимых организацией высшего образования самостоятельно, могут: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8855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сдавать общеобразовательные вступительные испытания (вне зависимости от того, участвовал ли поступающий в сдаче ЕГЭ);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использовать результаты вступительных испытаний на базе профессионального образования (при наличии права сдавать вступительные испытания в соответствии с пунктом 16 Порядка);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использовать результаты ЕГЭ.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Результаты общеобразовательных вступительных испытаний, сданных в соответствии с абзацем вторым настоящего пункта, не учитываются при приеме на места в пределах особой квоты, на места в пределах целевой квоты, на основные места в рамках контрольных цифр, на места для обучения по договорам об оказании платных образовательных услуг, за исключением случая, указанного в пункте 97</w:t>
      </w:r>
      <w:r w:rsidRPr="00B47F75">
        <w:rPr>
          <w:sz w:val="28"/>
          <w:szCs w:val="28"/>
          <w:vertAlign w:val="superscript"/>
        </w:rPr>
        <w:t>4</w:t>
      </w:r>
      <w:r w:rsidRPr="00B47F75">
        <w:rPr>
          <w:sz w:val="28"/>
          <w:szCs w:val="28"/>
        </w:rPr>
        <w:t xml:space="preserve"> Порядка.</w:t>
      </w:r>
      <w:proofErr w:type="gramEnd"/>
    </w:p>
    <w:p w:rsidR="00AC7F2A" w:rsidRPr="00B47F75" w:rsidRDefault="00AC7F2A" w:rsidP="00AC7F2A">
      <w:pPr>
        <w:pStyle w:val="1"/>
        <w:shd w:val="clear" w:color="auto" w:fill="auto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В случае если поступающие на места в пределах отдельной квоты по результатам ЕГЭ или вступительных испытаний, проводимых организацией высшего образования самостоятельно, одновременно относятся к числу лиц, указанных в пункте 17 Порядка, результаты вступительных испытаний, сдаваемых ими в соответствии с пунктом 17 Порядка, используются при приеме как на места в пределах отдельной квоты, так и на иные места.</w:t>
      </w:r>
      <w:proofErr w:type="gramEnd"/>
    </w:p>
    <w:p w:rsidR="00AC7F2A" w:rsidRPr="00B47F75" w:rsidRDefault="00AC7F2A" w:rsidP="00AC7F2A">
      <w:pPr>
        <w:pStyle w:val="1"/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Информация о лицах, поступающих на места в пределах отдельной квоты, размещаемая организацией высшего образования на официальном сайте и (или) размещаемая на ЕПГУ (списки лиц, подавших документы, сведения о результатах вступительных испытаний, конкурсные списки, сведения о зачислении на обучение, иная информация, размещаемая на официальном сайте и (или) на ЕПГУ), формируется с указанием уникального кода, присвоенного поступающему, без указания фамилии, имени, отчества</w:t>
      </w:r>
      <w:proofErr w:type="gramEnd"/>
      <w:r w:rsidRPr="00B47F75">
        <w:rPr>
          <w:sz w:val="28"/>
          <w:szCs w:val="28"/>
        </w:rPr>
        <w:t xml:space="preserve"> </w:t>
      </w:r>
      <w:proofErr w:type="gramStart"/>
      <w:r w:rsidRPr="00B47F75">
        <w:rPr>
          <w:sz w:val="28"/>
          <w:szCs w:val="28"/>
        </w:rPr>
        <w:t>поступающих</w:t>
      </w:r>
      <w:proofErr w:type="gramEnd"/>
      <w:r w:rsidRPr="00B47F75">
        <w:rPr>
          <w:sz w:val="28"/>
          <w:szCs w:val="28"/>
        </w:rPr>
        <w:t>, а также без указания страхового номера индивидуального лицевого счета.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Зачисление на места в пределах отдельной квоты осуществляется на этапе приоритетного зачисления. Конкурсный список на места в пределах отдельной </w:t>
      </w:r>
      <w:r w:rsidRPr="00B47F75">
        <w:rPr>
          <w:sz w:val="28"/>
          <w:szCs w:val="28"/>
        </w:rPr>
        <w:lastRenderedPageBreak/>
        <w:t>квоты включает в себя: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список поступающих без проведения вступительных испытаний (за исключением дополнительных вступительных испытаний творческой и (или) профессиональной направленности) (далее - конкурсный список № 1). В случае проведения дополнительных вступительных испытаний творческой и (или) профессиональной направленности в данный список включаются лица, которые имеют не </w:t>
      </w:r>
      <w:proofErr w:type="gramStart"/>
      <w:r w:rsidRPr="00B47F75">
        <w:rPr>
          <w:sz w:val="28"/>
          <w:szCs w:val="28"/>
        </w:rPr>
        <w:t>менее минимального</w:t>
      </w:r>
      <w:proofErr w:type="gramEnd"/>
      <w:r w:rsidRPr="00B47F75">
        <w:rPr>
          <w:sz w:val="28"/>
          <w:szCs w:val="28"/>
        </w:rPr>
        <w:t xml:space="preserve"> количества баллов за указанные вступительные испытания;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список поступающих по результатам ЕГЭ и (или) вступительных испытаний, проводимых организацией высшего образования самостоятельно, которые имеют не </w:t>
      </w:r>
      <w:proofErr w:type="gramStart"/>
      <w:r w:rsidRPr="00B47F75">
        <w:rPr>
          <w:sz w:val="28"/>
          <w:szCs w:val="28"/>
        </w:rPr>
        <w:t>менее минимального</w:t>
      </w:r>
      <w:proofErr w:type="gramEnd"/>
      <w:r w:rsidRPr="00B47F75">
        <w:rPr>
          <w:sz w:val="28"/>
          <w:szCs w:val="28"/>
        </w:rPr>
        <w:t xml:space="preserve"> количества баллов ЕГЭ, а также не менее минимального количества баллов за указанные вступительные испытания (далее - конкурсный список № 2).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Конкурсный список № 1 в случае проведения дополнительных вступительных испытаний творческой и (или) профессиональной направленности ранжируется по следующим основаниям:</w:t>
      </w:r>
    </w:p>
    <w:p w:rsidR="00AC7F2A" w:rsidRPr="00B47F75" w:rsidRDefault="00AC7F2A" w:rsidP="00AC7F2A">
      <w:pPr>
        <w:pStyle w:val="1"/>
        <w:numPr>
          <w:ilvl w:val="0"/>
          <w:numId w:val="7"/>
        </w:numPr>
        <w:shd w:val="clear" w:color="auto" w:fill="auto"/>
        <w:tabs>
          <w:tab w:val="left" w:pos="913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по убыванию суммы конкурсных баллов, исчисленной как сумма баллов за каждое дополнительное вступительное испытание творческой и (или) профессиональной направленности и за индивидуальные достижения;</w:t>
      </w:r>
    </w:p>
    <w:p w:rsidR="00AC7F2A" w:rsidRPr="00B47F75" w:rsidRDefault="00AC7F2A" w:rsidP="00AC7F2A">
      <w:pPr>
        <w:pStyle w:val="1"/>
        <w:numPr>
          <w:ilvl w:val="0"/>
          <w:numId w:val="7"/>
        </w:numPr>
        <w:shd w:val="clear" w:color="auto" w:fill="auto"/>
        <w:tabs>
          <w:tab w:val="left" w:pos="913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при равенстве суммы конкурсных баллов - по убыванию суммы баллов, начисленных по результатам дополнительных вступительных испытаний творческой и (или) профессиональной направленности, и (или) по убыванию количества баллов, начисленных по результатам отдельных дополнительных вступительных испытаний творческой и (или) профессиональной направленности, в соответствии с приоритетностью указанных вступительных испытаний;</w:t>
      </w:r>
    </w:p>
    <w:p w:rsidR="00AC7F2A" w:rsidRPr="00B47F75" w:rsidRDefault="00AC7F2A" w:rsidP="00AC7F2A">
      <w:pPr>
        <w:pStyle w:val="1"/>
        <w:numPr>
          <w:ilvl w:val="0"/>
          <w:numId w:val="7"/>
        </w:numPr>
        <w:shd w:val="clear" w:color="auto" w:fill="auto"/>
        <w:tabs>
          <w:tab w:val="left" w:pos="908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при равенстве по критериям, указанным в подпунктах 1 и 2 настоящего пункта, - по наличию преимущественного права, указанного в части </w:t>
      </w:r>
      <w:r w:rsidRPr="00B47F75">
        <w:rPr>
          <w:iCs/>
          <w:sz w:val="28"/>
          <w:szCs w:val="28"/>
        </w:rPr>
        <w:t xml:space="preserve">9 </w:t>
      </w:r>
      <w:r w:rsidRPr="00B47F75">
        <w:rPr>
          <w:sz w:val="28"/>
          <w:szCs w:val="28"/>
        </w:rPr>
        <w:t>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AC7F2A" w:rsidRPr="00B47F75" w:rsidRDefault="00AC7F2A" w:rsidP="00AC7F2A">
      <w:pPr>
        <w:pStyle w:val="1"/>
        <w:numPr>
          <w:ilvl w:val="0"/>
          <w:numId w:val="7"/>
        </w:numPr>
        <w:shd w:val="clear" w:color="auto" w:fill="auto"/>
        <w:tabs>
          <w:tab w:val="left" w:pos="908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lastRenderedPageBreak/>
        <w:t>при равенстве по критериям, указанным в подпунктах 1-3 настоящего пункта, -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AC7F2A" w:rsidRPr="00B47F75" w:rsidRDefault="00AC7F2A" w:rsidP="00AC7F2A">
      <w:pPr>
        <w:pStyle w:val="1"/>
        <w:numPr>
          <w:ilvl w:val="0"/>
          <w:numId w:val="7"/>
        </w:numPr>
        <w:shd w:val="clear" w:color="auto" w:fill="auto"/>
        <w:tabs>
          <w:tab w:val="left" w:pos="913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при равенстве по критериям, указанным в подпунктах 1-4 настоящего пункта, - по индивидуальным достижениям, учитываемым при равенстве поступающих по иным критериям ранжирования.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Конкурсный список № 1 в случае отсутствия дополнительных вступительных испытаний творческой и (или) профессиональной направленности ранжируется по следующим основаниям:</w:t>
      </w:r>
    </w:p>
    <w:p w:rsidR="00AC7F2A" w:rsidRPr="00B47F75" w:rsidRDefault="00AC7F2A" w:rsidP="00AC7F2A">
      <w:pPr>
        <w:pStyle w:val="1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по убыванию количества баллов, начисленных за индивидуальные достижения;</w:t>
      </w:r>
    </w:p>
    <w:p w:rsidR="00AC7F2A" w:rsidRPr="00B47F75" w:rsidRDefault="00AC7F2A" w:rsidP="00AC7F2A">
      <w:pPr>
        <w:pStyle w:val="1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при равенстве по количеству баллов, начисленных за индивидуальные достижения, - по наличию преимущественного права, указанного в части 9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AC7F2A" w:rsidRPr="00B47F75" w:rsidRDefault="00AC7F2A" w:rsidP="00AC7F2A">
      <w:pPr>
        <w:pStyle w:val="1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при равенстве по критериям, указанным в подпунктах 1 и 2 настоящего пункта, -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AC7F2A" w:rsidRPr="00B47F75" w:rsidRDefault="00AC7F2A" w:rsidP="00AC7F2A">
      <w:pPr>
        <w:pStyle w:val="1"/>
        <w:numPr>
          <w:ilvl w:val="0"/>
          <w:numId w:val="8"/>
        </w:numPr>
        <w:shd w:val="clear" w:color="auto" w:fill="auto"/>
        <w:tabs>
          <w:tab w:val="left" w:pos="903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при равенстве по критериям, указанным в подпунктах 1-3 настоящего пункта, - по индивидуальным достижениям, учитываемым при равенстве поступающих по иным критериям ранжирования.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Конкурсный список № 2 ранжируется по критериям, указанным в пункте 77 Порядка.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Зачисление </w:t>
      </w:r>
      <w:proofErr w:type="gramStart"/>
      <w:r w:rsidRPr="00B47F75">
        <w:rPr>
          <w:sz w:val="28"/>
          <w:szCs w:val="28"/>
        </w:rPr>
        <w:t>поступающих</w:t>
      </w:r>
      <w:proofErr w:type="gramEnd"/>
      <w:r w:rsidRPr="00B47F75">
        <w:rPr>
          <w:sz w:val="28"/>
          <w:szCs w:val="28"/>
        </w:rPr>
        <w:t>, включенных в конкурсный список № 2, проводится на места, оставшиеся после зачисления поступающих, включенных в конкурсный список № 1.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242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В конкурсном списке № 1 указываются следующие сведения: уникальный код, присвоенный </w:t>
      </w:r>
      <w:proofErr w:type="gramStart"/>
      <w:r w:rsidRPr="00B47F75">
        <w:rPr>
          <w:sz w:val="28"/>
          <w:szCs w:val="28"/>
        </w:rPr>
        <w:t>поступающему</w:t>
      </w:r>
      <w:proofErr w:type="gramEnd"/>
      <w:r w:rsidRPr="00B47F75">
        <w:rPr>
          <w:sz w:val="28"/>
          <w:szCs w:val="28"/>
        </w:rPr>
        <w:t>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lastRenderedPageBreak/>
        <w:t>сумма конкурсных баллов (за дополнительные вступительные испытания творческой и (или) профессиональной направленности и индивидуальные достижения) (в случае проведения дополнительных вступительных испытаний творческой и (или) профессиональной направленности);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сумма баллов за дополнительные вступительные испытания творческой и (или) профессиональной направленности (в случае их проведения);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количество баллов за каждое дополнительное вступительное испытание творческой и (или) профессиональной направленности (в случае их проведения);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количество баллов за индивидуальные достижения;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наличие преимущественных прав зачисления;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сведения, указанные в подпунктах 4 и 6 пункта 79 Порядка.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В конкурсном списке № 2 указываются уникальный код, присвоенный </w:t>
      </w:r>
      <w:proofErr w:type="gramStart"/>
      <w:r w:rsidRPr="00B47F75">
        <w:rPr>
          <w:sz w:val="28"/>
          <w:szCs w:val="28"/>
        </w:rPr>
        <w:t>поступающему</w:t>
      </w:r>
      <w:proofErr w:type="gramEnd"/>
      <w:r w:rsidRPr="00B47F75">
        <w:rPr>
          <w:sz w:val="28"/>
          <w:szCs w:val="28"/>
        </w:rPr>
        <w:t>, и сведения, указанные в подпунктах 3, 4 и 6 пункта 79 Порядка.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1257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7F75">
        <w:rPr>
          <w:sz w:val="28"/>
          <w:szCs w:val="28"/>
        </w:rPr>
        <w:t>Поступающий</w:t>
      </w:r>
      <w:proofErr w:type="gramEnd"/>
      <w:r w:rsidRPr="00B47F75">
        <w:rPr>
          <w:sz w:val="28"/>
          <w:szCs w:val="28"/>
        </w:rPr>
        <w:t xml:space="preserve"> на места в пределах отдельной квоты:</w:t>
      </w:r>
    </w:p>
    <w:p w:rsidR="00AC7F2A" w:rsidRPr="00B47F75" w:rsidRDefault="00AC7F2A" w:rsidP="00AC7F2A">
      <w:pPr>
        <w:pStyle w:val="1"/>
        <w:numPr>
          <w:ilvl w:val="0"/>
          <w:numId w:val="9"/>
        </w:numPr>
        <w:shd w:val="clear" w:color="auto" w:fill="auto"/>
        <w:tabs>
          <w:tab w:val="left" w:pos="932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указывает в заявлении о приеме, что он является одним из следующих лиц: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950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а)</w:t>
      </w:r>
      <w:r w:rsidRPr="00B47F75">
        <w:rPr>
          <w:sz w:val="28"/>
          <w:szCs w:val="28"/>
        </w:rPr>
        <w:tab/>
        <w:t>Героем Российской Федерации;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974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б)</w:t>
      </w:r>
      <w:r w:rsidRPr="00B47F75">
        <w:rPr>
          <w:sz w:val="28"/>
          <w:szCs w:val="28"/>
        </w:rPr>
        <w:tab/>
        <w:t>лицом, награжденным тремя орденами Мужества;</w:t>
      </w:r>
    </w:p>
    <w:p w:rsidR="00AC7F2A" w:rsidRPr="00B47F75" w:rsidRDefault="00AC7F2A" w:rsidP="00AC7F2A">
      <w:pPr>
        <w:pStyle w:val="1"/>
        <w:shd w:val="clear" w:color="auto" w:fill="auto"/>
        <w:tabs>
          <w:tab w:val="left" w:pos="937"/>
        </w:tabs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в)</w:t>
      </w:r>
      <w:r w:rsidRPr="00B47F75">
        <w:rPr>
          <w:sz w:val="28"/>
          <w:szCs w:val="28"/>
        </w:rPr>
        <w:tab/>
        <w:t>сыном или дочерью лица, принимавшего участие в специальной военной операции, или военнослужащего, сотрудника, направленного в другое государство: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погибшего или получившего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удостоенного звания Героя Российской Федерации или награжденного тремя орденами Мужества;</w:t>
      </w:r>
    </w:p>
    <w:p w:rsidR="00AC7F2A" w:rsidRPr="00B47F75" w:rsidRDefault="00AC7F2A" w:rsidP="00AC7F2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47F75">
        <w:rPr>
          <w:sz w:val="28"/>
          <w:szCs w:val="28"/>
        </w:rPr>
        <w:t>не относящегося к числу лиц, указанных в абзаце втором настоящего подпункта;</w:t>
      </w:r>
    </w:p>
    <w:p w:rsidR="00AC7F2A" w:rsidRPr="00B47F75" w:rsidRDefault="00AC7F2A" w:rsidP="00AC7F2A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spacing w:line="360" w:lineRule="auto"/>
        <w:ind w:firstLine="580"/>
        <w:jc w:val="both"/>
        <w:rPr>
          <w:sz w:val="28"/>
          <w:szCs w:val="28"/>
        </w:rPr>
      </w:pPr>
      <w:r w:rsidRPr="00B47F75">
        <w:rPr>
          <w:sz w:val="28"/>
          <w:szCs w:val="28"/>
        </w:rPr>
        <w:t xml:space="preserve">не позднее дня завершения выставления отметок об оригинале и приема оригинала на этапе приоритетного зачисления представляет в организацию </w:t>
      </w:r>
      <w:r w:rsidRPr="00B47F75">
        <w:rPr>
          <w:sz w:val="28"/>
          <w:szCs w:val="28"/>
        </w:rPr>
        <w:lastRenderedPageBreak/>
        <w:t>оригинал документа, подтверждающего отнесение поступающего к числу лиц, указанных в подпункте 1 настоящего пункта».</w:t>
      </w:r>
    </w:p>
    <w:p w:rsidR="0035779D" w:rsidRPr="00AC7F2A" w:rsidRDefault="0035779D" w:rsidP="00AC7F2A"/>
    <w:sectPr w:rsidR="0035779D" w:rsidRPr="00AC7F2A" w:rsidSect="00D268FB">
      <w:headerReference w:type="even" r:id="rId8"/>
      <w:headerReference w:type="default" r:id="rId9"/>
      <w:pgSz w:w="11907" w:h="16840" w:code="9"/>
      <w:pgMar w:top="113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96" w:rsidRDefault="00512196">
      <w:r>
        <w:separator/>
      </w:r>
    </w:p>
  </w:endnote>
  <w:endnote w:type="continuationSeparator" w:id="0">
    <w:p w:rsidR="00512196" w:rsidRDefault="0051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96" w:rsidRDefault="00512196"/>
  </w:footnote>
  <w:footnote w:type="continuationSeparator" w:id="0">
    <w:p w:rsidR="00512196" w:rsidRDefault="00512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9D" w:rsidRDefault="0035779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9D" w:rsidRDefault="0035779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DB1"/>
    <w:multiLevelType w:val="multilevel"/>
    <w:tmpl w:val="D53C0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9142F"/>
    <w:multiLevelType w:val="multilevel"/>
    <w:tmpl w:val="152A3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B4BC0"/>
    <w:multiLevelType w:val="multilevel"/>
    <w:tmpl w:val="74624ED0"/>
    <w:lvl w:ilvl="0">
      <w:start w:val="1"/>
      <w:numFmt w:val="decimal"/>
      <w:lvlText w:val="9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77954"/>
    <w:multiLevelType w:val="multilevel"/>
    <w:tmpl w:val="A59CD96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03484"/>
    <w:multiLevelType w:val="multilevel"/>
    <w:tmpl w:val="04F81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F08A0"/>
    <w:multiLevelType w:val="multilevel"/>
    <w:tmpl w:val="296C581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712F9"/>
    <w:multiLevelType w:val="multilevel"/>
    <w:tmpl w:val="0AC0C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26E7B"/>
    <w:multiLevelType w:val="multilevel"/>
    <w:tmpl w:val="70CA5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C56ED5"/>
    <w:multiLevelType w:val="multilevel"/>
    <w:tmpl w:val="6110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779D"/>
    <w:rsid w:val="000F66B3"/>
    <w:rsid w:val="00117C4A"/>
    <w:rsid w:val="0035779D"/>
    <w:rsid w:val="004154BF"/>
    <w:rsid w:val="00512196"/>
    <w:rsid w:val="00614C82"/>
    <w:rsid w:val="00651CC1"/>
    <w:rsid w:val="00695F84"/>
    <w:rsid w:val="008A5459"/>
    <w:rsid w:val="00963EDB"/>
    <w:rsid w:val="009D3398"/>
    <w:rsid w:val="00A14528"/>
    <w:rsid w:val="00AC7F2A"/>
    <w:rsid w:val="00B061C3"/>
    <w:rsid w:val="00BC1690"/>
    <w:rsid w:val="00C72E6A"/>
    <w:rsid w:val="00D268FB"/>
    <w:rsid w:val="00E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26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8FB"/>
    <w:rPr>
      <w:color w:val="000000"/>
    </w:rPr>
  </w:style>
  <w:style w:type="paragraph" w:styleId="a6">
    <w:name w:val="footer"/>
    <w:basedOn w:val="a"/>
    <w:link w:val="a7"/>
    <w:uiPriority w:val="99"/>
    <w:unhideWhenUsed/>
    <w:rsid w:val="00D26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68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26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8FB"/>
    <w:rPr>
      <w:color w:val="000000"/>
    </w:rPr>
  </w:style>
  <w:style w:type="paragraph" w:styleId="a6">
    <w:name w:val="footer"/>
    <w:basedOn w:val="a"/>
    <w:link w:val="a7"/>
    <w:uiPriority w:val="99"/>
    <w:unhideWhenUsed/>
    <w:rsid w:val="00D26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68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TIR1</cp:lastModifiedBy>
  <cp:revision>12</cp:revision>
  <dcterms:created xsi:type="dcterms:W3CDTF">2022-10-11T11:42:00Z</dcterms:created>
  <dcterms:modified xsi:type="dcterms:W3CDTF">2023-03-28T07:24:00Z</dcterms:modified>
</cp:coreProperties>
</file>