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23ED" w14:textId="77777777" w:rsidR="006539A8" w:rsidRPr="006539A8" w:rsidRDefault="006539A8" w:rsidP="006539A8">
      <w:pPr>
        <w:shd w:val="clear" w:color="auto" w:fill="FFFFFF"/>
        <w:spacing w:after="525" w:line="240" w:lineRule="auto"/>
        <w:ind w:left="-450"/>
        <w:jc w:val="center"/>
        <w:outlineLvl w:val="0"/>
        <w:rPr>
          <w:rFonts w:ascii="Tahoma" w:eastAsia="Times New Roman" w:hAnsi="Tahoma" w:cs="Tahoma"/>
          <w:color w:val="414146"/>
          <w:kern w:val="36"/>
          <w:sz w:val="54"/>
          <w:szCs w:val="54"/>
        </w:rPr>
      </w:pPr>
      <w:r w:rsidRPr="006539A8">
        <w:rPr>
          <w:rFonts w:ascii="Tahoma" w:eastAsia="Times New Roman" w:hAnsi="Tahoma" w:cs="Tahoma"/>
          <w:color w:val="414146"/>
          <w:kern w:val="36"/>
          <w:sz w:val="54"/>
          <w:szCs w:val="54"/>
        </w:rPr>
        <w:t>Методические материалы</w:t>
      </w:r>
    </w:p>
    <w:p w14:paraId="5CE34198" w14:textId="77777777" w:rsidR="006539A8" w:rsidRPr="006539A8" w:rsidRDefault="006539A8" w:rsidP="006539A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8" w:line="240" w:lineRule="auto"/>
        <w:ind w:left="0" w:firstLine="709"/>
        <w:rPr>
          <w:rFonts w:ascii="Tahoma" w:eastAsia="Times New Roman" w:hAnsi="Tahoma" w:cs="Tahoma"/>
          <w:color w:val="414146"/>
          <w:sz w:val="27"/>
          <w:szCs w:val="27"/>
        </w:rPr>
      </w:pPr>
      <w:hyperlink r:id="rId5" w:tgtFrame="_blank" w:history="1">
        <w:r w:rsidRPr="006539A8">
          <w:rPr>
            <w:rFonts w:ascii="Tahoma" w:eastAsia="Times New Roman" w:hAnsi="Tahoma" w:cs="Tahoma"/>
            <w:color w:val="34459D"/>
            <w:sz w:val="27"/>
            <w:szCs w:val="27"/>
            <w:u w:val="single"/>
          </w:rPr>
          <w:t>Письмо заместителя министра Минобрнауки России от 20.12.2019 № МН-3072/АС</w:t>
        </w:r>
      </w:hyperlink>
    </w:p>
    <w:p w14:paraId="15583FDC" w14:textId="77777777" w:rsidR="006539A8" w:rsidRPr="006539A8" w:rsidRDefault="006539A8" w:rsidP="006539A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8" w:line="240" w:lineRule="auto"/>
        <w:ind w:left="0" w:firstLine="709"/>
        <w:rPr>
          <w:rFonts w:ascii="Tahoma" w:eastAsia="Times New Roman" w:hAnsi="Tahoma" w:cs="Tahoma"/>
          <w:color w:val="414146"/>
          <w:sz w:val="27"/>
          <w:szCs w:val="27"/>
        </w:rPr>
      </w:pPr>
      <w:hyperlink r:id="rId6" w:tgtFrame="_blank" w:history="1">
        <w:r w:rsidRPr="006539A8">
          <w:rPr>
            <w:rFonts w:ascii="Tahoma" w:eastAsia="Times New Roman" w:hAnsi="Tahoma" w:cs="Tahoma"/>
            <w:color w:val="34C334"/>
            <w:sz w:val="27"/>
            <w:szCs w:val="27"/>
            <w:u w:val="single"/>
          </w:rPr>
          <w:t>Письмо заместителя министра труда и социальной защиты Российской Федерации от 26.11.2018 № 18-0/10/В-9380</w:t>
        </w:r>
      </w:hyperlink>
    </w:p>
    <w:p w14:paraId="75969404" w14:textId="77777777" w:rsidR="006539A8" w:rsidRPr="006539A8" w:rsidRDefault="006539A8" w:rsidP="006539A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8" w:line="240" w:lineRule="auto"/>
        <w:ind w:left="0" w:firstLine="709"/>
        <w:rPr>
          <w:rFonts w:ascii="Tahoma" w:eastAsia="Times New Roman" w:hAnsi="Tahoma" w:cs="Tahoma"/>
          <w:color w:val="414146"/>
          <w:sz w:val="27"/>
          <w:szCs w:val="27"/>
        </w:rPr>
      </w:pPr>
      <w:hyperlink r:id="rId7" w:tgtFrame="_blank" w:history="1">
        <w:r w:rsidRPr="006539A8">
          <w:rPr>
            <w:rFonts w:ascii="Tahoma" w:eastAsia="Times New Roman" w:hAnsi="Tahoma" w:cs="Tahoma"/>
            <w:color w:val="34459D"/>
            <w:sz w:val="27"/>
            <w:szCs w:val="27"/>
            <w:u w:val="single"/>
          </w:rPr>
          <w:t>Методические рекомендации, обзоры, разъяснения и иные документы, подготовленные Минтрудом России</w:t>
        </w:r>
      </w:hyperlink>
    </w:p>
    <w:p w14:paraId="2CB94707" w14:textId="77777777" w:rsidR="006539A8" w:rsidRPr="006539A8" w:rsidRDefault="006539A8" w:rsidP="006539A8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68" w:line="240" w:lineRule="auto"/>
        <w:ind w:left="0" w:firstLine="709"/>
        <w:rPr>
          <w:rFonts w:ascii="Tahoma" w:eastAsia="Times New Roman" w:hAnsi="Tahoma" w:cs="Tahoma"/>
          <w:color w:val="414146"/>
          <w:sz w:val="27"/>
          <w:szCs w:val="27"/>
        </w:rPr>
      </w:pPr>
      <w:hyperlink r:id="rId8" w:tgtFrame="_blank" w:history="1">
        <w:r w:rsidRPr="006539A8">
          <w:rPr>
            <w:rFonts w:ascii="Tahoma" w:eastAsia="Times New Roman" w:hAnsi="Tahoma" w:cs="Tahoma"/>
            <w:color w:val="34459D"/>
            <w:sz w:val="27"/>
            <w:szCs w:val="27"/>
            <w:u w:val="single"/>
          </w:rPr>
          <w:t>Специализированный информационно-методический ресурс по вопросам противодействия коррупции на 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  </w:r>
      </w:hyperlink>
    </w:p>
    <w:p w14:paraId="6E459F26" w14:textId="77777777" w:rsidR="00C61FE5" w:rsidRDefault="00C61FE5"/>
    <w:sectPr w:rsidR="00C6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0EDE"/>
    <w:multiLevelType w:val="multilevel"/>
    <w:tmpl w:val="1CDC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98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59"/>
    <w:rsid w:val="006539A8"/>
    <w:rsid w:val="00C61FE5"/>
    <w:rsid w:val="00F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CC5E-CD12-42A9-8CC9-63F8D70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anticorru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u.ac.ru/attach/5644/%D0%9F%D0%B8%D1%81%D1%8C%D0%BC%D0%BE+%D0%B7%D0%B0%D0%BC%D0%B5%D1%81%D1%82%D0%B8%D1%82%D0%B5%D0%BB%D1%8F+%D0%BC%D0%B8%D0%BD%D0%B8%D1%81%D1%82%D1%80%D0%B0+%D1%82%D1%80%D1%83%D0%B4%D0%B0+%D0%B8+%D1%81%D0%BE%D1%86%D0%B8%D0%B0%D0%BB%D1%8C%D0%BD%D0%BE%D0%B8%CC%86+%D0%B7%D0%B0%D1%89%D0%B8%D1%82%D1%8B+%D0%A0%D0%BE%D1%81%D1%81%D0%B8%D0%B8%CC%86%D1%81%D0%BA%D0%BE%D0%B8%CC%86+%D0%A4%D0%B5%D0%B4%D0%B5%D1%80%D0%B0%D1%86%D0%B8%D0%B8+%D0%BE%D1%82+26.11.2018+%E2%84%96+18-0-10-%D0%92-9380.pdf" TargetMode="External"/><Relationship Id="rId5" Type="http://schemas.openxmlformats.org/officeDocument/2006/relationships/hyperlink" Target="http://www.vspu.ac.ru/attach/5643/%D0%9F%D0%B8%D1%81%D1%8C%D0%BC%D0%BE+%D0%B7%D0%B0%D0%BC%D0%B5%D1%81%D1%82%D0%B8%D1%82%D0%B5%D0%BB%D1%8F+%D0%BC%D0%B8%D0%BD%D0%B8%D1%81%D1%82%D1%80%D0%B0+%D0%9C%D0%B8%D0%BD%D0%BE%D0%B1%D1%80%D0%BD%D0%B0%D1%83%D0%BA%D0%B8+%D0%A0%D0%BE%D1%81%D1%81%D0%B8%D0%B8+%D0%BE%D1%82+20.12.2019+%E2%84%96+%D0%9C%D0%9D-3072-%D0%90%D0%A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НатальяОлеговна Мыскова</dc:creator>
  <cp:keywords/>
  <dc:description/>
  <cp:lastModifiedBy>НатальяОлеговна Мыскова</cp:lastModifiedBy>
  <cp:revision>2</cp:revision>
  <dcterms:created xsi:type="dcterms:W3CDTF">2022-07-13T10:21:00Z</dcterms:created>
  <dcterms:modified xsi:type="dcterms:W3CDTF">2022-07-13T10:21:00Z</dcterms:modified>
</cp:coreProperties>
</file>