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D2F9" w14:textId="77777777" w:rsidR="007E084D" w:rsidRPr="007E084D" w:rsidRDefault="007E084D" w:rsidP="007E084D">
      <w:pPr>
        <w:shd w:val="clear" w:color="auto" w:fill="FFFFFF"/>
        <w:spacing w:after="375" w:line="240" w:lineRule="auto"/>
        <w:ind w:left="-450"/>
        <w:jc w:val="center"/>
        <w:outlineLvl w:val="1"/>
        <w:rPr>
          <w:rFonts w:ascii="Tahoma" w:eastAsia="Times New Roman" w:hAnsi="Tahoma" w:cs="Tahoma"/>
          <w:color w:val="414146"/>
          <w:sz w:val="45"/>
          <w:szCs w:val="45"/>
        </w:rPr>
      </w:pPr>
      <w:r w:rsidRPr="007E084D">
        <w:rPr>
          <w:rFonts w:ascii="Tahoma" w:eastAsia="Times New Roman" w:hAnsi="Tahoma" w:cs="Tahoma"/>
          <w:color w:val="414146"/>
          <w:sz w:val="45"/>
          <w:szCs w:val="45"/>
        </w:rPr>
        <w:t>Нормативные правовые акты иных федеральных органов исполнительной власти</w:t>
      </w:r>
    </w:p>
    <w:p w14:paraId="0EC74325" w14:textId="77777777" w:rsidR="007E084D" w:rsidRPr="007E084D" w:rsidRDefault="007E084D" w:rsidP="007E084D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168" w:line="240" w:lineRule="auto"/>
        <w:ind w:left="0" w:firstLine="709"/>
        <w:rPr>
          <w:rFonts w:ascii="Tahoma" w:eastAsia="Times New Roman" w:hAnsi="Tahoma" w:cs="Tahoma"/>
          <w:color w:val="414146"/>
          <w:sz w:val="27"/>
          <w:szCs w:val="27"/>
        </w:rPr>
      </w:pPr>
      <w:hyperlink r:id="rId5" w:tgtFrame="_blank" w:history="1">
        <w:r w:rsidRPr="007E084D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Приказ Минтруда России от 30 января 2015 г. № 51н</w:t>
        </w:r>
      </w:hyperlink>
      <w:r w:rsidRPr="007E084D">
        <w:rPr>
          <w:rFonts w:ascii="Tahoma" w:eastAsia="Times New Roman" w:hAnsi="Tahoma" w:cs="Tahoma"/>
          <w:color w:val="414146"/>
          <w:sz w:val="27"/>
          <w:szCs w:val="27"/>
        </w:rPr>
        <w:br/>
        <w:t>«О требованиях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опубликования»</w:t>
      </w:r>
    </w:p>
    <w:p w14:paraId="0D67AE1F" w14:textId="77777777" w:rsidR="007E084D" w:rsidRPr="007E084D" w:rsidRDefault="007E084D" w:rsidP="007E084D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168" w:line="240" w:lineRule="auto"/>
        <w:ind w:left="0" w:firstLine="709"/>
        <w:rPr>
          <w:rFonts w:ascii="Tahoma" w:eastAsia="Times New Roman" w:hAnsi="Tahoma" w:cs="Tahoma"/>
          <w:color w:val="414146"/>
          <w:sz w:val="27"/>
          <w:szCs w:val="27"/>
        </w:rPr>
      </w:pPr>
      <w:hyperlink r:id="rId6" w:tgtFrame="_blank" w:history="1">
        <w:r w:rsidRPr="007E084D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Приказ Минтруда России от 31 марта 2015 года № 206н</w:t>
        </w:r>
      </w:hyperlink>
      <w:r w:rsidRPr="007E084D">
        <w:rPr>
          <w:rFonts w:ascii="Tahoma" w:eastAsia="Times New Roman" w:hAnsi="Tahoma" w:cs="Tahoma"/>
          <w:color w:val="414146"/>
          <w:sz w:val="27"/>
          <w:szCs w:val="27"/>
        </w:rPr>
        <w:br/>
        <w:t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доходы»</w:t>
      </w:r>
    </w:p>
    <w:p w14:paraId="2017EC36" w14:textId="77777777" w:rsidR="00C61FE5" w:rsidRDefault="00C61FE5"/>
    <w:sectPr w:rsidR="00C6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902"/>
    <w:multiLevelType w:val="multilevel"/>
    <w:tmpl w:val="F7C4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61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D4"/>
    <w:rsid w:val="007E084D"/>
    <w:rsid w:val="00C61FE5"/>
    <w:rsid w:val="00C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3654-BCB9-4A3D-857D-23BC9E1D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.ru/ru/anti-corruption/docs/prikaz-mintrud206n.doc" TargetMode="External"/><Relationship Id="rId5" Type="http://schemas.openxmlformats.org/officeDocument/2006/relationships/hyperlink" Target="http://www.vsu.ru/ru/anti-corruption/docs/prikaz-mintrud51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2</cp:revision>
  <dcterms:created xsi:type="dcterms:W3CDTF">2022-07-13T09:39:00Z</dcterms:created>
  <dcterms:modified xsi:type="dcterms:W3CDTF">2022-07-13T09:39:00Z</dcterms:modified>
</cp:coreProperties>
</file>