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6954" w14:textId="040DA94B" w:rsidR="00DE1A91" w:rsidRDefault="00DE1A91" w:rsidP="00DE1A91">
      <w:pPr>
        <w:spacing w:before="75" w:after="75" w:line="240" w:lineRule="auto"/>
        <w:ind w:left="150"/>
        <w:jc w:val="center"/>
        <w:outlineLvl w:val="1"/>
        <w:rPr>
          <w:rFonts w:ascii="Arial" w:eastAsia="Times New Roman" w:hAnsi="Arial" w:cs="Arial"/>
          <w:b/>
          <w:bCs/>
          <w:color w:val="16405A"/>
          <w:sz w:val="30"/>
          <w:szCs w:val="30"/>
        </w:rPr>
      </w:pPr>
      <w:r w:rsidRPr="00DE1A91">
        <w:rPr>
          <w:rFonts w:ascii="Arial" w:eastAsia="Times New Roman" w:hAnsi="Arial" w:cs="Arial"/>
          <w:b/>
          <w:bCs/>
          <w:color w:val="16405A"/>
          <w:sz w:val="30"/>
          <w:szCs w:val="30"/>
        </w:rPr>
        <w:t>Нормативные правовые и иные акты в сфере противодействия коррупции</w:t>
      </w:r>
    </w:p>
    <w:p w14:paraId="1B245C9E" w14:textId="77777777" w:rsidR="00DE1A91" w:rsidRPr="00DE1A91" w:rsidRDefault="00DE1A91" w:rsidP="00DE1A91">
      <w:pPr>
        <w:spacing w:before="75" w:after="75" w:line="240" w:lineRule="auto"/>
        <w:ind w:left="150"/>
        <w:jc w:val="center"/>
        <w:outlineLvl w:val="1"/>
        <w:rPr>
          <w:rFonts w:ascii="Arial" w:eastAsia="Times New Roman" w:hAnsi="Arial" w:cs="Arial"/>
          <w:b/>
          <w:bCs/>
          <w:color w:val="16405A"/>
          <w:sz w:val="30"/>
          <w:szCs w:val="30"/>
        </w:rPr>
      </w:pPr>
    </w:p>
    <w:p w14:paraId="66D68D8F" w14:textId="5D01DFFB" w:rsidR="00DE1A91" w:rsidRDefault="00DE1A91" w:rsidP="00DE1A91">
      <w:pPr>
        <w:spacing w:after="0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</w:rPr>
      </w:pPr>
      <w:hyperlink r:id="rId4" w:history="1">
        <w:r w:rsidRPr="00DE1A91">
          <w:rPr>
            <w:rFonts w:ascii="Arial" w:eastAsia="Times New Roman" w:hAnsi="Arial" w:cs="Arial"/>
            <w:b/>
            <w:bCs/>
            <w:color w:val="3366FF"/>
            <w:sz w:val="24"/>
            <w:szCs w:val="24"/>
            <w:u w:val="single"/>
          </w:rPr>
          <w:t>НОРМАТИВНЫЕ ПРАВОВЫЕ АКТЫ МИНИСТЕРСТВА СПОРТА РОССИЙСКОЙ ФЕДЕРАЦИИ</w:t>
        </w:r>
      </w:hyperlink>
    </w:p>
    <w:p w14:paraId="2BFA7E12" w14:textId="77777777" w:rsidR="00DE1A91" w:rsidRPr="00DE1A91" w:rsidRDefault="00DE1A91" w:rsidP="00DE1A91">
      <w:pPr>
        <w:spacing w:after="0" w:line="240" w:lineRule="auto"/>
        <w:rPr>
          <w:rFonts w:ascii="Arial" w:eastAsia="Times New Roman" w:hAnsi="Arial" w:cs="Arial"/>
          <w:color w:val="2B3346"/>
          <w:sz w:val="20"/>
          <w:szCs w:val="20"/>
        </w:rPr>
      </w:pPr>
    </w:p>
    <w:p w14:paraId="5001A32E" w14:textId="77777777" w:rsidR="00DE1A91" w:rsidRPr="00DE1A91" w:rsidRDefault="00DE1A91" w:rsidP="00DE1A91">
      <w:pPr>
        <w:spacing w:after="0" w:line="293" w:lineRule="atLeast"/>
        <w:rPr>
          <w:rFonts w:ascii="Arial" w:eastAsia="Times New Roman" w:hAnsi="Arial" w:cs="Arial"/>
          <w:color w:val="2B3346"/>
          <w:sz w:val="20"/>
          <w:szCs w:val="20"/>
        </w:rPr>
      </w:pPr>
      <w:hyperlink r:id="rId5" w:history="1">
        <w:r w:rsidRPr="00DE1A91">
          <w:rPr>
            <w:rFonts w:ascii="Arial" w:eastAsia="Times New Roman" w:hAnsi="Arial" w:cs="Arial"/>
            <w:b/>
            <w:bCs/>
            <w:color w:val="3366FF"/>
            <w:sz w:val="24"/>
            <w:szCs w:val="24"/>
            <w:u w:val="single"/>
          </w:rPr>
          <w:t>НОРМАТИВНЫЕ ПРАВОВЫЕ АКТЫ МИНИСТЕРСТВА НАУКИ И ВЫСШЕГО ОБРАЗОВАНИЯ РОССИЙСКОЙ ФЕДЕРАЦИИ</w:t>
        </w:r>
      </w:hyperlink>
    </w:p>
    <w:p w14:paraId="14BA366F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9"/>
    <w:rsid w:val="00C61FE5"/>
    <w:rsid w:val="00C65C09"/>
    <w:rsid w:val="00D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BB1"/>
  <w15:chartTrackingRefBased/>
  <w15:docId w15:val="{C02F85E2-9F33-4158-9FD5-F5491C8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open_ministry/anticorr/npa/" TargetMode="External"/><Relationship Id="rId4" Type="http://schemas.openxmlformats.org/officeDocument/2006/relationships/hyperlink" Target="https://minsport.gov.ru/activities/anticorruption/normativnye-pravov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2</cp:revision>
  <dcterms:created xsi:type="dcterms:W3CDTF">2022-07-13T10:15:00Z</dcterms:created>
  <dcterms:modified xsi:type="dcterms:W3CDTF">2022-07-13T10:16:00Z</dcterms:modified>
</cp:coreProperties>
</file>