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FE" w:rsidRDefault="007646FE" w:rsidP="007646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>ДОГОВОР № __________</w:t>
      </w:r>
    </w:p>
    <w:p w:rsidR="007646FE" w:rsidRDefault="007646FE" w:rsidP="007646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:rsidR="007646FE" w:rsidRDefault="007646FE" w:rsidP="007646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и высшего образования</w:t>
      </w:r>
    </w:p>
    <w:p w:rsidR="007646FE" w:rsidRDefault="007646FE" w:rsidP="007646FE">
      <w:pPr>
        <w:pStyle w:val="HTML"/>
      </w:pPr>
    </w:p>
    <w:p w:rsidR="007646FE" w:rsidRDefault="007646FE" w:rsidP="007646FE">
      <w:pPr>
        <w:pStyle w:val="HTML"/>
      </w:pPr>
      <w:r>
        <w:t xml:space="preserve"> Город Воронеж </w:t>
      </w:r>
      <w:r>
        <w:tab/>
      </w:r>
      <w:r>
        <w:tab/>
      </w:r>
      <w:r>
        <w:tab/>
        <w:t xml:space="preserve">                   "______" _______________ 20__ г.</w:t>
      </w:r>
    </w:p>
    <w:p w:rsidR="007646FE" w:rsidRDefault="007646FE" w:rsidP="007646FE">
      <w:pPr>
        <w:pStyle w:val="HTML"/>
      </w:pPr>
    </w:p>
    <w:p w:rsidR="007646FE" w:rsidRPr="00C83750" w:rsidRDefault="007646FE" w:rsidP="007646FE">
      <w:pPr>
        <w:pStyle w:val="HTML"/>
      </w:pP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Pr="0091594A">
        <w:rPr>
          <w:rFonts w:ascii="Times New Roman" w:hAnsi="Times New Roman" w:cs="Times New Roman"/>
          <w:b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b/>
        </w:rPr>
        <w:t>ждение высшего</w:t>
      </w:r>
      <w:r w:rsidRPr="0091594A">
        <w:rPr>
          <w:rFonts w:ascii="Times New Roman" w:hAnsi="Times New Roman" w:cs="Times New Roman"/>
          <w:b/>
        </w:rPr>
        <w:t xml:space="preserve"> образования «Воронежский государственный институт физической культуры»,</w:t>
      </w:r>
      <w:r w:rsidRPr="0091594A">
        <w:rPr>
          <w:rFonts w:ascii="Times New Roman" w:hAnsi="Times New Roman" w:cs="Times New Roman"/>
        </w:rPr>
        <w:t xml:space="preserve"> осуществляющее образовательную </w:t>
      </w:r>
      <w:proofErr w:type="gramStart"/>
      <w:r w:rsidRPr="0091594A">
        <w:rPr>
          <w:rFonts w:ascii="Times New Roman" w:hAnsi="Times New Roman" w:cs="Times New Roman"/>
        </w:rPr>
        <w:t>деятельность  на</w:t>
      </w:r>
      <w:proofErr w:type="gramEnd"/>
      <w:r w:rsidRPr="0091594A">
        <w:rPr>
          <w:rFonts w:ascii="Times New Roman" w:hAnsi="Times New Roman" w:cs="Times New Roman"/>
        </w:rPr>
        <w:t xml:space="preserve"> основании   бессрочной лицензии от 01.09.2011 г. № 1835, выданной Федеральной службой по надзору в сфере образования и науки (</w:t>
      </w:r>
      <w:proofErr w:type="spellStart"/>
      <w:r w:rsidRPr="0091594A">
        <w:rPr>
          <w:rFonts w:ascii="Times New Roman" w:hAnsi="Times New Roman" w:cs="Times New Roman"/>
        </w:rPr>
        <w:t>Рособрнадзор</w:t>
      </w:r>
      <w:proofErr w:type="spellEnd"/>
      <w:r w:rsidRPr="0091594A">
        <w:rPr>
          <w:rFonts w:ascii="Times New Roman" w:hAnsi="Times New Roman" w:cs="Times New Roman"/>
        </w:rPr>
        <w:t xml:space="preserve">), именуемое в дальнейшем "Исполнитель", в лице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B74341">
        <w:rPr>
          <w:rFonts w:ascii="Times New Roman" w:hAnsi="Times New Roman" w:cs="Times New Roman"/>
          <w:sz w:val="24"/>
          <w:szCs w:val="24"/>
          <w:u w:val="single"/>
        </w:rPr>
        <w:t>ректора Бугаева Геннадия Васильевича</w:t>
      </w:r>
      <w:r w:rsidRPr="00B74341"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46FE" w:rsidRPr="0091594A" w:rsidRDefault="007646FE" w:rsidP="007646FE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1594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1594A">
        <w:rPr>
          <w:rFonts w:ascii="Times New Roman" w:hAnsi="Times New Roman" w:cs="Times New Roman"/>
          <w:sz w:val="16"/>
          <w:szCs w:val="16"/>
        </w:rPr>
        <w:t xml:space="preserve"> (наименование должности, фамилия, имя, отчество (при </w:t>
      </w:r>
      <w:proofErr w:type="gramStart"/>
      <w:r w:rsidRPr="0091594A">
        <w:rPr>
          <w:rFonts w:ascii="Times New Roman" w:hAnsi="Times New Roman" w:cs="Times New Roman"/>
          <w:sz w:val="16"/>
          <w:szCs w:val="16"/>
        </w:rPr>
        <w:t>наличии)  представителя</w:t>
      </w:r>
      <w:proofErr w:type="gramEnd"/>
      <w:r w:rsidRPr="0091594A">
        <w:rPr>
          <w:rFonts w:ascii="Times New Roman" w:hAnsi="Times New Roman" w:cs="Times New Roman"/>
          <w:sz w:val="16"/>
          <w:szCs w:val="16"/>
        </w:rPr>
        <w:t xml:space="preserve"> Исполнителя)</w:t>
      </w:r>
    </w:p>
    <w:p w:rsidR="007646FE" w:rsidRPr="0091594A" w:rsidRDefault="007646FE" w:rsidP="007646FE">
      <w:pPr>
        <w:pStyle w:val="HTML"/>
        <w:tabs>
          <w:tab w:val="clear" w:pos="8244"/>
          <w:tab w:val="clear" w:pos="9160"/>
          <w:tab w:val="clear" w:pos="10076"/>
          <w:tab w:val="left" w:pos="9180"/>
          <w:tab w:val="left" w:pos="9360"/>
        </w:tabs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действующего на осн</w:t>
      </w:r>
      <w:r>
        <w:rPr>
          <w:rFonts w:ascii="Times New Roman" w:hAnsi="Times New Roman" w:cs="Times New Roman"/>
        </w:rPr>
        <w:t xml:space="preserve">овании     </w:t>
      </w:r>
      <w:r w:rsidRPr="00B74341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  <w:r w:rsidRPr="0091594A">
        <w:rPr>
          <w:rFonts w:ascii="Times New Roman" w:hAnsi="Times New Roman" w:cs="Times New Roman"/>
        </w:rPr>
        <w:t xml:space="preserve"> и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91594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1594A">
        <w:rPr>
          <w:rFonts w:ascii="Times New Roman" w:hAnsi="Times New Roman" w:cs="Times New Roman"/>
          <w:sz w:val="16"/>
          <w:szCs w:val="16"/>
        </w:rPr>
        <w:t xml:space="preserve"> (реквизиты документа, удостоверяющего </w:t>
      </w:r>
      <w:proofErr w:type="gramStart"/>
      <w:r w:rsidRPr="0091594A">
        <w:rPr>
          <w:rFonts w:ascii="Times New Roman" w:hAnsi="Times New Roman" w:cs="Times New Roman"/>
          <w:sz w:val="16"/>
          <w:szCs w:val="16"/>
        </w:rPr>
        <w:t>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594A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proofErr w:type="gramEnd"/>
      <w:r w:rsidRPr="0091594A">
        <w:rPr>
          <w:rFonts w:ascii="Times New Roman" w:hAnsi="Times New Roman" w:cs="Times New Roman"/>
          <w:sz w:val="16"/>
          <w:szCs w:val="16"/>
        </w:rPr>
        <w:t xml:space="preserve">  Исполнителя)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1594A">
        <w:rPr>
          <w:rFonts w:ascii="Times New Roman" w:hAnsi="Times New Roman" w:cs="Times New Roman"/>
        </w:rPr>
        <w:t>________________,</w:t>
      </w:r>
    </w:p>
    <w:p w:rsidR="007646FE" w:rsidRPr="0091594A" w:rsidRDefault="007646FE" w:rsidP="007646FE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91594A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91594A">
        <w:rPr>
          <w:rFonts w:ascii="Times New Roman" w:hAnsi="Times New Roman" w:cs="Times New Roman"/>
          <w:sz w:val="18"/>
          <w:szCs w:val="18"/>
        </w:rPr>
        <w:t>наличии)/</w:t>
      </w:r>
      <w:proofErr w:type="gramEnd"/>
      <w:r w:rsidRPr="0091594A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именуемый</w:t>
      </w:r>
      <w:r w:rsidRPr="0091594A">
        <w:rPr>
          <w:rFonts w:ascii="Times New Roman" w:hAnsi="Times New Roman" w:cs="Times New Roman"/>
        </w:rPr>
        <w:t xml:space="preserve"> в дальнейшем "Заказчик", в лице ________________________________</w:t>
      </w:r>
      <w:r>
        <w:rPr>
          <w:rFonts w:ascii="Times New Roman" w:hAnsi="Times New Roman" w:cs="Times New Roman"/>
        </w:rPr>
        <w:t>__________________</w:t>
      </w:r>
      <w:r w:rsidRPr="0091594A">
        <w:rPr>
          <w:rFonts w:ascii="Times New Roman" w:hAnsi="Times New Roman" w:cs="Times New Roman"/>
        </w:rPr>
        <w:t>_______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91594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1594A">
        <w:rPr>
          <w:rFonts w:ascii="Times New Roman" w:hAnsi="Times New Roman" w:cs="Times New Roman"/>
          <w:sz w:val="18"/>
          <w:szCs w:val="18"/>
        </w:rPr>
        <w:t xml:space="preserve"> (наименование должности, фамилия, имя, отчество (при </w:t>
      </w:r>
      <w:proofErr w:type="gramStart"/>
      <w:r w:rsidRPr="0091594A">
        <w:rPr>
          <w:rFonts w:ascii="Times New Roman" w:hAnsi="Times New Roman" w:cs="Times New Roman"/>
          <w:sz w:val="18"/>
          <w:szCs w:val="18"/>
        </w:rPr>
        <w:t>наличии)  представителя</w:t>
      </w:r>
      <w:proofErr w:type="gramEnd"/>
      <w:r w:rsidRPr="0091594A">
        <w:rPr>
          <w:rFonts w:ascii="Times New Roman" w:hAnsi="Times New Roman" w:cs="Times New Roman"/>
          <w:sz w:val="18"/>
          <w:szCs w:val="18"/>
        </w:rPr>
        <w:t xml:space="preserve"> Заказчика)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действующего на основании _____________</w:t>
      </w:r>
      <w:r>
        <w:rPr>
          <w:rFonts w:ascii="Times New Roman" w:hAnsi="Times New Roman" w:cs="Times New Roman"/>
        </w:rPr>
        <w:t>___________________</w:t>
      </w:r>
      <w:r w:rsidRPr="0091594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</w:t>
      </w:r>
      <w:r>
        <w:rPr>
          <w:rStyle w:val="a5"/>
          <w:rFonts w:ascii="Times New Roman" w:hAnsi="Times New Roman" w:cs="Times New Roman"/>
        </w:rPr>
        <w:footnoteReference w:id="1"/>
      </w:r>
      <w:r w:rsidRPr="0091594A">
        <w:rPr>
          <w:rFonts w:ascii="Times New Roman" w:hAnsi="Times New Roman" w:cs="Times New Roman"/>
        </w:rPr>
        <w:t>,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91594A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91594A">
        <w:rPr>
          <w:rFonts w:ascii="Times New Roman" w:hAnsi="Times New Roman" w:cs="Times New Roman"/>
          <w:sz w:val="18"/>
          <w:szCs w:val="18"/>
        </w:rPr>
        <w:t xml:space="preserve">    (реквизиты документа, удостоверяющего </w:t>
      </w:r>
      <w:proofErr w:type="gramStart"/>
      <w:r w:rsidRPr="0091594A">
        <w:rPr>
          <w:rFonts w:ascii="Times New Roman" w:hAnsi="Times New Roman" w:cs="Times New Roman"/>
          <w:sz w:val="18"/>
          <w:szCs w:val="18"/>
        </w:rPr>
        <w:t>полномочия  представителя</w:t>
      </w:r>
      <w:proofErr w:type="gramEnd"/>
      <w:r w:rsidRPr="0091594A">
        <w:rPr>
          <w:rFonts w:ascii="Times New Roman" w:hAnsi="Times New Roman" w:cs="Times New Roman"/>
          <w:sz w:val="18"/>
          <w:szCs w:val="18"/>
        </w:rPr>
        <w:t xml:space="preserve"> Заказчика)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и ______________________________________________________________________________,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 (фамилия, имя, отчество (при наличии) лица, зачисляемого на обучение)</w:t>
      </w:r>
    </w:p>
    <w:p w:rsidR="007646FE" w:rsidRPr="0091594A" w:rsidRDefault="007646FE" w:rsidP="007646F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</w:t>
      </w:r>
      <w:r w:rsidRPr="0091594A">
        <w:rPr>
          <w:rFonts w:ascii="Times New Roman" w:hAnsi="Times New Roman" w:cs="Times New Roman"/>
        </w:rPr>
        <w:t xml:space="preserve"> в дальнейшем "Обучающийся</w:t>
      </w:r>
      <w:proofErr w:type="gramStart"/>
      <w:r w:rsidRPr="0091594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</w:rPr>
        <w:footnoteReference w:id="2"/>
      </w:r>
      <w:r w:rsidRPr="0091594A">
        <w:rPr>
          <w:rFonts w:ascii="Times New Roman" w:hAnsi="Times New Roman" w:cs="Times New Roman"/>
        </w:rPr>
        <w:t>,</w:t>
      </w:r>
      <w:proofErr w:type="gramEnd"/>
      <w:r w:rsidRPr="0091594A">
        <w:rPr>
          <w:rFonts w:ascii="Times New Roman" w:hAnsi="Times New Roman" w:cs="Times New Roman"/>
        </w:rPr>
        <w:t xml:space="preserve"> совместно  именуемые  Стороны, заключили настоящий Договор (далее - Договор) о нижеследующем:</w:t>
      </w:r>
    </w:p>
    <w:p w:rsidR="007646FE" w:rsidRDefault="007646FE" w:rsidP="007646FE">
      <w:pPr>
        <w:pStyle w:val="HTML"/>
        <w:jc w:val="both"/>
      </w:pPr>
    </w:p>
    <w:p w:rsidR="007646FE" w:rsidRPr="007646FE" w:rsidRDefault="007646FE" w:rsidP="007646FE">
      <w:pPr>
        <w:pStyle w:val="HTML"/>
        <w:jc w:val="center"/>
        <w:rPr>
          <w:rFonts w:ascii="Times New Roman" w:hAnsi="Times New Roman" w:cs="Times New Roman"/>
          <w:b/>
        </w:rPr>
      </w:pPr>
      <w:r w:rsidRPr="007646FE">
        <w:rPr>
          <w:rFonts w:ascii="Times New Roman" w:hAnsi="Times New Roman" w:cs="Times New Roman"/>
          <w:b/>
        </w:rPr>
        <w:t>1. Предмет Договора</w:t>
      </w:r>
    </w:p>
    <w:p w:rsidR="007646FE" w:rsidRDefault="007646FE" w:rsidP="007646FE">
      <w:pPr>
        <w:pStyle w:val="HTML"/>
        <w:jc w:val="both"/>
      </w:pP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1.1. Исполнитель обязуется </w:t>
      </w:r>
      <w:proofErr w:type="gramStart"/>
      <w:r w:rsidRPr="00DA5600">
        <w:rPr>
          <w:rFonts w:ascii="Times New Roman" w:hAnsi="Times New Roman" w:cs="Times New Roman"/>
        </w:rPr>
        <w:t>предоставить  образовательную</w:t>
      </w:r>
      <w:proofErr w:type="gramEnd"/>
      <w:r w:rsidRPr="00DA5600">
        <w:rPr>
          <w:rFonts w:ascii="Times New Roman" w:hAnsi="Times New Roman" w:cs="Times New Roman"/>
        </w:rPr>
        <w:t xml:space="preserve">   услугу, а  Обучающийся/Заказчик (ненужное вычеркнуть) обязуется  оплатить  обучение  по образовательной программе:</w:t>
      </w:r>
    </w:p>
    <w:p w:rsidR="007646FE" w:rsidRPr="00090DED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1.1.1.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proofErr w:type="gramStart"/>
      <w:r w:rsidRPr="00DA5600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 </w:t>
      </w:r>
      <w:r w:rsidRPr="00673CCE">
        <w:rPr>
          <w:rFonts w:ascii="Times New Roman" w:hAnsi="Times New Roman" w:cs="Times New Roman"/>
          <w:sz w:val="24"/>
          <w:szCs w:val="24"/>
          <w:u w:val="single"/>
        </w:rPr>
        <w:t>высшее</w:t>
      </w:r>
      <w:proofErr w:type="gramEnd"/>
      <w:r w:rsidRPr="00673CC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090DED">
        <w:rPr>
          <w:rFonts w:ascii="Times New Roman" w:hAnsi="Times New Roman" w:cs="Times New Roman"/>
          <w:sz w:val="24"/>
          <w:szCs w:val="24"/>
        </w:rPr>
        <w:t>направлению 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90DED">
        <w:rPr>
          <w:rFonts w:ascii="Times New Roman" w:hAnsi="Times New Roman" w:cs="Times New Roman"/>
        </w:rPr>
        <w:t>________________</w:t>
      </w:r>
    </w:p>
    <w:p w:rsidR="007646FE" w:rsidRPr="00B500BA" w:rsidRDefault="007646FE" w:rsidP="007646FE">
      <w:pPr>
        <w:pStyle w:val="HTML"/>
        <w:jc w:val="both"/>
        <w:rPr>
          <w:rFonts w:ascii="Times New Roman" w:hAnsi="Times New Roman" w:cs="Times New Roman"/>
          <w:b/>
          <w:u w:val="single"/>
        </w:rPr>
      </w:pPr>
      <w:r w:rsidRPr="00DA5600">
        <w:rPr>
          <w:rFonts w:ascii="Times New Roman" w:hAnsi="Times New Roman" w:cs="Times New Roman"/>
        </w:rPr>
        <w:t xml:space="preserve">     1.1.2. </w:t>
      </w: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обучения:_</w:t>
      </w:r>
      <w:proofErr w:type="gramEnd"/>
      <w:r>
        <w:rPr>
          <w:rFonts w:ascii="Times New Roman" w:hAnsi="Times New Roman" w:cs="Times New Roman"/>
        </w:rPr>
        <w:t>________________</w:t>
      </w:r>
      <w:r w:rsidRPr="00B500BA">
        <w:rPr>
          <w:rFonts w:ascii="Times New Roman" w:hAnsi="Times New Roman" w:cs="Times New Roman"/>
          <w:b/>
          <w:u w:val="single"/>
        </w:rPr>
        <w:t>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1.2.  </w:t>
      </w:r>
      <w:proofErr w:type="gramStart"/>
      <w:r w:rsidRPr="00DA5600">
        <w:rPr>
          <w:rFonts w:ascii="Times New Roman" w:hAnsi="Times New Roman" w:cs="Times New Roman"/>
        </w:rPr>
        <w:t>Срок  освоения</w:t>
      </w:r>
      <w:proofErr w:type="gramEnd"/>
      <w:r w:rsidRPr="00DA5600">
        <w:rPr>
          <w:rFonts w:ascii="Times New Roman" w:hAnsi="Times New Roman" w:cs="Times New Roman"/>
        </w:rPr>
        <w:t xml:space="preserve">  образовательной  программы  (продолжительность  обучения) на момент подписания Договора составляет ________________</w:t>
      </w:r>
      <w:r>
        <w:rPr>
          <w:rFonts w:ascii="Times New Roman" w:hAnsi="Times New Roman" w:cs="Times New Roman"/>
        </w:rPr>
        <w:t>______</w:t>
      </w:r>
      <w:r w:rsidRPr="00DA5600">
        <w:rPr>
          <w:rFonts w:ascii="Times New Roman" w:hAnsi="Times New Roman" w:cs="Times New Roman"/>
        </w:rPr>
        <w:t>_______.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1.3.  </w:t>
      </w:r>
      <w:proofErr w:type="gramStart"/>
      <w:r w:rsidRPr="00DA5600">
        <w:rPr>
          <w:rFonts w:ascii="Times New Roman" w:hAnsi="Times New Roman" w:cs="Times New Roman"/>
        </w:rPr>
        <w:t>После  освоения</w:t>
      </w:r>
      <w:proofErr w:type="gramEnd"/>
      <w:r w:rsidRPr="00DA5600">
        <w:rPr>
          <w:rFonts w:ascii="Times New Roman" w:hAnsi="Times New Roman" w:cs="Times New Roman"/>
        </w:rPr>
        <w:t xml:space="preserve">  Обучающимся   образовательной     программы и  успешного прохождения государственной итоговой аттестации  ему  выдается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673CCE">
        <w:rPr>
          <w:rFonts w:ascii="Times New Roman" w:hAnsi="Times New Roman" w:cs="Times New Roman"/>
          <w:b/>
          <w:sz w:val="24"/>
          <w:szCs w:val="24"/>
          <w:u w:val="single"/>
        </w:rPr>
        <w:t>диплом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46FE" w:rsidRPr="00DA5600" w:rsidRDefault="007646FE" w:rsidP="007646F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A5600">
        <w:rPr>
          <w:rFonts w:ascii="Times New Roman" w:hAnsi="Times New Roman" w:cs="Times New Roman"/>
        </w:rPr>
        <w:t>(документ об образовании и (или) о квалификации)</w:t>
      </w:r>
      <w:r>
        <w:rPr>
          <w:rStyle w:val="a5"/>
          <w:rFonts w:ascii="Times New Roman" w:hAnsi="Times New Roman" w:cs="Times New Roman"/>
        </w:rPr>
        <w:footnoteReference w:id="3"/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2. Взаимодействие сторон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2.1. Исполнитель вправе: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C2312">
          <w:rPr>
            <w:sz w:val="20"/>
            <w:szCs w:val="20"/>
          </w:rPr>
          <w:t>2012 г</w:t>
        </w:r>
      </w:smartTag>
      <w:r w:rsidRPr="004C2312">
        <w:rPr>
          <w:sz w:val="20"/>
          <w:szCs w:val="20"/>
        </w:rPr>
        <w:t>. N 273-ФЗ "Об образовании в Российской Федерации". Обучающийся также вправе: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46FE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 Исполнитель обязан: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>
        <w:rPr>
          <w:sz w:val="20"/>
          <w:szCs w:val="20"/>
        </w:rPr>
        <w:t>2.4.1.</w:t>
      </w:r>
      <w:r w:rsidRPr="004C2312">
        <w:rPr>
          <w:sz w:val="20"/>
          <w:szCs w:val="20"/>
        </w:rPr>
        <w:t xml:space="preserve">Зачислить     </w:t>
      </w:r>
      <w:proofErr w:type="gramStart"/>
      <w:r w:rsidRPr="004C2312">
        <w:rPr>
          <w:sz w:val="20"/>
          <w:szCs w:val="20"/>
        </w:rPr>
        <w:t xml:space="preserve">Обучающегося,   </w:t>
      </w:r>
      <w:proofErr w:type="gramEnd"/>
      <w:r w:rsidRPr="004C2312">
        <w:rPr>
          <w:sz w:val="20"/>
          <w:szCs w:val="20"/>
        </w:rPr>
        <w:t xml:space="preserve"> выполнившего    установленные</w:t>
      </w:r>
      <w:r>
        <w:rPr>
          <w:sz w:val="20"/>
          <w:szCs w:val="20"/>
        </w:rPr>
        <w:t xml:space="preserve"> </w:t>
      </w:r>
      <w:r w:rsidRPr="004C2312">
        <w:rPr>
          <w:sz w:val="20"/>
          <w:szCs w:val="20"/>
        </w:rPr>
        <w:t>законодательством   Российской   Федерации,   учредительными   документами,</w:t>
      </w:r>
      <w:r>
        <w:rPr>
          <w:sz w:val="20"/>
          <w:szCs w:val="20"/>
        </w:rPr>
        <w:t xml:space="preserve">  </w:t>
      </w:r>
      <w:r w:rsidRPr="004C2312">
        <w:rPr>
          <w:sz w:val="20"/>
          <w:szCs w:val="20"/>
        </w:rPr>
        <w:t>локальными  нормативными  актами  Исполнителя  условия  приема,  в качестве</w:t>
      </w:r>
      <w:r>
        <w:rPr>
          <w:sz w:val="20"/>
          <w:szCs w:val="20"/>
        </w:rPr>
        <w:t xml:space="preserve"> студента</w:t>
      </w:r>
      <w:r w:rsidRPr="004C2312">
        <w:rPr>
          <w:sz w:val="20"/>
          <w:szCs w:val="20"/>
        </w:rPr>
        <w:t xml:space="preserve">;    </w:t>
      </w:r>
      <w:r>
        <w:rPr>
          <w:sz w:val="20"/>
          <w:szCs w:val="20"/>
        </w:rPr>
        <w:t xml:space="preserve">                                          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C2312">
          <w:rPr>
            <w:sz w:val="20"/>
            <w:szCs w:val="20"/>
          </w:rPr>
          <w:t>1992 г</w:t>
        </w:r>
      </w:smartTag>
      <w:r w:rsidRPr="004C2312">
        <w:rPr>
          <w:sz w:val="20"/>
          <w:szCs w:val="20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C2312">
          <w:rPr>
            <w:sz w:val="20"/>
            <w:szCs w:val="20"/>
          </w:rPr>
          <w:t>2012 г</w:t>
        </w:r>
      </w:smartTag>
      <w:r w:rsidRPr="004C2312">
        <w:rPr>
          <w:sz w:val="20"/>
          <w:szCs w:val="20"/>
        </w:rPr>
        <w:t xml:space="preserve">. </w:t>
      </w:r>
      <w:r>
        <w:rPr>
          <w:sz w:val="20"/>
          <w:szCs w:val="20"/>
        </w:rPr>
        <w:t>№</w:t>
      </w:r>
      <w:r w:rsidRPr="004C2312">
        <w:rPr>
          <w:sz w:val="20"/>
          <w:szCs w:val="20"/>
        </w:rPr>
        <w:t xml:space="preserve"> 273-ФЗ "Об образовании в Российской Федерации";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46FE" w:rsidRPr="004C2312" w:rsidRDefault="007646FE" w:rsidP="007646FE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646FE" w:rsidRPr="004C2312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3. Стоимость образовательных услуг, сроки и порядок их оплаты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3.1. Полная стоимость</w:t>
      </w:r>
      <w:r>
        <w:rPr>
          <w:rFonts w:ascii="Times New Roman" w:hAnsi="Times New Roman" w:cs="Times New Roman"/>
        </w:rPr>
        <w:t>*</w:t>
      </w:r>
      <w:r w:rsidRPr="00DA5600">
        <w:rPr>
          <w:rFonts w:ascii="Times New Roman" w:hAnsi="Times New Roman" w:cs="Times New Roman"/>
        </w:rPr>
        <w:t xml:space="preserve"> образовательных услуг за весь </w:t>
      </w:r>
      <w:proofErr w:type="gramStart"/>
      <w:r w:rsidRPr="00DA5600">
        <w:rPr>
          <w:rFonts w:ascii="Times New Roman" w:hAnsi="Times New Roman" w:cs="Times New Roman"/>
        </w:rPr>
        <w:t>период  обучения</w:t>
      </w:r>
      <w:proofErr w:type="gramEnd"/>
      <w:r w:rsidRPr="00DA5600">
        <w:rPr>
          <w:rFonts w:ascii="Times New Roman" w:hAnsi="Times New Roman" w:cs="Times New Roman"/>
        </w:rPr>
        <w:t xml:space="preserve"> Обучающегося составляет </w:t>
      </w:r>
      <w:r w:rsidRPr="009804FE">
        <w:rPr>
          <w:rFonts w:ascii="Times New Roman" w:hAnsi="Times New Roman" w:cs="Times New Roman"/>
          <w:sz w:val="24"/>
          <w:szCs w:val="24"/>
        </w:rPr>
        <w:t>(____________) ____________________________</w:t>
      </w:r>
      <w:r w:rsidRPr="00980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4F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804F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A5600">
        <w:rPr>
          <w:rFonts w:ascii="Times New Roman" w:hAnsi="Times New Roman" w:cs="Times New Roman"/>
        </w:rPr>
        <w:t>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Стоимость обучения за один учебный год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Pr="009804F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DA5600">
        <w:rPr>
          <w:rFonts w:ascii="Times New Roman" w:hAnsi="Times New Roman" w:cs="Times New Roman"/>
        </w:rPr>
        <w:t>. Стоимость обучения за семестр составляет 50% от стоимости года обучения, за исключением случая заключения договора на обучение во втором семестре учебного года. В этом случае стоимость обучения за семестр составляет 100% от стоимости года обучения.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3.2. Заказчик производит оплату стоимости обучения в следующем порядке периодическими платежами за каждый год обучения, в следующие сроки:</w:t>
      </w:r>
    </w:p>
    <w:p w:rsidR="007646FE" w:rsidRPr="008A0F6C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</w:t>
      </w:r>
      <w:r w:rsidRPr="008A0F6C">
        <w:rPr>
          <w:rFonts w:ascii="Times New Roman" w:hAnsi="Times New Roman" w:cs="Times New Roman"/>
        </w:rPr>
        <w:t>3.2.1. Оплата за первый год (часть учебного года) обучения – в тече</w:t>
      </w:r>
      <w:r>
        <w:rPr>
          <w:rFonts w:ascii="Times New Roman" w:hAnsi="Times New Roman" w:cs="Times New Roman"/>
        </w:rPr>
        <w:t xml:space="preserve">ние пяти банковских дней с даты </w:t>
      </w:r>
      <w:r w:rsidRPr="008A0F6C">
        <w:rPr>
          <w:rFonts w:ascii="Times New Roman" w:hAnsi="Times New Roman" w:cs="Times New Roman"/>
        </w:rPr>
        <w:t>заключения договора.</w:t>
      </w:r>
    </w:p>
    <w:p w:rsidR="007646FE" w:rsidRPr="008A0F6C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 3.2.2. Оплата стоимости обучения за последующие годы обучения – в срок не позднее первого сентября нового учебного года.</w:t>
      </w:r>
    </w:p>
    <w:p w:rsidR="007646FE" w:rsidRPr="008A0F6C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 3.3. </w:t>
      </w:r>
      <w:proofErr w:type="gramStart"/>
      <w:r w:rsidRPr="008A0F6C">
        <w:rPr>
          <w:rFonts w:ascii="Times New Roman" w:hAnsi="Times New Roman" w:cs="Times New Roman"/>
        </w:rPr>
        <w:t>Увеличение  стоимости</w:t>
      </w:r>
      <w:proofErr w:type="gramEnd"/>
      <w:r w:rsidRPr="008A0F6C">
        <w:rPr>
          <w:rFonts w:ascii="Times New Roman" w:hAnsi="Times New Roman" w:cs="Times New Roman"/>
        </w:rPr>
        <w:t xml:space="preserve">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 (далее – «индексация стоимости образовательных услуг»).</w:t>
      </w:r>
    </w:p>
    <w:p w:rsidR="007646FE" w:rsidRDefault="007646FE" w:rsidP="007646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0F6C">
        <w:rPr>
          <w:sz w:val="20"/>
          <w:szCs w:val="20"/>
        </w:rPr>
        <w:t>Индексация стоимости образовательных услуг на соответствующий учебный год производится на основании приказа Исполнителя, издаваемого до начала очередного учебного года, и доводимого до сведения Заказчика путем размещения его копии на сайте Исполнителя в сети Интернет.</w:t>
      </w:r>
    </w:p>
    <w:p w:rsidR="007646FE" w:rsidRPr="008A0F6C" w:rsidRDefault="007646FE" w:rsidP="007646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0F6C">
        <w:rPr>
          <w:sz w:val="20"/>
          <w:szCs w:val="20"/>
        </w:rPr>
        <w:t>Индексация стоимости образовательных услуг на соответствующий учебный год</w:t>
      </w:r>
      <w:r>
        <w:rPr>
          <w:sz w:val="20"/>
          <w:szCs w:val="20"/>
        </w:rPr>
        <w:t xml:space="preserve"> производится по инициативе Исполнителя в одностороннем порядке и не требует заключения дополнительного соглашения к настоящему Договору.</w:t>
      </w:r>
    </w:p>
    <w:p w:rsidR="007646FE" w:rsidRPr="008A0F6C" w:rsidRDefault="007646FE" w:rsidP="007646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0F6C">
        <w:rPr>
          <w:sz w:val="20"/>
          <w:szCs w:val="20"/>
        </w:rPr>
        <w:t xml:space="preserve">Заказчик образовательных услуг обязан внести оплату за соответствующий учебный год с учетом индексации стоимости образовательных услуг, в сроки, установленные настоящим </w:t>
      </w:r>
      <w:r>
        <w:rPr>
          <w:sz w:val="20"/>
          <w:szCs w:val="20"/>
        </w:rPr>
        <w:t>Д</w:t>
      </w:r>
      <w:r w:rsidRPr="008A0F6C">
        <w:rPr>
          <w:sz w:val="20"/>
          <w:szCs w:val="20"/>
        </w:rPr>
        <w:t xml:space="preserve">оговором. </w:t>
      </w:r>
    </w:p>
    <w:p w:rsidR="007646FE" w:rsidRPr="008A0F6C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 3.4. Оплата стоимости обучения осуществляется в безналичной форме путем перечисления Заказчиком денежных средств на расчетный счет Исполнителя.</w:t>
      </w:r>
    </w:p>
    <w:p w:rsidR="007646FE" w:rsidRPr="008A0F6C" w:rsidRDefault="007646FE" w:rsidP="007646FE">
      <w:pPr>
        <w:pStyle w:val="HTML"/>
        <w:jc w:val="both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center"/>
        <w:rPr>
          <w:rFonts w:ascii="Times New Roman" w:hAnsi="Times New Roman" w:cs="Times New Roman"/>
          <w:b/>
        </w:rPr>
      </w:pPr>
      <w:r w:rsidRPr="008A0F6C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4.1. Условия, на </w:t>
      </w:r>
      <w:proofErr w:type="gramStart"/>
      <w:r w:rsidRPr="00DA5600">
        <w:rPr>
          <w:rFonts w:ascii="Times New Roman" w:hAnsi="Times New Roman" w:cs="Times New Roman"/>
        </w:rPr>
        <w:t>которых  заключен</w:t>
      </w:r>
      <w:proofErr w:type="gramEnd"/>
      <w:r w:rsidRPr="00DA5600">
        <w:rPr>
          <w:rFonts w:ascii="Times New Roman" w:hAnsi="Times New Roman" w:cs="Times New Roman"/>
        </w:rPr>
        <w:t xml:space="preserve">  настоящий  Договор,  могут  быть  изменены по соглашению Сторон или в  соответствии  с  законодательством  Российской Федерации.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4.2. Настоящий Договор может быть расторгнут по соглашению Сторон.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4.3.  </w:t>
      </w:r>
      <w:proofErr w:type="gramStart"/>
      <w:r w:rsidRPr="00DA5600">
        <w:rPr>
          <w:rFonts w:ascii="Times New Roman" w:hAnsi="Times New Roman" w:cs="Times New Roman"/>
        </w:rPr>
        <w:t>Настоящий  Договор</w:t>
      </w:r>
      <w:proofErr w:type="gramEnd"/>
      <w:r w:rsidRPr="00DA5600">
        <w:rPr>
          <w:rFonts w:ascii="Times New Roman" w:hAnsi="Times New Roman" w:cs="Times New Roman"/>
        </w:rPr>
        <w:t xml:space="preserve">  может  быть   расторгнут   по   инициативе  Исполнителя в одностороннем порядке в следующих случаях: 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а) применение к Обучающемуся, достигшему возраста 15 лет, отчисления как меры дисциплинарного взыскания;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г) просрочка оплаты стоимости платных образовательных услуг;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4.4. Действие настоящего Договора прекращается досрочно: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по инициативе Обучающегося или </w:t>
      </w:r>
      <w:proofErr w:type="gramStart"/>
      <w:r w:rsidRPr="00DA5600">
        <w:rPr>
          <w:rFonts w:ascii="Times New Roman" w:hAnsi="Times New Roman" w:cs="Times New Roman"/>
        </w:rPr>
        <w:t>родителей  (</w:t>
      </w:r>
      <w:proofErr w:type="gramEnd"/>
      <w:r w:rsidRPr="00DA5600">
        <w:rPr>
          <w:rFonts w:ascii="Times New Roman" w:hAnsi="Times New Roman" w:cs="Times New Roman"/>
        </w:rPr>
        <w:t>законных  представителей) 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по  инициативе  Исполнителя  в  случае  применения  к  Обучающемуся,  достигшему возраста пятнадцати лет, отчисления как меры  дисциплинарного  взыскания,  в  случае  невыполнения  Обучающимся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плана, а также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по обстоятельствам, не зависящим от воли Обучающегося или </w:t>
      </w:r>
      <w:proofErr w:type="gramStart"/>
      <w:r w:rsidRPr="00DA5600">
        <w:rPr>
          <w:rFonts w:ascii="Times New Roman" w:hAnsi="Times New Roman" w:cs="Times New Roman"/>
        </w:rPr>
        <w:t>родителей  (</w:t>
      </w:r>
      <w:proofErr w:type="gramEnd"/>
      <w:r w:rsidRPr="00DA5600">
        <w:rPr>
          <w:rFonts w:ascii="Times New Roman" w:hAnsi="Times New Roman" w:cs="Times New Roman"/>
        </w:rPr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4.5. Исполнитель вправе </w:t>
      </w:r>
      <w:proofErr w:type="gramStart"/>
      <w:r w:rsidRPr="00DA5600">
        <w:rPr>
          <w:rFonts w:ascii="Times New Roman" w:hAnsi="Times New Roman" w:cs="Times New Roman"/>
        </w:rPr>
        <w:t>отказаться  от</w:t>
      </w:r>
      <w:proofErr w:type="gramEnd"/>
      <w:r w:rsidRPr="00DA5600">
        <w:rPr>
          <w:rFonts w:ascii="Times New Roman" w:hAnsi="Times New Roman" w:cs="Times New Roman"/>
        </w:rPr>
        <w:t xml:space="preserve">  исполнения обязательств по Договору при условии полного возмещения Обучающемуся убытков.</w:t>
      </w:r>
    </w:p>
    <w:p w:rsidR="007646FE" w:rsidRPr="00DA5600" w:rsidRDefault="007646FE" w:rsidP="007646FE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5. Ответственность Исполнителя, Заказчика и Обучающегося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5.1. За неисполнение или ненадлежащее исполнение </w:t>
      </w:r>
      <w:proofErr w:type="gramStart"/>
      <w:r w:rsidRPr="00DA5600">
        <w:rPr>
          <w:rFonts w:ascii="Times New Roman" w:hAnsi="Times New Roman" w:cs="Times New Roman"/>
        </w:rPr>
        <w:t>своих  обязательств</w:t>
      </w:r>
      <w:proofErr w:type="gramEnd"/>
      <w:r w:rsidRPr="00DA5600">
        <w:rPr>
          <w:rFonts w:ascii="Times New Roman" w:hAnsi="Times New Roman" w:cs="Times New Roman"/>
        </w:rPr>
        <w:t xml:space="preserve"> по  Договору Стороны несут ответственность, предусмотренную законодательством Российской Федерации и настоящим Договором.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5.2. При обнаружении недостатка образовательной услуги, в том </w:t>
      </w:r>
      <w:proofErr w:type="gramStart"/>
      <w:r w:rsidRPr="00DA5600">
        <w:rPr>
          <w:rFonts w:ascii="Times New Roman" w:hAnsi="Times New Roman" w:cs="Times New Roman"/>
        </w:rPr>
        <w:t>числе  оказания</w:t>
      </w:r>
      <w:proofErr w:type="gramEnd"/>
      <w:r w:rsidRPr="00DA5600">
        <w:rPr>
          <w:rFonts w:ascii="Times New Roman" w:hAnsi="Times New Roman" w:cs="Times New Roman"/>
        </w:rPr>
        <w:t xml:space="preserve">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5.2.1. Безвозмездного оказания образовательной услуги.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5.2.2. Соразмерного уменьшения </w:t>
      </w:r>
      <w:proofErr w:type="gramStart"/>
      <w:r w:rsidRPr="00DA5600">
        <w:rPr>
          <w:rFonts w:ascii="Times New Roman" w:hAnsi="Times New Roman" w:cs="Times New Roman"/>
        </w:rPr>
        <w:t>стоимости  оказанной</w:t>
      </w:r>
      <w:proofErr w:type="gramEnd"/>
      <w:r w:rsidRPr="00DA5600">
        <w:rPr>
          <w:rFonts w:ascii="Times New Roman" w:hAnsi="Times New Roman" w:cs="Times New Roman"/>
        </w:rPr>
        <w:t xml:space="preserve">  образовательной услуги.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5.2.3. Возмещения понесенных им расходов </w:t>
      </w:r>
      <w:proofErr w:type="gramStart"/>
      <w:r w:rsidRPr="00DA5600">
        <w:rPr>
          <w:rFonts w:ascii="Times New Roman" w:hAnsi="Times New Roman" w:cs="Times New Roman"/>
        </w:rPr>
        <w:t>по  устранению</w:t>
      </w:r>
      <w:proofErr w:type="gramEnd"/>
      <w:r w:rsidRPr="00DA5600">
        <w:rPr>
          <w:rFonts w:ascii="Times New Roman" w:hAnsi="Times New Roman" w:cs="Times New Roman"/>
        </w:rPr>
        <w:t xml:space="preserve">  недостатков  оказанной образовательной услуги своими силами или третьими лицами.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5.3. 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Заказчик </w:t>
      </w:r>
      <w:proofErr w:type="gramStart"/>
      <w:r w:rsidRPr="00DA5600">
        <w:rPr>
          <w:rFonts w:ascii="Times New Roman" w:hAnsi="Times New Roman" w:cs="Times New Roman"/>
        </w:rPr>
        <w:t>также  вправе</w:t>
      </w:r>
      <w:proofErr w:type="gramEnd"/>
      <w:r w:rsidRPr="00DA5600">
        <w:rPr>
          <w:rFonts w:ascii="Times New Roman" w:hAnsi="Times New Roman" w:cs="Times New Roman"/>
        </w:rPr>
        <w:t xml:space="preserve">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 Если Исполнитель нарушил сроки оказания </w:t>
      </w:r>
      <w:proofErr w:type="gramStart"/>
      <w:r w:rsidRPr="00DA5600">
        <w:rPr>
          <w:rFonts w:ascii="Times New Roman" w:hAnsi="Times New Roman" w:cs="Times New Roman"/>
        </w:rPr>
        <w:t>образовательной  услуги</w:t>
      </w:r>
      <w:proofErr w:type="gramEnd"/>
      <w:r w:rsidRPr="00DA5600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5.4.1.  </w:t>
      </w:r>
      <w:proofErr w:type="gramStart"/>
      <w:r w:rsidRPr="00DA5600">
        <w:rPr>
          <w:rFonts w:ascii="Times New Roman" w:hAnsi="Times New Roman" w:cs="Times New Roman"/>
        </w:rPr>
        <w:t>Назначить  Исполнителю</w:t>
      </w:r>
      <w:proofErr w:type="gramEnd"/>
      <w:r w:rsidRPr="00DA5600">
        <w:rPr>
          <w:rFonts w:ascii="Times New Roman" w:hAnsi="Times New Roman" w:cs="Times New Roman"/>
        </w:rPr>
        <w:t xml:space="preserve">  новый  срок,  в   течение   которого  Исполнитель должен приступить к оказанию образовательной услуги и (или)  закончить оказание образовательной услуги;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5.4.2. Поручить </w:t>
      </w:r>
      <w:proofErr w:type="gramStart"/>
      <w:r w:rsidRPr="00DA5600">
        <w:rPr>
          <w:rFonts w:ascii="Times New Roman" w:hAnsi="Times New Roman" w:cs="Times New Roman"/>
        </w:rPr>
        <w:t>оказать  образовательную</w:t>
      </w:r>
      <w:proofErr w:type="gramEnd"/>
      <w:r w:rsidRPr="00DA5600">
        <w:rPr>
          <w:rFonts w:ascii="Times New Roman" w:hAnsi="Times New Roman" w:cs="Times New Roman"/>
        </w:rPr>
        <w:t xml:space="preserve">  услугу  третьим   лицам за  разумную  цену  и  потребовать  от  исполнителя  возмещения   понесенных  расходов;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5.4.3. Потребовать уменьшения стоимости образовательной услуги;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5.4.4. Расторгнуть Договор.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6. Срок действия Договора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6.1. </w:t>
      </w:r>
      <w:proofErr w:type="gramStart"/>
      <w:r w:rsidRPr="00DA5600">
        <w:rPr>
          <w:rFonts w:ascii="Times New Roman" w:hAnsi="Times New Roman" w:cs="Times New Roman"/>
        </w:rPr>
        <w:t>Настоящий  Договор</w:t>
      </w:r>
      <w:proofErr w:type="gramEnd"/>
      <w:r w:rsidRPr="00DA5600">
        <w:rPr>
          <w:rFonts w:ascii="Times New Roman" w:hAnsi="Times New Roman" w:cs="Times New Roman"/>
        </w:rPr>
        <w:t xml:space="preserve">  вступает  в  силу  со  дня  его  заключения  Сторонами и действует до полного исполнения Сторонами обязательств.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7. Заключительные положения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7.1. Исполнитель вправе </w:t>
      </w:r>
      <w:proofErr w:type="gramStart"/>
      <w:r w:rsidRPr="00DA5600">
        <w:rPr>
          <w:rFonts w:ascii="Times New Roman" w:hAnsi="Times New Roman" w:cs="Times New Roman"/>
        </w:rPr>
        <w:t>снизить  стоимость</w:t>
      </w:r>
      <w:proofErr w:type="gramEnd"/>
      <w:r w:rsidRPr="00DA5600">
        <w:rPr>
          <w:rFonts w:ascii="Times New Roman" w:hAnsi="Times New Roman" w:cs="Times New Roman"/>
        </w:rPr>
        <w:t xml:space="preserve">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</w:t>
      </w:r>
      <w:proofErr w:type="gramStart"/>
      <w:r w:rsidRPr="00DA5600">
        <w:rPr>
          <w:rFonts w:ascii="Times New Roman" w:hAnsi="Times New Roman" w:cs="Times New Roman"/>
        </w:rPr>
        <w:t>стоимости  платной</w:t>
      </w:r>
      <w:proofErr w:type="gramEnd"/>
      <w:r w:rsidRPr="00DA5600">
        <w:rPr>
          <w:rFonts w:ascii="Times New Roman" w:hAnsi="Times New Roman" w:cs="Times New Roman"/>
        </w:rPr>
        <w:t xml:space="preserve">  образовательной  услуги устанавливаются локальным нормативным актом Исполнителя и  доводятся  до сведения Обучающегося.</w:t>
      </w:r>
    </w:p>
    <w:p w:rsidR="007646FE" w:rsidRPr="008A0F6C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7.2.  </w:t>
      </w:r>
      <w:proofErr w:type="gramStart"/>
      <w:r w:rsidRPr="00DA5600">
        <w:rPr>
          <w:rFonts w:ascii="Times New Roman" w:hAnsi="Times New Roman" w:cs="Times New Roman"/>
        </w:rPr>
        <w:t>Сведения,  указанные</w:t>
      </w:r>
      <w:proofErr w:type="gramEnd"/>
      <w:r w:rsidRPr="00DA5600">
        <w:rPr>
          <w:rFonts w:ascii="Times New Roman" w:hAnsi="Times New Roman" w:cs="Times New Roman"/>
        </w:rPr>
        <w:t xml:space="preserve">  в  настоящем Договоре, соответствуют  информации,  размещенной  на  официальном  сайте  Исполнителя в </w:t>
      </w:r>
      <w:r w:rsidRPr="008A0F6C">
        <w:rPr>
          <w:rFonts w:ascii="Times New Roman" w:hAnsi="Times New Roman" w:cs="Times New Roman"/>
        </w:rPr>
        <w:t>сети "Интернет" на дату заключения настоящего Договора.</w:t>
      </w:r>
    </w:p>
    <w:p w:rsidR="007646FE" w:rsidRPr="008A0F6C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 7.3. Под периодом предоставления образовательной услуги (периодом </w:t>
      </w:r>
      <w:proofErr w:type="gramStart"/>
      <w:r w:rsidRPr="008A0F6C">
        <w:rPr>
          <w:rFonts w:ascii="Times New Roman" w:hAnsi="Times New Roman" w:cs="Times New Roman"/>
        </w:rPr>
        <w:t>обучения)  понимается</w:t>
      </w:r>
      <w:proofErr w:type="gramEnd"/>
      <w:r w:rsidRPr="008A0F6C">
        <w:rPr>
          <w:rFonts w:ascii="Times New Roman" w:hAnsi="Times New Roman" w:cs="Times New Roman"/>
        </w:rPr>
        <w:t xml:space="preserve">  промежуток  времени  с  даты издания приказа о зачислении Обучающегося в образовательную организацию до даты  издания </w:t>
      </w:r>
      <w:bookmarkStart w:id="0" w:name="_GoBack"/>
      <w:bookmarkEnd w:id="0"/>
      <w:r w:rsidRPr="008A0F6C">
        <w:rPr>
          <w:rFonts w:ascii="Times New Roman" w:hAnsi="Times New Roman" w:cs="Times New Roman"/>
        </w:rPr>
        <w:t>приказа об окончании обучения   или   отчислении Обучающегося из образовательной организации.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7.4. Настоящий Договор составлен в _______ экземплярах, по одному для каждой из сторон. </w:t>
      </w:r>
      <w:proofErr w:type="gramStart"/>
      <w:r w:rsidRPr="008A0F6C">
        <w:rPr>
          <w:rFonts w:ascii="Times New Roman" w:hAnsi="Times New Roman" w:cs="Times New Roman"/>
        </w:rPr>
        <w:t>Все  экземпляры</w:t>
      </w:r>
      <w:proofErr w:type="gramEnd"/>
      <w:r w:rsidRPr="008A0F6C">
        <w:rPr>
          <w:rFonts w:ascii="Times New Roman" w:hAnsi="Times New Roman" w:cs="Times New Roman"/>
        </w:rPr>
        <w:t xml:space="preserve">  имеют  одинаковую  юридическую  силу. Изменения и дополнения</w:t>
      </w:r>
      <w:r w:rsidRPr="00DA5600">
        <w:rPr>
          <w:rFonts w:ascii="Times New Roman" w:hAnsi="Times New Roman" w:cs="Times New Roman"/>
        </w:rPr>
        <w:t xml:space="preserve">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646FE" w:rsidRPr="00DA5600" w:rsidRDefault="007646FE" w:rsidP="007646FE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7.5. Изменения Договора оформляются дополнительными соглашениями к Договору.</w:t>
      </w: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rPr>
          <w:rFonts w:ascii="Times New Roman" w:hAnsi="Times New Roman" w:cs="Times New Roman"/>
        </w:rPr>
      </w:pPr>
    </w:p>
    <w:p w:rsidR="007646FE" w:rsidRPr="00DA5600" w:rsidRDefault="007646FE" w:rsidP="007646FE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8. Адреса и реквизиты Сторон</w:t>
      </w:r>
    </w:p>
    <w:p w:rsidR="007646FE" w:rsidRDefault="007646FE" w:rsidP="007646FE">
      <w:pPr>
        <w:pStyle w:val="HTML"/>
      </w:pPr>
    </w:p>
    <w:p w:rsidR="007646FE" w:rsidRDefault="007646FE" w:rsidP="007646FE">
      <w:pPr>
        <w:ind w:right="-5"/>
        <w:jc w:val="both"/>
        <w:rPr>
          <w:sz w:val="22"/>
          <w:szCs w:val="22"/>
        </w:rPr>
      </w:pPr>
      <w:r w:rsidRPr="00231D4A">
        <w:rPr>
          <w:sz w:val="22"/>
          <w:szCs w:val="22"/>
        </w:rPr>
        <w:t xml:space="preserve">            </w:t>
      </w:r>
    </w:p>
    <w:tbl>
      <w:tblPr>
        <w:tblW w:w="0" w:type="auto"/>
        <w:tblInd w:w="-192" w:type="dxa"/>
        <w:tblLayout w:type="fixed"/>
        <w:tblLook w:val="01E0" w:firstRow="1" w:lastRow="1" w:firstColumn="1" w:lastColumn="1" w:noHBand="0" w:noVBand="0"/>
      </w:tblPr>
      <w:tblGrid>
        <w:gridCol w:w="3665"/>
        <w:gridCol w:w="3474"/>
        <w:gridCol w:w="3474"/>
      </w:tblGrid>
      <w:tr w:rsidR="007646FE" w:rsidRPr="00624D91" w:rsidTr="00E72FB0">
        <w:tc>
          <w:tcPr>
            <w:tcW w:w="3665" w:type="dxa"/>
          </w:tcPr>
          <w:p w:rsidR="007646FE" w:rsidRPr="009E0222" w:rsidRDefault="007646FE" w:rsidP="00E72FB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Исполнитель</w:t>
            </w:r>
          </w:p>
          <w:p w:rsidR="007646FE" w:rsidRDefault="007646FE" w:rsidP="00E72FB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E0222">
              <w:rPr>
                <w:spacing w:val="-2"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9E0222">
              <w:rPr>
                <w:spacing w:val="-2"/>
                <w:sz w:val="18"/>
                <w:szCs w:val="18"/>
              </w:rPr>
              <w:t>высшего  образования</w:t>
            </w:r>
            <w:proofErr w:type="gramEnd"/>
            <w:r w:rsidRPr="009E0222">
              <w:rPr>
                <w:spacing w:val="-2"/>
                <w:sz w:val="18"/>
                <w:szCs w:val="18"/>
              </w:rPr>
              <w:t xml:space="preserve"> «Воронежский государственный институт физической культуры»</w:t>
            </w:r>
            <w:r w:rsidRPr="009E0222">
              <w:rPr>
                <w:sz w:val="18"/>
                <w:szCs w:val="18"/>
              </w:rPr>
              <w:t xml:space="preserve"> </w:t>
            </w:r>
          </w:p>
          <w:p w:rsidR="007646FE" w:rsidRPr="009E0222" w:rsidRDefault="007646FE" w:rsidP="00E72FB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(ФГБОУ В</w:t>
            </w:r>
            <w:r w:rsidRPr="009E0222">
              <w:rPr>
                <w:sz w:val="18"/>
                <w:szCs w:val="18"/>
              </w:rPr>
              <w:t>О «ВГИФК»)</w:t>
            </w:r>
          </w:p>
          <w:p w:rsidR="007646FE" w:rsidRPr="009E0222" w:rsidRDefault="007646FE" w:rsidP="00E72FB0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4036 г"/>
              </w:smartTagPr>
              <w:r w:rsidRPr="009E0222">
                <w:rPr>
                  <w:rFonts w:ascii="Times New Roman" w:hAnsi="Times New Roman" w:cs="Times New Roman"/>
                  <w:sz w:val="18"/>
                  <w:szCs w:val="18"/>
                </w:rPr>
                <w:t>394036 г</w:t>
              </w:r>
            </w:smartTag>
            <w:r w:rsidRPr="009E0222">
              <w:rPr>
                <w:rFonts w:ascii="Times New Roman" w:hAnsi="Times New Roman" w:cs="Times New Roman"/>
                <w:sz w:val="18"/>
                <w:szCs w:val="18"/>
              </w:rPr>
              <w:t xml:space="preserve">. Воронеж, </w:t>
            </w:r>
            <w:proofErr w:type="spellStart"/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ул.Карла</w:t>
            </w:r>
            <w:proofErr w:type="spellEnd"/>
            <w:r w:rsidRPr="009E0222">
              <w:rPr>
                <w:rFonts w:ascii="Times New Roman" w:hAnsi="Times New Roman" w:cs="Times New Roman"/>
                <w:sz w:val="18"/>
                <w:szCs w:val="18"/>
              </w:rPr>
              <w:t xml:space="preserve"> Маркса,59</w:t>
            </w:r>
          </w:p>
          <w:p w:rsidR="007646FE" w:rsidRPr="009E0222" w:rsidRDefault="007646FE" w:rsidP="00E72FB0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ИНН 3666138230 / КПП 366601001 / ОКПО 05275055</w:t>
            </w:r>
          </w:p>
          <w:p w:rsidR="007646FE" w:rsidRPr="009E0222" w:rsidRDefault="007646FE" w:rsidP="00E72FB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Получатель: УФК по Воронежской области (Отдел № 38 УФК по Воронежской области) л/с 20316Х24400)</w:t>
            </w:r>
          </w:p>
          <w:p w:rsidR="007646FE" w:rsidRPr="009E0222" w:rsidRDefault="007646FE" w:rsidP="00E72FB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Расчетный счет: 40501810920072000002</w:t>
            </w:r>
          </w:p>
          <w:p w:rsidR="007646FE" w:rsidRPr="009E0222" w:rsidRDefault="007646FE" w:rsidP="00E72FB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в ГРКЦ ГУ Банка России по Воронежской области, </w:t>
            </w:r>
          </w:p>
          <w:p w:rsidR="007646FE" w:rsidRPr="009E0222" w:rsidRDefault="007646FE" w:rsidP="00E72FB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г. Воронеж БИК 042007001</w:t>
            </w:r>
          </w:p>
          <w:p w:rsidR="007646FE" w:rsidRDefault="007646FE" w:rsidP="00E72FB0">
            <w:pPr>
              <w:widowControl w:val="0"/>
              <w:adjustRightInd w:val="0"/>
            </w:pPr>
            <w:r>
              <w:t>Телефон (факс) +7(473)252-10-60</w:t>
            </w:r>
          </w:p>
          <w:p w:rsidR="007646FE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       (</w:t>
            </w:r>
            <w:r w:rsidRPr="009E0222">
              <w:rPr>
                <w:i/>
                <w:sz w:val="18"/>
                <w:szCs w:val="18"/>
              </w:rPr>
              <w:t>должность</w:t>
            </w:r>
            <w:r w:rsidRPr="009E0222">
              <w:rPr>
                <w:sz w:val="18"/>
                <w:szCs w:val="18"/>
              </w:rPr>
              <w:t xml:space="preserve">)                             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МП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</w:t>
            </w:r>
            <w:r w:rsidRPr="009E0222">
              <w:rPr>
                <w:sz w:val="18"/>
                <w:szCs w:val="18"/>
              </w:rPr>
              <w:t>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7646FE" w:rsidRPr="009E0222" w:rsidRDefault="007646FE" w:rsidP="00E72FB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Заказчик</w:t>
            </w:r>
            <w:r>
              <w:rPr>
                <w:rStyle w:val="a5"/>
                <w:b/>
                <w:sz w:val="22"/>
                <w:szCs w:val="22"/>
              </w:rPr>
              <w:footnoteReference w:id="4"/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 xml:space="preserve">Ф.И.О. (при наличии) полностью / </w:t>
            </w:r>
            <w:r>
              <w:rPr>
                <w:i/>
                <w:sz w:val="18"/>
                <w:szCs w:val="18"/>
              </w:rPr>
              <w:t>п</w:t>
            </w:r>
            <w:r w:rsidRPr="009E0222">
              <w:rPr>
                <w:i/>
                <w:sz w:val="18"/>
                <w:szCs w:val="18"/>
              </w:rPr>
              <w:t>олное наименование юридического лица)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9E0222">
              <w:rPr>
                <w:sz w:val="18"/>
                <w:szCs w:val="18"/>
              </w:rPr>
              <w:t>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AC25CD">
              <w:rPr>
                <w:i/>
                <w:sz w:val="18"/>
                <w:szCs w:val="18"/>
              </w:rPr>
              <w:t xml:space="preserve"> (место жительства гражданина / адрес места нахождения юридического</w:t>
            </w:r>
            <w:r w:rsidRPr="009E0222">
              <w:rPr>
                <w:i/>
                <w:sz w:val="18"/>
                <w:szCs w:val="18"/>
              </w:rPr>
              <w:t xml:space="preserve"> лица</w:t>
            </w:r>
            <w:r w:rsidRPr="009E0222">
              <w:rPr>
                <w:sz w:val="18"/>
                <w:szCs w:val="18"/>
              </w:rPr>
              <w:t>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________________________________________________________________________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7646FE" w:rsidRPr="00AC25CD" w:rsidRDefault="007646FE" w:rsidP="00E72FB0">
            <w:pPr>
              <w:widowControl w:val="0"/>
              <w:adjustRightInd w:val="0"/>
              <w:ind w:right="-5"/>
              <w:jc w:val="center"/>
              <w:rPr>
                <w:i/>
                <w:sz w:val="18"/>
                <w:szCs w:val="18"/>
              </w:rPr>
            </w:pPr>
            <w:r w:rsidRPr="00AC25CD">
              <w:rPr>
                <w:i/>
                <w:sz w:val="18"/>
                <w:szCs w:val="18"/>
              </w:rPr>
              <w:t xml:space="preserve"> (паспортные данные / ОГРН, ИНН, банковские реквизиты юридического лица)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Телефон ________________________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(</w:t>
            </w:r>
            <w:r w:rsidRPr="009E0222">
              <w:rPr>
                <w:i/>
                <w:sz w:val="18"/>
                <w:szCs w:val="18"/>
              </w:rPr>
              <w:t>должность</w:t>
            </w:r>
            <w:r w:rsidRPr="009E0222">
              <w:rPr>
                <w:sz w:val="18"/>
                <w:szCs w:val="18"/>
              </w:rPr>
              <w:t xml:space="preserve">) </w:t>
            </w:r>
            <w:r w:rsidRPr="009E0222">
              <w:rPr>
                <w:i/>
                <w:sz w:val="18"/>
                <w:szCs w:val="18"/>
              </w:rPr>
              <w:t>(для юридического лица)</w:t>
            </w:r>
            <w:r w:rsidRPr="009E0222">
              <w:rPr>
                <w:sz w:val="18"/>
                <w:szCs w:val="18"/>
              </w:rPr>
              <w:t xml:space="preserve">                        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                       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МП</w:t>
            </w:r>
            <w:r>
              <w:rPr>
                <w:sz w:val="18"/>
                <w:szCs w:val="18"/>
              </w:rPr>
              <w:t xml:space="preserve"> </w:t>
            </w:r>
            <w:r w:rsidRPr="009E0222">
              <w:rPr>
                <w:i/>
                <w:sz w:val="18"/>
                <w:szCs w:val="18"/>
              </w:rPr>
              <w:t>(для юридического лица)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7646FE" w:rsidRPr="009E0222" w:rsidRDefault="007646FE" w:rsidP="00E72FB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Обучающийся</w:t>
            </w:r>
            <w:r>
              <w:rPr>
                <w:rStyle w:val="a5"/>
                <w:b/>
                <w:sz w:val="22"/>
                <w:szCs w:val="22"/>
              </w:rPr>
              <w:footnoteReference w:id="5"/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proofErr w:type="gramStart"/>
            <w:r w:rsidRPr="009E0222">
              <w:rPr>
                <w:i/>
                <w:sz w:val="18"/>
                <w:szCs w:val="18"/>
              </w:rPr>
              <w:t>Ф.И.О.(</w:t>
            </w:r>
            <w:proofErr w:type="gramEnd"/>
            <w:r w:rsidRPr="009E0222">
              <w:rPr>
                <w:i/>
                <w:sz w:val="18"/>
                <w:szCs w:val="18"/>
              </w:rPr>
              <w:t>при наличии) полностью</w:t>
            </w:r>
            <w:r w:rsidRPr="009E0222">
              <w:rPr>
                <w:sz w:val="18"/>
                <w:szCs w:val="18"/>
              </w:rPr>
              <w:t>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(</w:t>
            </w:r>
            <w:r w:rsidRPr="009E0222">
              <w:rPr>
                <w:i/>
                <w:sz w:val="18"/>
                <w:szCs w:val="18"/>
              </w:rPr>
              <w:t>место жительства</w:t>
            </w:r>
            <w:r w:rsidRPr="009E0222">
              <w:rPr>
                <w:sz w:val="18"/>
                <w:szCs w:val="18"/>
              </w:rPr>
              <w:t>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</w:p>
          <w:p w:rsidR="007646FE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(</w:t>
            </w:r>
            <w:r w:rsidRPr="009E0222">
              <w:rPr>
                <w:i/>
                <w:sz w:val="18"/>
                <w:szCs w:val="18"/>
              </w:rPr>
              <w:t>паспортные данные</w:t>
            </w:r>
            <w:r w:rsidRPr="009E0222">
              <w:rPr>
                <w:sz w:val="18"/>
                <w:szCs w:val="18"/>
              </w:rPr>
              <w:t xml:space="preserve">) </w:t>
            </w:r>
          </w:p>
          <w:p w:rsidR="007646FE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Телефон ________________________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7646FE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7646FE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</w:t>
            </w:r>
            <w:r w:rsidRPr="009E022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9E0222">
              <w:rPr>
                <w:sz w:val="18"/>
                <w:szCs w:val="18"/>
              </w:rPr>
              <w:t>______________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7646FE" w:rsidRPr="009E0222" w:rsidRDefault="007646FE" w:rsidP="00E72FB0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:rsidR="007646FE" w:rsidRDefault="007646FE" w:rsidP="007646FE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7646FE" w:rsidRPr="00545A45" w:rsidRDefault="007646FE" w:rsidP="007646FE">
      <w:pPr>
        <w:rPr>
          <w:sz w:val="20"/>
          <w:szCs w:val="20"/>
        </w:rPr>
      </w:pPr>
      <w:r w:rsidRPr="00545A45">
        <w:rPr>
          <w:sz w:val="20"/>
          <w:szCs w:val="20"/>
        </w:rPr>
        <w:t>Обучающийся с Уставом Института, положением о платных образовательных услугах, лицензией на право осуществления образовательной деятельности ознакомлен:</w:t>
      </w:r>
    </w:p>
    <w:p w:rsidR="007646FE" w:rsidRPr="00545A45" w:rsidRDefault="007646FE" w:rsidP="007646FE">
      <w:pPr>
        <w:pBdr>
          <w:bottom w:val="single" w:sz="12" w:space="1" w:color="auto"/>
        </w:pBdr>
        <w:rPr>
          <w:sz w:val="20"/>
          <w:szCs w:val="20"/>
        </w:rPr>
      </w:pPr>
    </w:p>
    <w:p w:rsidR="007646FE" w:rsidRPr="00545A45" w:rsidRDefault="007646FE" w:rsidP="007646FE">
      <w:pPr>
        <w:rPr>
          <w:sz w:val="20"/>
          <w:szCs w:val="20"/>
        </w:rPr>
      </w:pPr>
      <w:r w:rsidRPr="00545A45">
        <w:rPr>
          <w:sz w:val="20"/>
          <w:szCs w:val="20"/>
        </w:rPr>
        <w:t xml:space="preserve">                   (подпись Ф.И.О. (при наличии) Обучающегося)</w:t>
      </w:r>
    </w:p>
    <w:p w:rsidR="00625B11" w:rsidRDefault="00625B11"/>
    <w:sectPr w:rsidR="00625B11" w:rsidSect="009804FE">
      <w:footerReference w:type="even" r:id="rId6"/>
      <w:footerReference w:type="default" r:id="rId7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9B" w:rsidRDefault="000F599B" w:rsidP="007646FE">
      <w:r>
        <w:separator/>
      </w:r>
    </w:p>
  </w:endnote>
  <w:endnote w:type="continuationSeparator" w:id="0">
    <w:p w:rsidR="000F599B" w:rsidRDefault="000F599B" w:rsidP="0076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00" w:rsidRDefault="000F599B" w:rsidP="002231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800" w:rsidRDefault="000F599B" w:rsidP="009804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00" w:rsidRDefault="000F599B" w:rsidP="002231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46FE">
      <w:rPr>
        <w:rStyle w:val="a8"/>
        <w:noProof/>
      </w:rPr>
      <w:t>4</w:t>
    </w:r>
    <w:r>
      <w:rPr>
        <w:rStyle w:val="a8"/>
      </w:rPr>
      <w:fldChar w:fldCharType="end"/>
    </w:r>
  </w:p>
  <w:p w:rsidR="00737800" w:rsidRPr="00D918BA" w:rsidRDefault="000F599B" w:rsidP="009804FE">
    <w:pPr>
      <w:pStyle w:val="a6"/>
      <w:ind w:right="360"/>
      <w:rPr>
        <w:b/>
        <w:i/>
      </w:rPr>
    </w:pPr>
    <w:r w:rsidRPr="00D918BA">
      <w:rPr>
        <w:b/>
        <w:i/>
      </w:rPr>
      <w:t>* сумма оплаты за обучение на 201</w:t>
    </w:r>
    <w:r>
      <w:rPr>
        <w:b/>
        <w:i/>
      </w:rPr>
      <w:t>9</w:t>
    </w:r>
    <w:r w:rsidRPr="00D918BA">
      <w:rPr>
        <w:b/>
        <w:i/>
      </w:rPr>
      <w:t>-20</w:t>
    </w:r>
    <w:r>
      <w:rPr>
        <w:b/>
        <w:i/>
      </w:rPr>
      <w:t>20</w:t>
    </w:r>
    <w:r w:rsidRPr="00D918BA">
      <w:rPr>
        <w:b/>
        <w:i/>
      </w:rPr>
      <w:t xml:space="preserve"> </w:t>
    </w:r>
    <w:proofErr w:type="spellStart"/>
    <w:r w:rsidRPr="00D918BA">
      <w:rPr>
        <w:b/>
        <w:i/>
      </w:rPr>
      <w:t>уч.г</w:t>
    </w:r>
    <w:r w:rsidRPr="00D918BA">
      <w:rPr>
        <w:b/>
        <w:i/>
      </w:rPr>
      <w:t>од</w:t>
    </w:r>
    <w:proofErr w:type="spellEnd"/>
    <w:r w:rsidRPr="00D918BA">
      <w:rPr>
        <w:b/>
        <w:i/>
      </w:rPr>
      <w:t xml:space="preserve"> еще не утверждена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9B" w:rsidRDefault="000F599B" w:rsidP="007646FE">
      <w:r>
        <w:separator/>
      </w:r>
    </w:p>
  </w:footnote>
  <w:footnote w:type="continuationSeparator" w:id="0">
    <w:p w:rsidR="000F599B" w:rsidRDefault="000F599B" w:rsidP="007646FE">
      <w:r>
        <w:continuationSeparator/>
      </w:r>
    </w:p>
  </w:footnote>
  <w:footnote w:id="1">
    <w:p w:rsidR="007646FE" w:rsidRDefault="007646FE" w:rsidP="007646FE">
      <w:pPr>
        <w:autoSpaceDE w:val="0"/>
        <w:autoSpaceDN w:val="0"/>
        <w:adjustRightInd w:val="0"/>
        <w:ind w:firstLine="540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Заполняется в случае, если Заказчик является юридическим лицом</w:t>
      </w:r>
    </w:p>
  </w:footnote>
  <w:footnote w:id="2">
    <w:p w:rsidR="007646FE" w:rsidRDefault="007646FE" w:rsidP="007646FE">
      <w:pPr>
        <w:autoSpaceDE w:val="0"/>
        <w:autoSpaceDN w:val="0"/>
        <w:adjustRightInd w:val="0"/>
        <w:ind w:firstLine="540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Заполняется в случае, если Обучающийся не является Заказчиком</w:t>
      </w:r>
    </w:p>
  </w:footnote>
  <w:footnote w:id="3">
    <w:p w:rsidR="007646FE" w:rsidRPr="00BF0A58" w:rsidRDefault="007646FE" w:rsidP="007646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</w:t>
      </w:r>
      <w:r w:rsidRPr="00BF0A58">
        <w:rPr>
          <w:sz w:val="20"/>
          <w:szCs w:val="20"/>
        </w:rPr>
        <w:t>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BF0A58">
          <w:rPr>
            <w:sz w:val="20"/>
            <w:szCs w:val="20"/>
          </w:rPr>
          <w:t>часть 12 статьи 60</w:t>
        </w:r>
      </w:hyperlink>
      <w:r w:rsidRPr="00BF0A58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A58">
          <w:rPr>
            <w:sz w:val="20"/>
            <w:szCs w:val="20"/>
          </w:rPr>
          <w:t>2012 г</w:t>
        </w:r>
      </w:smartTag>
      <w:r w:rsidRPr="00BF0A58">
        <w:rPr>
          <w:sz w:val="20"/>
          <w:szCs w:val="20"/>
        </w:rPr>
        <w:t>. N 273-ФЗ "Об образовании в Российской Федерации"</w:t>
      </w:r>
    </w:p>
    <w:p w:rsidR="007646FE" w:rsidRDefault="007646FE" w:rsidP="007646FE">
      <w:pPr>
        <w:pStyle w:val="a3"/>
      </w:pPr>
    </w:p>
  </w:footnote>
  <w:footnote w:id="4">
    <w:p w:rsidR="007646FE" w:rsidRDefault="007646FE" w:rsidP="007646FE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Заказчиком является родитель (законный представитель) Обучающегося, то указываются его (родителя (законного представителя)) Ф.И.О. (при наличии), адрес места жительства, паспортные данные. В случае, если Заказчиком является юридическое лицо, то указываются его полное наименование, юридический адрес, ОГРН, ИНН, банковские реквизиты, должность лица, подписавшего договор</w:t>
      </w:r>
    </w:p>
  </w:footnote>
  <w:footnote w:id="5">
    <w:p w:rsidR="007646FE" w:rsidRDefault="007646FE" w:rsidP="007646FE">
      <w:pPr>
        <w:tabs>
          <w:tab w:val="left" w:pos="818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Заполняется в случае, если Обучающийся не является Заказчиком</w:t>
      </w:r>
      <w:r>
        <w:rPr>
          <w:sz w:val="20"/>
          <w:szCs w:val="20"/>
        </w:rPr>
        <w:tab/>
      </w:r>
    </w:p>
    <w:p w:rsidR="007646FE" w:rsidRDefault="007646FE" w:rsidP="007646F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FE"/>
    <w:rsid w:val="000F599B"/>
    <w:rsid w:val="00625B11"/>
    <w:rsid w:val="007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70E7-2FE8-469A-9009-4A58D306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46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646F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4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646FE"/>
    <w:rPr>
      <w:vertAlign w:val="superscript"/>
    </w:rPr>
  </w:style>
  <w:style w:type="paragraph" w:customStyle="1" w:styleId="ConsPlusNormal">
    <w:name w:val="ConsPlusNormal"/>
    <w:rsid w:val="007646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764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4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6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E0999C51F0330DADF77EC934473425706C987FAA178354F57675B622336A2C824FAE23752B159BE08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2461</Words>
  <Characters>14034</Characters>
  <Application>Microsoft Office Word</Application>
  <DocSecurity>0</DocSecurity>
  <Lines>116</Lines>
  <Paragraphs>32</Paragraphs>
  <ScaleCrop>false</ScaleCrop>
  <Company/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2018-10-01T06:38:00Z</dcterms:created>
  <dcterms:modified xsi:type="dcterms:W3CDTF">2018-10-01T06:41:00Z</dcterms:modified>
</cp:coreProperties>
</file>