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F7B" w:rsidRPr="000A22CA" w:rsidRDefault="005E5F7B" w:rsidP="00F71D42">
      <w:pPr>
        <w:spacing w:after="0" w:line="70" w:lineRule="exact"/>
        <w:rPr>
          <w:rFonts w:ascii="Times New Roman" w:hAnsi="Times New Roman"/>
          <w:sz w:val="32"/>
          <w:szCs w:val="32"/>
        </w:rPr>
      </w:pPr>
    </w:p>
    <w:p w:rsidR="005E5F7B" w:rsidRPr="000A22CA" w:rsidRDefault="005E5F7B" w:rsidP="00F71D42">
      <w:pPr>
        <w:spacing w:after="0" w:line="240" w:lineRule="auto"/>
        <w:jc w:val="center"/>
        <w:rPr>
          <w:rFonts w:ascii="Times New Roman" w:hAnsi="Times New Roman"/>
          <w:sz w:val="32"/>
          <w:szCs w:val="32"/>
        </w:rPr>
      </w:pPr>
      <w:r w:rsidRPr="000A22CA">
        <w:rPr>
          <w:rFonts w:ascii="Times New Roman" w:hAnsi="Times New Roman"/>
          <w:sz w:val="32"/>
          <w:szCs w:val="32"/>
        </w:rPr>
        <w:t>Федеральное государственное бюджетное образовательное учреждение высшего образования</w:t>
      </w: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jc w:val="center"/>
        <w:rPr>
          <w:rFonts w:ascii="Times New Roman" w:hAnsi="Times New Roman"/>
          <w:b/>
          <w:bCs/>
          <w:sz w:val="32"/>
          <w:szCs w:val="32"/>
        </w:rPr>
      </w:pPr>
      <w:r w:rsidRPr="000A22CA">
        <w:rPr>
          <w:rFonts w:ascii="Times New Roman" w:hAnsi="Times New Roman"/>
          <w:b/>
          <w:bCs/>
          <w:sz w:val="32"/>
          <w:szCs w:val="32"/>
        </w:rPr>
        <w:t xml:space="preserve">«Воронежский государственный институт </w:t>
      </w:r>
    </w:p>
    <w:p w:rsidR="005E5F7B" w:rsidRPr="000A22CA" w:rsidRDefault="005E5F7B" w:rsidP="00F71D42">
      <w:pPr>
        <w:spacing w:after="0" w:line="240" w:lineRule="auto"/>
        <w:jc w:val="center"/>
        <w:rPr>
          <w:rFonts w:ascii="Times New Roman" w:hAnsi="Times New Roman"/>
          <w:sz w:val="32"/>
          <w:szCs w:val="32"/>
        </w:rPr>
      </w:pPr>
      <w:r w:rsidRPr="000A22CA">
        <w:rPr>
          <w:rFonts w:ascii="Times New Roman" w:hAnsi="Times New Roman"/>
          <w:b/>
          <w:bCs/>
          <w:sz w:val="32"/>
          <w:szCs w:val="32"/>
        </w:rPr>
        <w:t xml:space="preserve">физической культуры» </w:t>
      </w: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jc w:val="center"/>
        <w:rPr>
          <w:rFonts w:ascii="Times New Roman" w:hAnsi="Times New Roman"/>
          <w:b/>
          <w:bCs/>
          <w:sz w:val="32"/>
          <w:szCs w:val="32"/>
        </w:rPr>
      </w:pPr>
      <w:r w:rsidRPr="000A22CA">
        <w:rPr>
          <w:rFonts w:ascii="Times New Roman" w:hAnsi="Times New Roman"/>
          <w:b/>
          <w:bCs/>
          <w:sz w:val="32"/>
          <w:szCs w:val="32"/>
        </w:rPr>
        <w:t xml:space="preserve">ГИГИЕНИЧЕСКИЕ ОСНОВЫ </w:t>
      </w:r>
    </w:p>
    <w:p w:rsidR="005E5F7B" w:rsidRPr="000A22CA" w:rsidRDefault="005E5F7B" w:rsidP="00F71D42">
      <w:pPr>
        <w:spacing w:after="0" w:line="240" w:lineRule="auto"/>
        <w:jc w:val="center"/>
        <w:rPr>
          <w:rFonts w:ascii="Times New Roman" w:hAnsi="Times New Roman"/>
          <w:sz w:val="32"/>
          <w:szCs w:val="32"/>
        </w:rPr>
      </w:pPr>
      <w:r w:rsidRPr="000A22CA">
        <w:rPr>
          <w:rFonts w:ascii="Times New Roman" w:hAnsi="Times New Roman"/>
          <w:b/>
          <w:bCs/>
          <w:sz w:val="32"/>
          <w:szCs w:val="32"/>
        </w:rPr>
        <w:t>ФИЗКУЛЬТУРНО-СПОРТИВНОЙ ДЕЯТЕЛЬНОСТИ</w:t>
      </w: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jc w:val="center"/>
        <w:rPr>
          <w:rFonts w:ascii="Times New Roman" w:hAnsi="Times New Roman"/>
          <w:b/>
          <w:sz w:val="32"/>
          <w:szCs w:val="32"/>
        </w:rPr>
      </w:pPr>
      <w:r w:rsidRPr="000A22CA">
        <w:rPr>
          <w:rFonts w:ascii="Times New Roman" w:hAnsi="Times New Roman"/>
          <w:b/>
          <w:sz w:val="32"/>
          <w:szCs w:val="32"/>
        </w:rPr>
        <w:t>ПРАКТИКУМ</w:t>
      </w: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jc w:val="center"/>
        <w:rPr>
          <w:rFonts w:ascii="Times New Roman" w:hAnsi="Times New Roman"/>
          <w:sz w:val="32"/>
          <w:szCs w:val="32"/>
        </w:rPr>
      </w:pPr>
      <w:r w:rsidRPr="000A22CA">
        <w:rPr>
          <w:rFonts w:ascii="Times New Roman" w:hAnsi="Times New Roman"/>
          <w:sz w:val="32"/>
          <w:szCs w:val="32"/>
        </w:rPr>
        <w:t>ВОРОНЕЖ, ВГИФК, 2017</w:t>
      </w:r>
    </w:p>
    <w:p w:rsidR="005E5F7B" w:rsidRPr="000A22CA" w:rsidRDefault="00F71D42" w:rsidP="00F71D42">
      <w:pPr>
        <w:spacing w:after="0" w:line="240" w:lineRule="auto"/>
        <w:rPr>
          <w:rFonts w:ascii="Times New Roman" w:hAnsi="Times New Roman"/>
          <w:sz w:val="32"/>
          <w:szCs w:val="32"/>
        </w:rPr>
      </w:pPr>
      <w:r>
        <w:rPr>
          <w:rFonts w:ascii="Times New Roman" w:hAnsi="Times New Roman"/>
          <w:sz w:val="32"/>
          <w:szCs w:val="32"/>
        </w:rPr>
        <w:br w:type="page"/>
      </w:r>
      <w:r w:rsidR="005E5F7B" w:rsidRPr="000A22CA">
        <w:rPr>
          <w:rFonts w:ascii="Times New Roman" w:hAnsi="Times New Roman"/>
          <w:sz w:val="32"/>
          <w:szCs w:val="32"/>
        </w:rPr>
        <w:lastRenderedPageBreak/>
        <w:t>УДК 613:796</w:t>
      </w: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r w:rsidRPr="000A22CA">
        <w:rPr>
          <w:rFonts w:ascii="Times New Roman" w:hAnsi="Times New Roman"/>
          <w:sz w:val="32"/>
          <w:szCs w:val="32"/>
        </w:rPr>
        <w:t xml:space="preserve">ББК </w:t>
      </w:r>
      <w:r w:rsidR="000D6AB2" w:rsidRPr="000A22CA">
        <w:rPr>
          <w:rFonts w:ascii="Times New Roman" w:hAnsi="Times New Roman"/>
          <w:sz w:val="32"/>
          <w:szCs w:val="32"/>
        </w:rPr>
        <w:t xml:space="preserve"> </w:t>
      </w:r>
      <w:r w:rsidRPr="000A22CA">
        <w:rPr>
          <w:rFonts w:ascii="Times New Roman" w:hAnsi="Times New Roman"/>
          <w:sz w:val="32"/>
          <w:szCs w:val="32"/>
        </w:rPr>
        <w:t>75</w:t>
      </w:r>
      <w:r w:rsidR="000D6AB2" w:rsidRPr="000A22CA">
        <w:rPr>
          <w:rFonts w:ascii="Times New Roman" w:hAnsi="Times New Roman"/>
          <w:sz w:val="32"/>
          <w:szCs w:val="32"/>
        </w:rPr>
        <w:t>.0</w:t>
      </w: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r w:rsidRPr="000A22CA">
        <w:rPr>
          <w:rFonts w:ascii="Times New Roman" w:hAnsi="Times New Roman"/>
          <w:b/>
          <w:bCs/>
          <w:sz w:val="32"/>
          <w:szCs w:val="32"/>
        </w:rPr>
        <w:t>Черных А.В., Седоченко С.В.</w:t>
      </w:r>
    </w:p>
    <w:p w:rsidR="005E5F7B" w:rsidRPr="000A22CA" w:rsidRDefault="005E5F7B" w:rsidP="00F71D42">
      <w:pPr>
        <w:spacing w:after="0" w:line="240" w:lineRule="auto"/>
        <w:rPr>
          <w:rFonts w:ascii="Times New Roman" w:hAnsi="Times New Roman"/>
          <w:sz w:val="32"/>
          <w:szCs w:val="32"/>
        </w:rPr>
      </w:pPr>
    </w:p>
    <w:p w:rsidR="000D6AB2" w:rsidRPr="000A22CA" w:rsidRDefault="000D6AB2" w:rsidP="00F71D42">
      <w:pPr>
        <w:spacing w:after="0" w:line="240" w:lineRule="auto"/>
        <w:rPr>
          <w:rFonts w:ascii="Times New Roman" w:hAnsi="Times New Roman"/>
          <w:sz w:val="32"/>
          <w:szCs w:val="32"/>
        </w:rPr>
      </w:pPr>
      <w:r w:rsidRPr="000A22CA">
        <w:rPr>
          <w:rFonts w:ascii="Times New Roman" w:hAnsi="Times New Roman"/>
          <w:sz w:val="32"/>
          <w:szCs w:val="32"/>
        </w:rPr>
        <w:t>Рецензенты</w:t>
      </w:r>
    </w:p>
    <w:p w:rsidR="000D6AB2" w:rsidRPr="000A22CA" w:rsidRDefault="000D6AB2" w:rsidP="00F71D42">
      <w:pPr>
        <w:spacing w:after="0" w:line="240" w:lineRule="auto"/>
        <w:rPr>
          <w:rFonts w:ascii="Times New Roman" w:hAnsi="Times New Roman"/>
          <w:sz w:val="32"/>
          <w:szCs w:val="32"/>
        </w:rPr>
      </w:pPr>
      <w:r w:rsidRPr="000A22CA">
        <w:rPr>
          <w:rFonts w:ascii="Times New Roman" w:hAnsi="Times New Roman"/>
          <w:sz w:val="32"/>
          <w:szCs w:val="32"/>
        </w:rPr>
        <w:t>Н.С. Преображенская, доцент кафедры фармакологии ФГБОУ ВО «ВГМУ» им. Н.Н. Бурденко Минздрава РФ, кандидат медицинских наук.</w:t>
      </w:r>
    </w:p>
    <w:p w:rsidR="000D6AB2" w:rsidRPr="000A22CA" w:rsidRDefault="000D6AB2" w:rsidP="00F71D42">
      <w:pPr>
        <w:spacing w:after="0" w:line="240" w:lineRule="auto"/>
        <w:rPr>
          <w:rFonts w:ascii="Times New Roman" w:hAnsi="Times New Roman"/>
          <w:sz w:val="32"/>
          <w:szCs w:val="32"/>
        </w:rPr>
      </w:pPr>
      <w:r w:rsidRPr="000A22CA">
        <w:rPr>
          <w:rFonts w:ascii="Times New Roman" w:hAnsi="Times New Roman"/>
          <w:sz w:val="32"/>
          <w:szCs w:val="32"/>
        </w:rPr>
        <w:t xml:space="preserve">В.П. Федоров, профессор </w:t>
      </w:r>
      <w:r w:rsidR="00CD00AE" w:rsidRPr="000A22CA">
        <w:rPr>
          <w:rFonts w:ascii="Times New Roman" w:hAnsi="Times New Roman"/>
          <w:sz w:val="32"/>
          <w:szCs w:val="32"/>
        </w:rPr>
        <w:t xml:space="preserve">кафедры медико-биологических , естественно-научных и математических дисциплин </w:t>
      </w:r>
      <w:r w:rsidRPr="000A22CA">
        <w:rPr>
          <w:rFonts w:ascii="Times New Roman" w:hAnsi="Times New Roman"/>
          <w:sz w:val="32"/>
          <w:szCs w:val="32"/>
        </w:rPr>
        <w:t xml:space="preserve">ФГБОУ ВО «ВГИФК», </w:t>
      </w:r>
      <w:r w:rsidR="00CD00AE" w:rsidRPr="000A22CA">
        <w:rPr>
          <w:rFonts w:ascii="Times New Roman" w:hAnsi="Times New Roman"/>
          <w:sz w:val="32"/>
          <w:szCs w:val="32"/>
        </w:rPr>
        <w:t>, доктор медицинских наук</w:t>
      </w:r>
    </w:p>
    <w:p w:rsidR="000D6AB2" w:rsidRPr="000A22CA" w:rsidRDefault="000D6AB2" w:rsidP="00F71D42">
      <w:pPr>
        <w:tabs>
          <w:tab w:val="left" w:pos="317"/>
        </w:tabs>
        <w:spacing w:after="0" w:line="240" w:lineRule="auto"/>
        <w:rPr>
          <w:rFonts w:ascii="Times New Roman" w:hAnsi="Times New Roman"/>
          <w:sz w:val="32"/>
          <w:szCs w:val="32"/>
        </w:rPr>
      </w:pPr>
    </w:p>
    <w:p w:rsidR="005E5F7B" w:rsidRPr="000A22CA" w:rsidRDefault="005E5F7B" w:rsidP="00F71D42">
      <w:pPr>
        <w:tabs>
          <w:tab w:val="left" w:pos="317"/>
        </w:tabs>
        <w:spacing w:after="0" w:line="240" w:lineRule="auto"/>
        <w:rPr>
          <w:rFonts w:ascii="Times New Roman" w:hAnsi="Times New Roman"/>
          <w:sz w:val="32"/>
          <w:szCs w:val="32"/>
        </w:rPr>
      </w:pPr>
      <w:r w:rsidRPr="000A22CA">
        <w:rPr>
          <w:rFonts w:ascii="Times New Roman" w:hAnsi="Times New Roman"/>
          <w:sz w:val="32"/>
          <w:szCs w:val="32"/>
        </w:rPr>
        <w:t>Гигиенические основы физкультурно-спортивной деятельности : практикум / А. В. Черных, С.В.</w:t>
      </w:r>
      <w:r w:rsidR="00CD00AE" w:rsidRPr="000A22CA">
        <w:rPr>
          <w:rFonts w:ascii="Times New Roman" w:hAnsi="Times New Roman"/>
          <w:sz w:val="32"/>
          <w:szCs w:val="32"/>
        </w:rPr>
        <w:t xml:space="preserve"> </w:t>
      </w:r>
      <w:r w:rsidRPr="000A22CA">
        <w:rPr>
          <w:rFonts w:ascii="Times New Roman" w:hAnsi="Times New Roman"/>
          <w:sz w:val="32"/>
          <w:szCs w:val="32"/>
        </w:rPr>
        <w:t xml:space="preserve">Седоченко. – Воронеж : ВГИФК, 2017. </w:t>
      </w:r>
      <w:r w:rsidRPr="00B104C3">
        <w:rPr>
          <w:rFonts w:ascii="Times New Roman" w:hAnsi="Times New Roman"/>
          <w:sz w:val="32"/>
          <w:szCs w:val="32"/>
        </w:rPr>
        <w:t>–</w:t>
      </w:r>
      <w:r w:rsidR="00F71D42" w:rsidRPr="00B104C3">
        <w:rPr>
          <w:rFonts w:ascii="Times New Roman" w:hAnsi="Times New Roman"/>
          <w:sz w:val="32"/>
          <w:szCs w:val="32"/>
        </w:rPr>
        <w:t>1</w:t>
      </w:r>
      <w:r w:rsidR="001F4D86">
        <w:rPr>
          <w:rFonts w:ascii="Times New Roman" w:hAnsi="Times New Roman"/>
          <w:sz w:val="32"/>
          <w:szCs w:val="32"/>
        </w:rPr>
        <w:t>30</w:t>
      </w:r>
      <w:r w:rsidR="00F71D42" w:rsidRPr="00B104C3">
        <w:rPr>
          <w:rFonts w:ascii="Times New Roman" w:hAnsi="Times New Roman"/>
          <w:sz w:val="32"/>
          <w:szCs w:val="32"/>
        </w:rPr>
        <w:t xml:space="preserve"> </w:t>
      </w:r>
      <w:r w:rsidRPr="00B104C3">
        <w:rPr>
          <w:rFonts w:ascii="Times New Roman" w:hAnsi="Times New Roman"/>
          <w:sz w:val="32"/>
          <w:szCs w:val="32"/>
        </w:rPr>
        <w:t>с.</w:t>
      </w: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jc w:val="both"/>
        <w:rPr>
          <w:rFonts w:ascii="Times New Roman" w:hAnsi="Times New Roman"/>
          <w:sz w:val="32"/>
          <w:szCs w:val="32"/>
        </w:rPr>
      </w:pPr>
      <w:r w:rsidRPr="000A22CA">
        <w:rPr>
          <w:rFonts w:ascii="Times New Roman" w:hAnsi="Times New Roman"/>
          <w:sz w:val="32"/>
          <w:szCs w:val="32"/>
        </w:rPr>
        <w:t xml:space="preserve">Практикум предназначен для проведения лабораторных и практических занятий у студентов по предмету «Гигиенические основы физкультурно-спортивной деятельности», обучающихся </w:t>
      </w:r>
      <w:r w:rsidR="000D6AB2" w:rsidRPr="000A22CA">
        <w:rPr>
          <w:rFonts w:ascii="Times New Roman" w:hAnsi="Times New Roman"/>
          <w:sz w:val="32"/>
          <w:szCs w:val="32"/>
        </w:rPr>
        <w:t>по направлению подготовки 49.03.01</w:t>
      </w:r>
      <w:r w:rsidRPr="000A22CA">
        <w:rPr>
          <w:rFonts w:ascii="Times New Roman" w:hAnsi="Times New Roman"/>
          <w:sz w:val="32"/>
          <w:szCs w:val="32"/>
        </w:rPr>
        <w:t xml:space="preserve"> «Физическая культура».</w:t>
      </w:r>
    </w:p>
    <w:p w:rsidR="005E5F7B" w:rsidRPr="000A22CA" w:rsidRDefault="005E5F7B" w:rsidP="00F71D42">
      <w:pPr>
        <w:spacing w:after="0" w:line="240" w:lineRule="auto"/>
        <w:rPr>
          <w:rFonts w:ascii="Times New Roman" w:hAnsi="Times New Roman"/>
          <w:sz w:val="32"/>
          <w:szCs w:val="32"/>
        </w:rPr>
      </w:pPr>
    </w:p>
    <w:p w:rsidR="005E5F7B" w:rsidRPr="000A22CA" w:rsidRDefault="009F3C54" w:rsidP="00F71D42">
      <w:pPr>
        <w:spacing w:after="0" w:line="240" w:lineRule="auto"/>
        <w:jc w:val="both"/>
        <w:rPr>
          <w:rFonts w:ascii="Times New Roman" w:hAnsi="Times New Roman"/>
          <w:sz w:val="32"/>
          <w:szCs w:val="32"/>
        </w:rPr>
      </w:pPr>
      <w:r w:rsidRPr="000A22CA">
        <w:rPr>
          <w:rFonts w:ascii="Times New Roman" w:hAnsi="Times New Roman"/>
          <w:sz w:val="32"/>
          <w:szCs w:val="32"/>
        </w:rPr>
        <w:t>П</w:t>
      </w:r>
      <w:r w:rsidR="005E5F7B" w:rsidRPr="000A22CA">
        <w:rPr>
          <w:rFonts w:ascii="Times New Roman" w:hAnsi="Times New Roman"/>
          <w:sz w:val="32"/>
          <w:szCs w:val="32"/>
        </w:rPr>
        <w:t xml:space="preserve">рактикум соответствует рабочей программе </w:t>
      </w:r>
      <w:r w:rsidRPr="000A22CA">
        <w:rPr>
          <w:rFonts w:ascii="Times New Roman" w:hAnsi="Times New Roman"/>
          <w:sz w:val="32"/>
          <w:szCs w:val="32"/>
        </w:rPr>
        <w:t>«Гигиенические основы физкультурно-спортивной деятельности» по направлению подг</w:t>
      </w:r>
      <w:r w:rsidRPr="000A22CA">
        <w:rPr>
          <w:rFonts w:ascii="Times New Roman" w:hAnsi="Times New Roman"/>
          <w:sz w:val="32"/>
          <w:szCs w:val="32"/>
        </w:rPr>
        <w:t>о</w:t>
      </w:r>
      <w:r w:rsidRPr="000A22CA">
        <w:rPr>
          <w:rFonts w:ascii="Times New Roman" w:hAnsi="Times New Roman"/>
          <w:sz w:val="32"/>
          <w:szCs w:val="32"/>
        </w:rPr>
        <w:t xml:space="preserve">товки 49.03.01 «Физическая культура» профиль подготовки «Физкультурное образование» составлен в соответствии с требованиями ФГОС 3+ и с учётом индивидуальных особенностей лиц с отклонениями в состоянии здоровья </w:t>
      </w:r>
      <w:r w:rsidR="005E5F7B" w:rsidRPr="000A22CA">
        <w:rPr>
          <w:rFonts w:ascii="Times New Roman" w:hAnsi="Times New Roman"/>
          <w:sz w:val="32"/>
          <w:szCs w:val="32"/>
        </w:rPr>
        <w:t xml:space="preserve">и предназначен для организации лабораторных и практических работ и контроля знаний студентов. </w:t>
      </w: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rPr>
          <w:rFonts w:ascii="Times New Roman" w:hAnsi="Times New Roman"/>
          <w:sz w:val="32"/>
          <w:szCs w:val="32"/>
        </w:rPr>
      </w:pPr>
    </w:p>
    <w:p w:rsidR="005E5F7B" w:rsidRPr="000A22CA" w:rsidRDefault="005E5F7B" w:rsidP="00F71D42">
      <w:pPr>
        <w:spacing w:after="0" w:line="240" w:lineRule="auto"/>
        <w:jc w:val="both"/>
        <w:rPr>
          <w:rFonts w:ascii="Times New Roman" w:hAnsi="Times New Roman"/>
          <w:sz w:val="32"/>
          <w:szCs w:val="32"/>
        </w:rPr>
      </w:pPr>
      <w:r w:rsidRPr="000A22CA">
        <w:rPr>
          <w:rFonts w:ascii="Times New Roman" w:hAnsi="Times New Roman"/>
          <w:sz w:val="32"/>
          <w:szCs w:val="32"/>
        </w:rPr>
        <w:t xml:space="preserve">Практикум рассмотрен и одобрен заседанием кафедры медико-биологических, естественно-научных и математических дисциплин (протокол </w:t>
      </w:r>
      <w:r w:rsidR="001F4D86" w:rsidRPr="001F4D86">
        <w:rPr>
          <w:rFonts w:ascii="Times New Roman" w:hAnsi="Times New Roman"/>
          <w:sz w:val="32"/>
          <w:szCs w:val="32"/>
        </w:rPr>
        <w:t>№8</w:t>
      </w:r>
      <w:r w:rsidRPr="000A22CA">
        <w:rPr>
          <w:rFonts w:ascii="Times New Roman" w:hAnsi="Times New Roman"/>
          <w:sz w:val="32"/>
          <w:szCs w:val="32"/>
        </w:rPr>
        <w:t xml:space="preserve"> от 18 апреля 2017 г.).</w:t>
      </w:r>
    </w:p>
    <w:p w:rsidR="005E5F7B" w:rsidRPr="000A22CA" w:rsidRDefault="00F71D42" w:rsidP="00F71D42">
      <w:pPr>
        <w:spacing w:after="0" w:line="240" w:lineRule="auto"/>
        <w:ind w:firstLine="540"/>
        <w:jc w:val="center"/>
        <w:rPr>
          <w:rFonts w:ascii="Times New Roman" w:hAnsi="Times New Roman"/>
          <w:sz w:val="32"/>
          <w:szCs w:val="32"/>
        </w:rPr>
      </w:pPr>
      <w:r>
        <w:rPr>
          <w:rFonts w:ascii="Times New Roman" w:hAnsi="Times New Roman"/>
          <w:b/>
          <w:color w:val="000000"/>
          <w:sz w:val="32"/>
          <w:szCs w:val="32"/>
        </w:rPr>
        <w:br w:type="page"/>
      </w:r>
      <w:r w:rsidR="005E5F7B" w:rsidRPr="000A22CA">
        <w:rPr>
          <w:rFonts w:ascii="Times New Roman" w:hAnsi="Times New Roman"/>
          <w:b/>
          <w:bCs/>
          <w:sz w:val="32"/>
          <w:szCs w:val="32"/>
        </w:rPr>
        <w:lastRenderedPageBreak/>
        <w:t>Введение</w:t>
      </w:r>
    </w:p>
    <w:p w:rsidR="005E5F7B" w:rsidRPr="000A22CA" w:rsidRDefault="005E5F7B" w:rsidP="00F71D42">
      <w:pPr>
        <w:spacing w:after="0" w:line="240" w:lineRule="auto"/>
        <w:ind w:firstLine="540"/>
        <w:jc w:val="both"/>
        <w:rPr>
          <w:rFonts w:ascii="Times New Roman" w:hAnsi="Times New Roman"/>
          <w:sz w:val="32"/>
          <w:szCs w:val="32"/>
        </w:rPr>
      </w:pPr>
    </w:p>
    <w:p w:rsidR="005E5F7B" w:rsidRPr="000A22CA" w:rsidRDefault="005E5F7B"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Целью лабораторных занятий является: закрепление у студентов основ гигиенических знаний в области общей и с</w:t>
      </w:r>
      <w:r w:rsidR="003836E9">
        <w:rPr>
          <w:rFonts w:ascii="Times New Roman" w:hAnsi="Times New Roman"/>
          <w:sz w:val="32"/>
          <w:szCs w:val="32"/>
        </w:rPr>
        <w:t>портивной гигиены; раскрытие со</w:t>
      </w:r>
      <w:r w:rsidRPr="000A22CA">
        <w:rPr>
          <w:rFonts w:ascii="Times New Roman" w:hAnsi="Times New Roman"/>
          <w:sz w:val="32"/>
          <w:szCs w:val="32"/>
        </w:rPr>
        <w:t>временных представлений, понятий, методов, актуальных проблем в современ-ной гигиенической науке; подготовка студент</w:t>
      </w:r>
      <w:r w:rsidR="003836E9">
        <w:rPr>
          <w:rFonts w:ascii="Times New Roman" w:hAnsi="Times New Roman"/>
          <w:sz w:val="32"/>
          <w:szCs w:val="32"/>
        </w:rPr>
        <w:t>ов к самостоятельной педагогиче</w:t>
      </w:r>
      <w:r w:rsidRPr="000A22CA">
        <w:rPr>
          <w:rFonts w:ascii="Times New Roman" w:hAnsi="Times New Roman"/>
          <w:sz w:val="32"/>
          <w:szCs w:val="32"/>
        </w:rPr>
        <w:t>ской деятельности с использованием широкого спектра профилактических мероприятий, направленных на сохранение и ук</w:t>
      </w:r>
      <w:r w:rsidR="003836E9">
        <w:rPr>
          <w:rFonts w:ascii="Times New Roman" w:hAnsi="Times New Roman"/>
          <w:sz w:val="32"/>
          <w:szCs w:val="32"/>
        </w:rPr>
        <w:t>репление здоровья в процессе за</w:t>
      </w:r>
      <w:r w:rsidRPr="000A22CA">
        <w:rPr>
          <w:rFonts w:ascii="Times New Roman" w:hAnsi="Times New Roman"/>
          <w:sz w:val="32"/>
          <w:szCs w:val="32"/>
        </w:rPr>
        <w:t>нятий физической культурой и спортом.</w:t>
      </w:r>
    </w:p>
    <w:p w:rsidR="005E5F7B" w:rsidRPr="000A22CA" w:rsidRDefault="005E5F7B"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Гигиенические основы физкультурно-спортивной деятельности являются дисциплиной базовой части профессионального цикла (Б.3.Б.5). Для успешного освоения предмета необходимы знания по ана</w:t>
      </w:r>
      <w:r w:rsidR="003836E9">
        <w:rPr>
          <w:rFonts w:ascii="Times New Roman" w:hAnsi="Times New Roman"/>
          <w:sz w:val="32"/>
          <w:szCs w:val="32"/>
        </w:rPr>
        <w:t>томии человека (Б.3.Б.2), биохи</w:t>
      </w:r>
      <w:r w:rsidRPr="000A22CA">
        <w:rPr>
          <w:rFonts w:ascii="Times New Roman" w:hAnsi="Times New Roman"/>
          <w:sz w:val="32"/>
          <w:szCs w:val="32"/>
        </w:rPr>
        <w:t>мии (Б.3.Б.4), физиологии человека (Б.3.Б.14).</w:t>
      </w:r>
    </w:p>
    <w:p w:rsidR="009F3C54" w:rsidRPr="000A22CA" w:rsidRDefault="009F3C54" w:rsidP="00F71D42">
      <w:pPr>
        <w:tabs>
          <w:tab w:val="right" w:leader="underscore" w:pos="9356"/>
        </w:tabs>
        <w:spacing w:after="0" w:line="240" w:lineRule="auto"/>
        <w:ind w:firstLine="540"/>
        <w:jc w:val="both"/>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 xml:space="preserve">Процесс изучения дисциплины направлен на формирование следующих компетенций: </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b/>
          <w:sz w:val="32"/>
          <w:szCs w:val="32"/>
        </w:rPr>
      </w:pPr>
      <w:r w:rsidRPr="000A22CA">
        <w:rPr>
          <w:rFonts w:ascii="Times New Roman" w:hAnsi="Times New Roman"/>
          <w:b/>
          <w:sz w:val="32"/>
          <w:szCs w:val="32"/>
        </w:rPr>
        <w:t>общекультурными компетенциями (ОК):</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работать в коллективе, толерантно воспринимать социальные, этнические, конфессиональные и культурные различия (ОК-6);</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к самоорганизации и самообразованию (ОК-7);</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использовать методы и средства физической культуры для обеспечения полноценной социальной и профессиональной деятельности (ОК-8);</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b/>
          <w:sz w:val="32"/>
          <w:szCs w:val="32"/>
        </w:rPr>
      </w:pPr>
      <w:r w:rsidRPr="000A22CA">
        <w:rPr>
          <w:rFonts w:ascii="Times New Roman" w:hAnsi="Times New Roman"/>
          <w:b/>
          <w:sz w:val="32"/>
          <w:szCs w:val="32"/>
        </w:rPr>
        <w:t>общепрофессиональными компетенциями (ОПК):</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ее влияния на организм человека с учетом пола и возраста (ОПК-1);</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осуществлять спортивную подготовку в избранном виде спорта с учетом особенностей обучающихся на основе положений дидактики, теории и методики физической культуры и требований стандартов спортивной подготовки (ОПК-3);</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способностью использовать средства избранного вида спорта для формирования навыков здорового образа жизни при </w:t>
      </w:r>
      <w:r w:rsidRPr="000A22CA">
        <w:rPr>
          <w:rFonts w:ascii="Times New Roman" w:hAnsi="Times New Roman"/>
          <w:sz w:val="32"/>
          <w:szCs w:val="32"/>
        </w:rPr>
        <w:lastRenderedPageBreak/>
        <w:t>проведении занятий рекреационной, оздоровительной направленности с лицами различного пола и возраста (ОПК-6);</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 (ОПК-7);</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формировать осознанное отношение различных групп населения к физкультурно-спортивной деятельности, мотивационно-ценностные ориентации и установки ведения здорового образа жизни (ОПК-10);</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(ОПК-11);</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использовать накопленные в области физической культуры и спорта духовные ценности, полученные знания об особенностях личности обучающихся для воспитания патриотизма, профилактики девиантного поведения, формирования здорового образа жизни, потребности в регулярных занятиях физической культурой (ОПК-12);</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b/>
          <w:sz w:val="32"/>
          <w:szCs w:val="32"/>
        </w:rPr>
        <w:t>профессиональными компетенциями (ПК)</w:t>
      </w:r>
      <w:r w:rsidRPr="000A22CA">
        <w:rPr>
          <w:rFonts w:ascii="Times New Roman" w:hAnsi="Times New Roman"/>
          <w:sz w:val="32"/>
          <w:szCs w:val="32"/>
        </w:rPr>
        <w:t>:</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педагогическая деятельность:</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использовать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применять средства и методы двигательной деятельности для коррекции состояния обучающихся с учетом их пола и возраста, индивидуальных особенностей (ПК-5);</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осуществлять пропаганду и обучение навыкам здорового образа жизни (ПК-6);</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обеспечивать применение навыков выживания в природной среде с учетом решения вопросов акклиматизации и воздействия на человека различных риск-геофакторов (ПК-7);</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тренерская деятельность:</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способностью использовать знания об истоках и эволюции </w:t>
      </w:r>
      <w:r w:rsidRPr="000A22CA">
        <w:rPr>
          <w:rFonts w:ascii="Times New Roman" w:hAnsi="Times New Roman"/>
          <w:sz w:val="32"/>
          <w:szCs w:val="32"/>
        </w:rPr>
        <w:lastRenderedPageBreak/>
        <w:t>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обучающихся, применять методики спортивного массажа (ПК-12);</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осуществлять самоконтроль, оценивать процесс и результаты индивидуальной спортивной деятельности, сохранять и поддерживать спортивную форму (ПК-15);</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рекреационная деятельность:</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организовывать и вести рекреационную деятельность в организациях различного типа с учетом особенностей обучающихся, а также гигиенических и естественно-средовых факторов (ПК-17);</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реализовывать программы оздоровительной тренировки для различного контингента обучающихся, включающие в себя технологии управления массой тела, рационального питания и регуляции психического состояния (ПК-19);</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организовывать и проводить туристско-экологические, туристско-спортивные и туристско-оздоровительные мероприятия для различных групп населения (ПК-20);</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организационно-управленческая деятельность:</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вести профессиональную деятельность с учетом особенностей функционирования различных типов спортивных объектов (ПК-24);</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планировать оснащение физкультурно-спортивной организации соответствующим оборудованием, экипировкой и инвентарем (ПК-26);</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культурно-просветительская деятельность:</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применять методы и средства сбора и обобщения информации о достижениях физической культуры и спорта в ее историческом развитии, приемы агитационно-пропагандистской работы по привлечению населения к занятиям физкультурно-</w:t>
      </w:r>
      <w:r w:rsidRPr="000A22CA">
        <w:rPr>
          <w:rFonts w:ascii="Times New Roman" w:hAnsi="Times New Roman"/>
          <w:sz w:val="32"/>
          <w:szCs w:val="32"/>
        </w:rPr>
        <w:lastRenderedPageBreak/>
        <w:t>спортивной деятельностью (ПК-31);</w:t>
      </w:r>
    </w:p>
    <w:p w:rsidR="009F3C54" w:rsidRPr="000A22CA" w:rsidRDefault="009F3C54"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способностью формировать через средства массовой информации, информационные и рекламные агентства общественного мнения о физической культуре как части общей культуры и факторе обеспечения здоровья (ПК-33).</w:t>
      </w:r>
    </w:p>
    <w:p w:rsidR="009F3C54" w:rsidRPr="000A22CA" w:rsidRDefault="009F3C54" w:rsidP="00F71D42">
      <w:pPr>
        <w:tabs>
          <w:tab w:val="left" w:pos="966"/>
        </w:tabs>
        <w:spacing w:after="0" w:line="240" w:lineRule="auto"/>
        <w:ind w:firstLine="540"/>
        <w:rPr>
          <w:rFonts w:ascii="Times New Roman" w:hAnsi="Times New Roman"/>
          <w:sz w:val="32"/>
          <w:szCs w:val="32"/>
        </w:rPr>
      </w:pPr>
      <w:r w:rsidRPr="000A22CA">
        <w:rPr>
          <w:rFonts w:ascii="Times New Roman" w:hAnsi="Times New Roman"/>
          <w:sz w:val="32"/>
          <w:szCs w:val="32"/>
        </w:rPr>
        <w:t>В результате освоения дисциплины обучающийся должен:</w:t>
      </w:r>
    </w:p>
    <w:p w:rsidR="009F3C54" w:rsidRPr="000A22CA" w:rsidRDefault="009F3C54" w:rsidP="00F71D42">
      <w:pPr>
        <w:numPr>
          <w:ilvl w:val="0"/>
          <w:numId w:val="27"/>
        </w:numPr>
        <w:tabs>
          <w:tab w:val="left" w:pos="166"/>
        </w:tabs>
        <w:spacing w:after="0" w:line="240" w:lineRule="auto"/>
        <w:ind w:firstLine="540"/>
        <w:rPr>
          <w:rFonts w:ascii="Times New Roman" w:hAnsi="Times New Roman"/>
          <w:sz w:val="32"/>
          <w:szCs w:val="32"/>
        </w:rPr>
      </w:pPr>
      <w:r w:rsidRPr="000A22CA">
        <w:rPr>
          <w:rFonts w:ascii="Times New Roman" w:hAnsi="Times New Roman"/>
          <w:sz w:val="32"/>
          <w:szCs w:val="32"/>
        </w:rPr>
        <w:t>знать санитарно-гигиенические основы в сфере физической культуры и спорта;</w:t>
      </w:r>
    </w:p>
    <w:p w:rsidR="009F3C54" w:rsidRPr="000A22CA" w:rsidRDefault="009F3C54" w:rsidP="00F71D42">
      <w:pPr>
        <w:numPr>
          <w:ilvl w:val="0"/>
          <w:numId w:val="27"/>
        </w:numPr>
        <w:tabs>
          <w:tab w:val="left" w:pos="224"/>
        </w:tabs>
        <w:spacing w:after="0" w:line="240" w:lineRule="auto"/>
        <w:ind w:left="6" w:firstLine="540"/>
        <w:jc w:val="both"/>
        <w:rPr>
          <w:rFonts w:ascii="Times New Roman" w:hAnsi="Times New Roman"/>
          <w:sz w:val="32"/>
          <w:szCs w:val="32"/>
        </w:rPr>
      </w:pPr>
      <w:r w:rsidRPr="000A22CA">
        <w:rPr>
          <w:rFonts w:ascii="Times New Roman" w:hAnsi="Times New Roman"/>
          <w:sz w:val="32"/>
          <w:szCs w:val="32"/>
        </w:rPr>
        <w:t>уметь использовать накопленные в области физической культуры и спорта ценности для воспитания здорового образа жизни, навыков соблюдения личной гигиены, профилактики и контроля состояния своего организма, потребности в регулярных физкультурно-оздоровительных занятиях;</w:t>
      </w:r>
    </w:p>
    <w:p w:rsidR="009F3C54" w:rsidRPr="000A22CA" w:rsidRDefault="009F3C54" w:rsidP="00F71D42">
      <w:pPr>
        <w:numPr>
          <w:ilvl w:val="0"/>
          <w:numId w:val="28"/>
        </w:numPr>
        <w:tabs>
          <w:tab w:val="left" w:pos="199"/>
        </w:tabs>
        <w:spacing w:after="0" w:line="240" w:lineRule="auto"/>
        <w:ind w:firstLine="540"/>
        <w:rPr>
          <w:rFonts w:ascii="Times New Roman" w:hAnsi="Times New Roman"/>
          <w:sz w:val="32"/>
          <w:szCs w:val="32"/>
        </w:rPr>
      </w:pPr>
      <w:r w:rsidRPr="000A22CA">
        <w:rPr>
          <w:rFonts w:ascii="Times New Roman" w:hAnsi="Times New Roman"/>
          <w:sz w:val="32"/>
          <w:szCs w:val="32"/>
        </w:rPr>
        <w:t>владеть умениями и навыками психофизического самосовершенствования на основе научного представления о здоровом образе жизни.</w:t>
      </w:r>
    </w:p>
    <w:p w:rsidR="009F3C54" w:rsidRPr="000A22CA" w:rsidRDefault="009F3C54" w:rsidP="00F71D42">
      <w:pPr>
        <w:spacing w:after="0" w:line="288" w:lineRule="auto"/>
        <w:ind w:left="6" w:firstLine="540"/>
        <w:jc w:val="both"/>
        <w:rPr>
          <w:rFonts w:ascii="Times New Roman" w:hAnsi="Times New Roman"/>
          <w:sz w:val="32"/>
          <w:szCs w:val="32"/>
        </w:rPr>
      </w:pPr>
    </w:p>
    <w:p w:rsidR="008643D6" w:rsidRPr="000A22CA" w:rsidRDefault="005E5F7B" w:rsidP="00F71D42">
      <w:pPr>
        <w:pStyle w:val="a7"/>
        <w:spacing w:before="0" w:beforeAutospacing="0" w:after="0" w:afterAutospacing="0"/>
        <w:ind w:firstLineChars="157" w:firstLine="504"/>
        <w:jc w:val="center"/>
        <w:rPr>
          <w:b/>
          <w:color w:val="000000"/>
          <w:sz w:val="32"/>
          <w:szCs w:val="32"/>
        </w:rPr>
      </w:pPr>
      <w:r w:rsidRPr="000A22CA">
        <w:rPr>
          <w:b/>
          <w:color w:val="000000"/>
          <w:sz w:val="32"/>
          <w:szCs w:val="32"/>
        </w:rPr>
        <w:br w:type="page"/>
      </w:r>
      <w:r w:rsidR="00EF162E" w:rsidRPr="000A22CA">
        <w:rPr>
          <w:b/>
          <w:color w:val="000000"/>
          <w:sz w:val="32"/>
          <w:szCs w:val="32"/>
        </w:rPr>
        <w:lastRenderedPageBreak/>
        <w:t>Раздел 1</w:t>
      </w:r>
      <w:r w:rsidR="00374C6F" w:rsidRPr="000A22CA">
        <w:rPr>
          <w:b/>
          <w:color w:val="000000"/>
          <w:sz w:val="32"/>
          <w:szCs w:val="32"/>
        </w:rPr>
        <w:t xml:space="preserve">: </w:t>
      </w:r>
      <w:r w:rsidR="00705F74" w:rsidRPr="000A22CA">
        <w:rPr>
          <w:b/>
          <w:color w:val="000000"/>
          <w:sz w:val="32"/>
          <w:szCs w:val="32"/>
        </w:rPr>
        <w:t xml:space="preserve">МИКРОКЛИМАТ. </w:t>
      </w:r>
      <w:r w:rsidR="008643D6" w:rsidRPr="000A22CA">
        <w:rPr>
          <w:b/>
          <w:color w:val="000000"/>
          <w:sz w:val="32"/>
          <w:szCs w:val="32"/>
        </w:rPr>
        <w:t>ФАКТОРЫ ОБИТАЕМОСТИ</w:t>
      </w:r>
    </w:p>
    <w:p w:rsidR="008643D6" w:rsidRPr="000A22CA" w:rsidRDefault="008643D6" w:rsidP="00F71D42">
      <w:pPr>
        <w:pStyle w:val="a7"/>
        <w:spacing w:before="0" w:beforeAutospacing="0" w:after="0" w:afterAutospacing="0"/>
        <w:ind w:firstLineChars="157" w:firstLine="504"/>
        <w:jc w:val="center"/>
        <w:rPr>
          <w:b/>
          <w:color w:val="000000"/>
          <w:sz w:val="32"/>
          <w:szCs w:val="32"/>
        </w:rPr>
      </w:pPr>
    </w:p>
    <w:p w:rsidR="00145519" w:rsidRDefault="003272F6" w:rsidP="00F71D42">
      <w:pPr>
        <w:pStyle w:val="a7"/>
        <w:spacing w:before="0" w:beforeAutospacing="0" w:after="0" w:afterAutospacing="0"/>
        <w:ind w:firstLineChars="157" w:firstLine="504"/>
        <w:jc w:val="center"/>
        <w:rPr>
          <w:b/>
          <w:color w:val="000000"/>
          <w:sz w:val="32"/>
          <w:szCs w:val="32"/>
        </w:rPr>
      </w:pPr>
      <w:r w:rsidRPr="000A22CA">
        <w:rPr>
          <w:b/>
          <w:color w:val="000000"/>
          <w:sz w:val="32"/>
          <w:szCs w:val="32"/>
        </w:rPr>
        <w:t xml:space="preserve">ГИГИЕНИЧЕСКАЯ ХАРАКТЕРИСТИКА </w:t>
      </w:r>
    </w:p>
    <w:p w:rsidR="003272F6" w:rsidRPr="000A22CA" w:rsidRDefault="003272F6" w:rsidP="00F71D42">
      <w:pPr>
        <w:pStyle w:val="a7"/>
        <w:spacing w:before="0" w:beforeAutospacing="0" w:after="0" w:afterAutospacing="0"/>
        <w:ind w:firstLineChars="157" w:firstLine="504"/>
        <w:jc w:val="center"/>
        <w:rPr>
          <w:b/>
          <w:color w:val="000000"/>
          <w:sz w:val="32"/>
          <w:szCs w:val="32"/>
        </w:rPr>
      </w:pPr>
      <w:r w:rsidRPr="000A22CA">
        <w:rPr>
          <w:b/>
          <w:color w:val="000000"/>
          <w:sz w:val="32"/>
          <w:szCs w:val="32"/>
        </w:rPr>
        <w:t>ВОЗДУШНОЙ СРЕДЫ</w:t>
      </w:r>
    </w:p>
    <w:p w:rsidR="003272F6" w:rsidRPr="000A22CA" w:rsidRDefault="003272F6" w:rsidP="00F71D42">
      <w:pPr>
        <w:pStyle w:val="a7"/>
        <w:spacing w:before="0" w:beforeAutospacing="0" w:after="0" w:afterAutospacing="0"/>
        <w:ind w:firstLineChars="157" w:firstLine="504"/>
        <w:jc w:val="center"/>
        <w:rPr>
          <w:b/>
          <w:color w:val="000000"/>
          <w:sz w:val="32"/>
          <w:szCs w:val="32"/>
        </w:rPr>
      </w:pP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Воздух – самый важный для нас газ, который представляет собой смесь газов: кислорода, азота, углекислого газа, водяных паров, аргона и др.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При характеристике воздушной среды помещений, простых и открытых спорти</w:t>
      </w:r>
      <w:r w:rsidRPr="000A22CA">
        <w:rPr>
          <w:rFonts w:ascii="Times New Roman" w:hAnsi="Times New Roman"/>
          <w:sz w:val="32"/>
          <w:szCs w:val="32"/>
        </w:rPr>
        <w:t>в</w:t>
      </w:r>
      <w:r w:rsidRPr="000A22CA">
        <w:rPr>
          <w:rFonts w:ascii="Times New Roman" w:hAnsi="Times New Roman"/>
          <w:sz w:val="32"/>
          <w:szCs w:val="32"/>
        </w:rPr>
        <w:t>ных сооружений выделяют четыре основные группы факторов, влияющих на человека: химические, механические, бактериологические, физические.</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К </w:t>
      </w:r>
      <w:r w:rsidRPr="000A22CA">
        <w:rPr>
          <w:rFonts w:ascii="Times New Roman" w:hAnsi="Times New Roman"/>
          <w:iCs/>
          <w:sz w:val="32"/>
          <w:szCs w:val="32"/>
        </w:rPr>
        <w:t xml:space="preserve">химическим </w:t>
      </w:r>
      <w:r w:rsidRPr="000A22CA">
        <w:rPr>
          <w:rFonts w:ascii="Times New Roman" w:hAnsi="Times New Roman"/>
          <w:sz w:val="32"/>
          <w:szCs w:val="32"/>
        </w:rPr>
        <w:t>свойствам относятся составные части воздуха и хим</w:t>
      </w:r>
      <w:r w:rsidRPr="000A22CA">
        <w:rPr>
          <w:rFonts w:ascii="Times New Roman" w:hAnsi="Times New Roman"/>
          <w:sz w:val="32"/>
          <w:szCs w:val="32"/>
        </w:rPr>
        <w:t>и</w:t>
      </w:r>
      <w:r w:rsidRPr="000A22CA">
        <w:rPr>
          <w:rFonts w:ascii="Times New Roman" w:hAnsi="Times New Roman"/>
          <w:sz w:val="32"/>
          <w:szCs w:val="32"/>
        </w:rPr>
        <w:t>ческие примеси: кислород, азот, углекислый газ, угарный газ, сернистый газ и др.</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iCs/>
          <w:sz w:val="32"/>
          <w:szCs w:val="32"/>
        </w:rPr>
        <w:t>Механические</w:t>
      </w:r>
      <w:r w:rsidRPr="000A22CA">
        <w:rPr>
          <w:rFonts w:ascii="Times New Roman" w:hAnsi="Times New Roman"/>
          <w:sz w:val="32"/>
          <w:szCs w:val="32"/>
        </w:rPr>
        <w:t xml:space="preserve"> примеси поступают в воздух в виде дыма, копоти, и</w:t>
      </w:r>
      <w:r w:rsidRPr="000A22CA">
        <w:rPr>
          <w:rFonts w:ascii="Times New Roman" w:hAnsi="Times New Roman"/>
          <w:sz w:val="32"/>
          <w:szCs w:val="32"/>
        </w:rPr>
        <w:t>з</w:t>
      </w:r>
      <w:r w:rsidRPr="000A22CA">
        <w:rPr>
          <w:rFonts w:ascii="Times New Roman" w:hAnsi="Times New Roman"/>
          <w:sz w:val="32"/>
          <w:szCs w:val="32"/>
        </w:rPr>
        <w:t>мельчённых веществ почвы и др.</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Инфекции, передаваемые через воздух, называются аэрогенными. Пути передачи инфекции через воздух: воздушно-капельный и пылевой.</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iCs/>
          <w:sz w:val="32"/>
          <w:szCs w:val="32"/>
        </w:rPr>
        <w:t>Физические</w:t>
      </w:r>
      <w:r w:rsidRPr="000A22CA">
        <w:rPr>
          <w:rFonts w:ascii="Times New Roman" w:hAnsi="Times New Roman"/>
          <w:sz w:val="32"/>
          <w:szCs w:val="32"/>
        </w:rPr>
        <w:t xml:space="preserve"> характеристики </w:t>
      </w:r>
      <w:r w:rsidRPr="000A22CA">
        <w:rPr>
          <w:rFonts w:ascii="Times New Roman" w:hAnsi="Times New Roman"/>
          <w:color w:val="000000"/>
          <w:sz w:val="32"/>
          <w:szCs w:val="32"/>
        </w:rPr>
        <w:t>воздуха относятся к  факторам внешней среды, оказывающим постоянное воздействие на человека, к ним относятся:</w:t>
      </w:r>
      <w:r w:rsidRPr="000A22CA">
        <w:rPr>
          <w:rFonts w:ascii="Times New Roman" w:hAnsi="Times New Roman"/>
          <w:sz w:val="32"/>
          <w:szCs w:val="32"/>
        </w:rPr>
        <w:t xml:space="preserve"> атмосферное давление, температура, влажность, скорость движения ветра</w:t>
      </w:r>
      <w:r w:rsidRPr="000A22CA">
        <w:rPr>
          <w:rFonts w:ascii="Times New Roman" w:hAnsi="Times New Roman"/>
          <w:color w:val="000000"/>
          <w:sz w:val="32"/>
          <w:szCs w:val="32"/>
        </w:rPr>
        <w:t>. Эти факторы влияют на организм в комплексе, хотя некоторые из них иногда могут преобладать</w:t>
      </w:r>
      <w:r w:rsidRPr="000A22CA">
        <w:rPr>
          <w:rStyle w:val="apple-converted-space"/>
          <w:rFonts w:ascii="Times New Roman" w:hAnsi="Times New Roman"/>
          <w:color w:val="000000"/>
          <w:sz w:val="32"/>
          <w:szCs w:val="32"/>
        </w:rPr>
        <w:t xml:space="preserve"> и р</w:t>
      </w:r>
      <w:r w:rsidRPr="000A22CA">
        <w:rPr>
          <w:rFonts w:ascii="Times New Roman" w:hAnsi="Times New Roman"/>
          <w:sz w:val="32"/>
          <w:szCs w:val="32"/>
        </w:rPr>
        <w:t>азличное сочетание их может оказывать как благоприятное, так и неблагоприятное влияние. Это позволяет создавать такие сочетания физич</w:t>
      </w:r>
      <w:r w:rsidRPr="000A22CA">
        <w:rPr>
          <w:rFonts w:ascii="Times New Roman" w:hAnsi="Times New Roman"/>
          <w:sz w:val="32"/>
          <w:szCs w:val="32"/>
        </w:rPr>
        <w:t>е</w:t>
      </w:r>
      <w:r w:rsidRPr="000A22CA">
        <w:rPr>
          <w:rFonts w:ascii="Times New Roman" w:hAnsi="Times New Roman"/>
          <w:sz w:val="32"/>
          <w:szCs w:val="32"/>
        </w:rPr>
        <w:t>ских факторов, когда неблагоприятное действие одного из них компенсир</w:t>
      </w:r>
      <w:r w:rsidRPr="000A22CA">
        <w:rPr>
          <w:rFonts w:ascii="Times New Roman" w:hAnsi="Times New Roman"/>
          <w:sz w:val="32"/>
          <w:szCs w:val="32"/>
        </w:rPr>
        <w:t>у</w:t>
      </w:r>
      <w:r w:rsidRPr="000A22CA">
        <w:rPr>
          <w:rFonts w:ascii="Times New Roman" w:hAnsi="Times New Roman"/>
          <w:sz w:val="32"/>
          <w:szCs w:val="32"/>
        </w:rPr>
        <w:t>ется благоприятным действием другого.</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145519"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Понятие о комплексном воздействии</w:t>
      </w:r>
    </w:p>
    <w:p w:rsidR="003272F6" w:rsidRPr="000A22CA"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физических свойств воздуха</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Тепловое состояние человека зависит от суммарного эффекта одновр</w:t>
      </w:r>
      <w:r w:rsidRPr="000A22CA">
        <w:rPr>
          <w:rFonts w:ascii="Times New Roman" w:hAnsi="Times New Roman"/>
          <w:sz w:val="32"/>
          <w:szCs w:val="32"/>
        </w:rPr>
        <w:t>е</w:t>
      </w:r>
      <w:r w:rsidRPr="000A22CA">
        <w:rPr>
          <w:rFonts w:ascii="Times New Roman" w:hAnsi="Times New Roman"/>
          <w:sz w:val="32"/>
          <w:szCs w:val="32"/>
        </w:rPr>
        <w:t xml:space="preserve">менного действия нескольких физических факторов воздуха. Так одна и та же температура воспринимается по-разному в зависимости от того, с какой влажностью и скоростью движения воздуха она сочетается. Влажный воздух обладает большей теплопроводимостью (в 1000 раз) и большей теплоёмкостью (в 30 </w:t>
      </w:r>
      <w:r w:rsidRPr="000A22CA">
        <w:rPr>
          <w:rFonts w:ascii="Times New Roman" w:hAnsi="Times New Roman"/>
          <w:sz w:val="32"/>
          <w:szCs w:val="32"/>
        </w:rPr>
        <w:lastRenderedPageBreak/>
        <w:t>раз), чем сухой воздух. Поэтому воздух низкой температуры в с</w:t>
      </w:r>
      <w:r w:rsidRPr="000A22CA">
        <w:rPr>
          <w:rFonts w:ascii="Times New Roman" w:hAnsi="Times New Roman"/>
          <w:sz w:val="32"/>
          <w:szCs w:val="32"/>
        </w:rPr>
        <w:t>о</w:t>
      </w:r>
      <w:r w:rsidRPr="000A22CA">
        <w:rPr>
          <w:rFonts w:ascii="Times New Roman" w:hAnsi="Times New Roman"/>
          <w:sz w:val="32"/>
          <w:szCs w:val="32"/>
        </w:rPr>
        <w:t>четании с высокой влажностью приводит к значительно большим потерям, чем сухой воздух той же температуры. При сочетании высокой температуры воздуха с высокой влажностью, создаются условия перегрева организма в большей степени, чем при сухом воздухе той же температуры. Это происходит оттого, что при высоких температурах усиленно потоотделение, а исп</w:t>
      </w:r>
      <w:r w:rsidRPr="000A22CA">
        <w:rPr>
          <w:rFonts w:ascii="Times New Roman" w:hAnsi="Times New Roman"/>
          <w:sz w:val="32"/>
          <w:szCs w:val="32"/>
        </w:rPr>
        <w:t>а</w:t>
      </w:r>
      <w:r w:rsidRPr="000A22CA">
        <w:rPr>
          <w:rFonts w:ascii="Times New Roman" w:hAnsi="Times New Roman"/>
          <w:sz w:val="32"/>
          <w:szCs w:val="32"/>
        </w:rPr>
        <w:t>рение пота с поверхности кожи затруднено, т.к. воздух насыщен влагой. В диапазоне так называемых безразличных температур, от +15</w:t>
      </w:r>
      <w:r w:rsidRPr="000A22CA">
        <w:rPr>
          <w:rFonts w:ascii="Times New Roman" w:hAnsi="Times New Roman"/>
          <w:sz w:val="32"/>
          <w:szCs w:val="32"/>
          <w:vertAlign w:val="superscript"/>
        </w:rPr>
        <w:t>0</w:t>
      </w:r>
      <w:r w:rsidRPr="000A22CA">
        <w:rPr>
          <w:rFonts w:ascii="Times New Roman" w:hAnsi="Times New Roman"/>
          <w:sz w:val="32"/>
          <w:szCs w:val="32"/>
        </w:rPr>
        <w:t xml:space="preserve"> до +25</w:t>
      </w:r>
      <w:r w:rsidRPr="000A22CA">
        <w:rPr>
          <w:rFonts w:ascii="Times New Roman" w:hAnsi="Times New Roman"/>
          <w:sz w:val="32"/>
          <w:szCs w:val="32"/>
          <w:vertAlign w:val="superscript"/>
        </w:rPr>
        <w:t>0</w:t>
      </w:r>
      <w:r w:rsidRPr="000A22CA">
        <w:rPr>
          <w:rFonts w:ascii="Times New Roman" w:hAnsi="Times New Roman"/>
          <w:sz w:val="32"/>
          <w:szCs w:val="32"/>
        </w:rPr>
        <w:t>, воздух, насыщенный влагой менее чем на 30% воспринимается как сухой, а нас</w:t>
      </w:r>
      <w:r w:rsidRPr="000A22CA">
        <w:rPr>
          <w:rFonts w:ascii="Times New Roman" w:hAnsi="Times New Roman"/>
          <w:sz w:val="32"/>
          <w:szCs w:val="32"/>
        </w:rPr>
        <w:t>ы</w:t>
      </w:r>
      <w:r w:rsidRPr="000A22CA">
        <w:rPr>
          <w:rFonts w:ascii="Times New Roman" w:hAnsi="Times New Roman"/>
          <w:sz w:val="32"/>
          <w:szCs w:val="32"/>
        </w:rPr>
        <w:t>щенный более чем на 60% - как влажный</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Те</w:t>
      </w:r>
      <w:r w:rsidRPr="000A22CA">
        <w:rPr>
          <w:rFonts w:ascii="Times New Roman" w:hAnsi="Times New Roman"/>
          <w:sz w:val="32"/>
          <w:szCs w:val="32"/>
        </w:rPr>
        <w:t>р</w:t>
      </w:r>
      <w:r w:rsidRPr="000A22CA">
        <w:rPr>
          <w:rFonts w:ascii="Times New Roman" w:hAnsi="Times New Roman"/>
          <w:sz w:val="32"/>
          <w:szCs w:val="32"/>
        </w:rPr>
        <w:t>мическое влияние внешней среды воспринимается в тесной зависимости от скорости движения воздуха. Человек ощущает скорость движения воздуха от десятых долей метра в сек. Повышение скорости движения воздуха на 1м/сек. равноценно снижению температуры на 2</w:t>
      </w:r>
      <w:r w:rsidRPr="000A22CA">
        <w:rPr>
          <w:rFonts w:ascii="Times New Roman" w:hAnsi="Times New Roman"/>
          <w:sz w:val="32"/>
          <w:szCs w:val="32"/>
          <w:vertAlign w:val="superscript"/>
        </w:rPr>
        <w:t>0</w:t>
      </w:r>
      <w:r w:rsidRPr="000A22CA">
        <w:rPr>
          <w:rFonts w:ascii="Times New Roman" w:hAnsi="Times New Roman"/>
          <w:sz w:val="32"/>
          <w:szCs w:val="32"/>
        </w:rPr>
        <w:t>. Раздражая кожные рецепторы, движение воздуха может рефлекторно усилить теплопродукцию. Соч</w:t>
      </w:r>
      <w:r w:rsidRPr="000A22CA">
        <w:rPr>
          <w:rFonts w:ascii="Times New Roman" w:hAnsi="Times New Roman"/>
          <w:sz w:val="32"/>
          <w:szCs w:val="32"/>
        </w:rPr>
        <w:t>е</w:t>
      </w:r>
      <w:r w:rsidRPr="000A22CA">
        <w:rPr>
          <w:rFonts w:ascii="Times New Roman" w:hAnsi="Times New Roman"/>
          <w:sz w:val="32"/>
          <w:szCs w:val="32"/>
        </w:rPr>
        <w:t>тание большой скорости движения воздуха с низкой температурой и высокой влажностью усугубляет переохлаждение организма человека, а при сочет</w:t>
      </w:r>
      <w:r w:rsidRPr="000A22CA">
        <w:rPr>
          <w:rFonts w:ascii="Times New Roman" w:hAnsi="Times New Roman"/>
          <w:sz w:val="32"/>
          <w:szCs w:val="32"/>
        </w:rPr>
        <w:t>а</w:t>
      </w:r>
      <w:r w:rsidRPr="000A22CA">
        <w:rPr>
          <w:rFonts w:ascii="Times New Roman" w:hAnsi="Times New Roman"/>
          <w:sz w:val="32"/>
          <w:szCs w:val="32"/>
        </w:rPr>
        <w:t>нии с высокой температурой и высокой влажностью – перегревание.</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 диапазоне безразличных температур и нормальной влажности наиболее прие</w:t>
      </w:r>
      <w:r w:rsidRPr="000A22CA">
        <w:rPr>
          <w:rFonts w:ascii="Times New Roman" w:hAnsi="Times New Roman"/>
          <w:sz w:val="32"/>
          <w:szCs w:val="32"/>
        </w:rPr>
        <w:t>м</w:t>
      </w:r>
      <w:r w:rsidRPr="000A22CA">
        <w:rPr>
          <w:rFonts w:ascii="Times New Roman" w:hAnsi="Times New Roman"/>
          <w:sz w:val="32"/>
          <w:szCs w:val="32"/>
        </w:rPr>
        <w:t>лемая для человека скорость движения воздуха в крытых помещениях не превышает 0,5 м/сек, а в открытой атмосфере 1,5 м/сек. Скорость ветра более 4 м/сек оказывает на человека раздражающее действие.</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Оптимальные температуры для человека, в пределах которых тепловой баланс устанавливается за счёт теплоотдачи, соответствуют +15</w:t>
      </w:r>
      <w:r w:rsidRPr="000A22CA">
        <w:rPr>
          <w:rFonts w:ascii="Times New Roman" w:hAnsi="Times New Roman"/>
          <w:sz w:val="32"/>
          <w:szCs w:val="32"/>
          <w:vertAlign w:val="superscript"/>
        </w:rPr>
        <w:t>0</w:t>
      </w:r>
      <w:r w:rsidRPr="000A22CA">
        <w:rPr>
          <w:rFonts w:ascii="Times New Roman" w:hAnsi="Times New Roman"/>
          <w:sz w:val="32"/>
          <w:szCs w:val="32"/>
        </w:rPr>
        <w:t xml:space="preserve"> +25</w:t>
      </w:r>
      <w:r w:rsidRPr="000A22CA">
        <w:rPr>
          <w:rFonts w:ascii="Times New Roman" w:hAnsi="Times New Roman"/>
          <w:sz w:val="32"/>
          <w:szCs w:val="32"/>
          <w:vertAlign w:val="superscript"/>
        </w:rPr>
        <w:t>0</w:t>
      </w:r>
      <w:r w:rsidRPr="000A22CA">
        <w:rPr>
          <w:rFonts w:ascii="Times New Roman" w:hAnsi="Times New Roman"/>
          <w:sz w:val="32"/>
          <w:szCs w:val="32"/>
        </w:rPr>
        <w:t>.</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 учебных аудиториях температура воздуха должна быть +16</w:t>
      </w:r>
      <w:r w:rsidRPr="000A22CA">
        <w:rPr>
          <w:rFonts w:ascii="Times New Roman" w:hAnsi="Times New Roman"/>
          <w:sz w:val="32"/>
          <w:szCs w:val="32"/>
          <w:vertAlign w:val="superscript"/>
        </w:rPr>
        <w:t>0</w:t>
      </w:r>
      <w:r w:rsidRPr="000A22CA">
        <w:rPr>
          <w:rFonts w:ascii="Times New Roman" w:hAnsi="Times New Roman"/>
          <w:sz w:val="32"/>
          <w:szCs w:val="32"/>
        </w:rPr>
        <w:t xml:space="preserve"> +18</w:t>
      </w:r>
      <w:r w:rsidRPr="000A22CA">
        <w:rPr>
          <w:rFonts w:ascii="Times New Roman" w:hAnsi="Times New Roman"/>
          <w:sz w:val="32"/>
          <w:szCs w:val="32"/>
          <w:vertAlign w:val="superscript"/>
        </w:rPr>
        <w:t>0</w:t>
      </w:r>
      <w:r w:rsidRPr="000A22CA">
        <w:rPr>
          <w:rFonts w:ascii="Times New Roman" w:hAnsi="Times New Roman"/>
          <w:sz w:val="32"/>
          <w:szCs w:val="32"/>
        </w:rPr>
        <w:t>, влажность 40-60%, скорость движения воздуха 0,3 м/сек.</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8F4ADB"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Определение а</w:t>
      </w:r>
      <w:r w:rsidR="003272F6" w:rsidRPr="000A22CA">
        <w:rPr>
          <w:rFonts w:ascii="Times New Roman" w:hAnsi="Times New Roman"/>
          <w:b/>
          <w:sz w:val="32"/>
          <w:szCs w:val="32"/>
        </w:rPr>
        <w:t>тмосферного давления</w:t>
      </w:r>
    </w:p>
    <w:p w:rsidR="003272F6" w:rsidRPr="000A22CA" w:rsidRDefault="003272F6" w:rsidP="00F71D42">
      <w:pPr>
        <w:spacing w:after="0" w:line="240" w:lineRule="auto"/>
        <w:ind w:firstLineChars="157" w:firstLine="502"/>
        <w:jc w:val="both"/>
        <w:rPr>
          <w:rFonts w:ascii="Times New Roman" w:eastAsia="Times New Roman" w:hAnsi="Times New Roman"/>
          <w:color w:val="000000"/>
          <w:sz w:val="32"/>
          <w:szCs w:val="32"/>
          <w:lang w:eastAsia="ru-RU"/>
        </w:rPr>
      </w:pPr>
      <w:r w:rsidRPr="000A22CA">
        <w:rPr>
          <w:rFonts w:ascii="Times New Roman" w:eastAsia="Times New Roman" w:hAnsi="Times New Roman"/>
          <w:color w:val="000000"/>
          <w:sz w:val="32"/>
          <w:szCs w:val="32"/>
          <w:lang w:eastAsia="ru-RU"/>
        </w:rPr>
        <w:t>Цель работы: закрепить те</w:t>
      </w:r>
      <w:r w:rsidR="008F4ADB" w:rsidRPr="000A22CA">
        <w:rPr>
          <w:rFonts w:ascii="Times New Roman" w:eastAsia="Times New Roman" w:hAnsi="Times New Roman"/>
          <w:color w:val="000000"/>
          <w:sz w:val="32"/>
          <w:szCs w:val="32"/>
          <w:lang w:eastAsia="ru-RU"/>
        </w:rPr>
        <w:t>о</w:t>
      </w:r>
      <w:r w:rsidRPr="000A22CA">
        <w:rPr>
          <w:rFonts w:ascii="Times New Roman" w:eastAsia="Times New Roman" w:hAnsi="Times New Roman"/>
          <w:color w:val="000000"/>
          <w:sz w:val="32"/>
          <w:szCs w:val="32"/>
          <w:lang w:eastAsia="ru-RU"/>
        </w:rPr>
        <w:t>ретические знания о гигиеническом значении атмосферного давления и овладеть навыками его определения и гигиенической оценки.</w:t>
      </w:r>
    </w:p>
    <w:p w:rsidR="003272F6" w:rsidRPr="000A22CA" w:rsidRDefault="003272F6" w:rsidP="00F71D42">
      <w:pPr>
        <w:spacing w:after="0" w:line="240" w:lineRule="auto"/>
        <w:ind w:firstLineChars="157" w:firstLine="502"/>
        <w:jc w:val="both"/>
        <w:rPr>
          <w:rFonts w:ascii="Times New Roman" w:eastAsia="Times New Roman" w:hAnsi="Times New Roman"/>
          <w:color w:val="000000"/>
          <w:sz w:val="32"/>
          <w:szCs w:val="32"/>
          <w:lang w:eastAsia="ru-RU"/>
        </w:rPr>
      </w:pPr>
      <w:r w:rsidRPr="000A22CA">
        <w:rPr>
          <w:rFonts w:ascii="Times New Roman" w:eastAsia="Times New Roman" w:hAnsi="Times New Roman"/>
          <w:color w:val="000000"/>
          <w:sz w:val="32"/>
          <w:szCs w:val="32"/>
          <w:lang w:eastAsia="ru-RU"/>
        </w:rPr>
        <w:t xml:space="preserve">Изучение динамики атмосферного давления может быть использовано для предсказания погоды и внесения </w:t>
      </w:r>
      <w:r w:rsidRPr="000A22CA">
        <w:rPr>
          <w:rFonts w:ascii="Times New Roman" w:eastAsia="Times New Roman" w:hAnsi="Times New Roman"/>
          <w:color w:val="000000"/>
          <w:sz w:val="32"/>
          <w:szCs w:val="32"/>
          <w:lang w:eastAsia="ru-RU"/>
        </w:rPr>
        <w:lastRenderedPageBreak/>
        <w:t>соответствующих корректировок при планировании тренировочного процесса, организации соревнований, проведении туристских походов и др. Повышение атмосферного давления в средней полосе нашей страны - обычно предвестник сухой, ясной погоды, а понижение - пасмурной и дождливой. Однако для точного прогноза погоды необходимо, наряду с атмосферным давлением, учитывать также и другие метеорологические факторы.</w:t>
      </w:r>
    </w:p>
    <w:p w:rsidR="003272F6" w:rsidRPr="000A22CA" w:rsidRDefault="003272F6" w:rsidP="00F71D42">
      <w:pPr>
        <w:spacing w:after="0" w:line="240" w:lineRule="auto"/>
        <w:ind w:firstLineChars="157" w:firstLine="502"/>
        <w:jc w:val="both"/>
        <w:rPr>
          <w:rFonts w:ascii="Times New Roman" w:eastAsia="Times New Roman" w:hAnsi="Times New Roman"/>
          <w:color w:val="000000"/>
          <w:sz w:val="32"/>
          <w:szCs w:val="32"/>
          <w:lang w:eastAsia="ru-RU"/>
        </w:rPr>
      </w:pPr>
      <w:r w:rsidRPr="000A22CA">
        <w:rPr>
          <w:rFonts w:ascii="Times New Roman" w:eastAsia="Times New Roman" w:hAnsi="Times New Roman"/>
          <w:color w:val="000000"/>
          <w:sz w:val="32"/>
          <w:szCs w:val="32"/>
          <w:lang w:eastAsia="ru-RU"/>
        </w:rPr>
        <w:t>В последнее время в спортивной практике особое внимание уделяется изучению влияния на организм спортсменов условий, связанных с пониженным атмосферным давлением. Это вызвано главным образом тем, что крупнейшие соревнования (чемпионаты Европы, мира и Олимпийские игры) все чаще стали проводиться в местах с пониженным атмосферным давлением.</w:t>
      </w:r>
    </w:p>
    <w:p w:rsidR="003272F6" w:rsidRPr="000A22CA" w:rsidRDefault="003272F6" w:rsidP="00F71D42">
      <w:pPr>
        <w:spacing w:after="0" w:line="240" w:lineRule="auto"/>
        <w:ind w:firstLineChars="157" w:firstLine="502"/>
        <w:jc w:val="both"/>
        <w:rPr>
          <w:rFonts w:ascii="Times New Roman" w:eastAsia="Times New Roman" w:hAnsi="Times New Roman"/>
          <w:color w:val="000000"/>
          <w:sz w:val="32"/>
          <w:szCs w:val="32"/>
          <w:lang w:eastAsia="ru-RU"/>
        </w:rPr>
      </w:pPr>
      <w:r w:rsidRPr="000A22CA">
        <w:rPr>
          <w:rFonts w:ascii="Times New Roman" w:eastAsia="Times New Roman" w:hAnsi="Times New Roman"/>
          <w:color w:val="000000"/>
          <w:sz w:val="32"/>
          <w:szCs w:val="32"/>
          <w:lang w:eastAsia="ru-RU"/>
        </w:rPr>
        <w:t>По мере увеличения высоты над уровнем моря происходит постепенное падение атмосферного давления. Оно снижается примерно на 30-35 мм рт. ст. на каждые 100-500 м подъема. При падении атмосферного давления происходит снижение парциального давления газов, составляющих воздух, в том числе и кислорода, количество которого уменьшается также и в альвеолярном воздухе.</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Атмосферное давление измеряется в миллиметрах ртутного столба, гектопаскалях и миллибарах.</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Принято считать нормальным АД = 760 мм.рт.ст.  (1 атмосфера; 1013 г.Па или мб.) на уровне моря, при </w:t>
      </w:r>
      <w:r w:rsidRPr="000A22CA">
        <w:rPr>
          <w:rFonts w:ascii="Times New Roman" w:hAnsi="Times New Roman"/>
          <w:sz w:val="32"/>
          <w:szCs w:val="32"/>
          <w:lang w:val="en-US"/>
        </w:rPr>
        <w:t>t</w:t>
      </w:r>
      <w:r w:rsidRPr="000A22CA">
        <w:rPr>
          <w:rFonts w:ascii="Times New Roman" w:hAnsi="Times New Roman"/>
          <w:sz w:val="32"/>
          <w:szCs w:val="32"/>
        </w:rPr>
        <w:t xml:space="preserve"> воздуха = 0 гр.  и на широте 45 гр.</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1 мм.рт.ст =4/3 гПа      1гПа=3/4 мм.рт.ст.</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Измеряется атмосферное давление с помощью брометра-анероида.</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AB5189" w:rsidP="00F71D42">
      <w:pPr>
        <w:spacing w:after="0" w:line="240" w:lineRule="auto"/>
        <w:jc w:val="both"/>
        <w:rPr>
          <w:rFonts w:ascii="Times New Roman" w:hAnsi="Times New Roman"/>
          <w:sz w:val="32"/>
          <w:szCs w:val="32"/>
        </w:rPr>
      </w:pPr>
      <w:r>
        <w:rPr>
          <w:rFonts w:ascii="Times New Roman" w:hAnsi="Times New Roman"/>
          <w:noProof/>
          <w:sz w:val="32"/>
          <w:szCs w:val="32"/>
          <w:lang w:eastAsia="ru-RU"/>
        </w:rPr>
        <w:drawing>
          <wp:inline distT="0" distB="0" distL="0" distR="0">
            <wp:extent cx="2232660" cy="2162810"/>
            <wp:effectExtent l="19050" t="0" r="0" b="0"/>
            <wp:docPr id="2" name="Рисунок 2" descr="1663414_barometr-aneroid-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63414_barometr-aneroid-shema"/>
                    <pic:cNvPicPr>
                      <a:picLocks noChangeAspect="1" noChangeArrowheads="1"/>
                    </pic:cNvPicPr>
                  </pic:nvPicPr>
                  <pic:blipFill>
                    <a:blip r:embed="rId8" cstate="print">
                      <a:grayscl/>
                    </a:blip>
                    <a:srcRect l="43103" t="10175" r="4774" b="22649"/>
                    <a:stretch>
                      <a:fillRect/>
                    </a:stretch>
                  </pic:blipFill>
                  <pic:spPr bwMode="auto">
                    <a:xfrm>
                      <a:off x="0" y="0"/>
                      <a:ext cx="2232660" cy="2162810"/>
                    </a:xfrm>
                    <a:prstGeom prst="rect">
                      <a:avLst/>
                    </a:prstGeom>
                    <a:noFill/>
                    <a:ln w="9525">
                      <a:noFill/>
                      <a:miter lim="800000"/>
                      <a:headEnd/>
                      <a:tailEnd/>
                    </a:ln>
                  </pic:spPr>
                </pic:pic>
              </a:graphicData>
            </a:graphic>
          </wp:inline>
        </w:drawing>
      </w:r>
      <w:r>
        <w:rPr>
          <w:rFonts w:ascii="Times New Roman" w:hAnsi="Times New Roman"/>
          <w:noProof/>
          <w:sz w:val="32"/>
          <w:szCs w:val="32"/>
          <w:lang w:eastAsia="ru-RU"/>
        </w:rPr>
        <w:drawing>
          <wp:inline distT="0" distB="0" distL="0" distR="0">
            <wp:extent cx="1639570" cy="2162810"/>
            <wp:effectExtent l="19050" t="0" r="0" b="0"/>
            <wp:docPr id="3" name="Рисунок 3" descr="1663414_barometr-aneroid-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63414_barometr-aneroid-shema"/>
                    <pic:cNvPicPr>
                      <a:picLocks noChangeAspect="1" noChangeArrowheads="1"/>
                    </pic:cNvPicPr>
                  </pic:nvPicPr>
                  <pic:blipFill>
                    <a:blip r:embed="rId8" cstate="print">
                      <a:grayscl/>
                    </a:blip>
                    <a:srcRect r="61119" b="47388"/>
                    <a:stretch>
                      <a:fillRect/>
                    </a:stretch>
                  </pic:blipFill>
                  <pic:spPr bwMode="auto">
                    <a:xfrm>
                      <a:off x="0" y="0"/>
                      <a:ext cx="1639570" cy="2162810"/>
                    </a:xfrm>
                    <a:prstGeom prst="rect">
                      <a:avLst/>
                    </a:prstGeom>
                    <a:noFill/>
                    <a:ln w="9525">
                      <a:noFill/>
                      <a:miter lim="800000"/>
                      <a:headEnd/>
                      <a:tailEnd/>
                    </a:ln>
                  </pic:spPr>
                </pic:pic>
              </a:graphicData>
            </a:graphic>
          </wp:inline>
        </w:drawing>
      </w:r>
      <w:r>
        <w:rPr>
          <w:rFonts w:ascii="Times New Roman" w:hAnsi="Times New Roman"/>
          <w:noProof/>
          <w:sz w:val="32"/>
          <w:szCs w:val="32"/>
          <w:lang w:eastAsia="ru-RU"/>
        </w:rPr>
        <w:drawing>
          <wp:inline distT="0" distB="0" distL="0" distR="0">
            <wp:extent cx="1772285" cy="2162810"/>
            <wp:effectExtent l="19050" t="0" r="0" b="0"/>
            <wp:docPr id="4" name="Рисунок 4" descr="1663414_barometr-aneroid-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63414_barometr-aneroid-shema"/>
                    <pic:cNvPicPr>
                      <a:picLocks noChangeAspect="1" noChangeArrowheads="1"/>
                    </pic:cNvPicPr>
                  </pic:nvPicPr>
                  <pic:blipFill>
                    <a:blip r:embed="rId8" cstate="print">
                      <a:grayscl/>
                    </a:blip>
                    <a:srcRect l="3807" t="59471" r="66629"/>
                    <a:stretch>
                      <a:fillRect/>
                    </a:stretch>
                  </pic:blipFill>
                  <pic:spPr bwMode="auto">
                    <a:xfrm>
                      <a:off x="0" y="0"/>
                      <a:ext cx="1772285" cy="2162810"/>
                    </a:xfrm>
                    <a:prstGeom prst="rect">
                      <a:avLst/>
                    </a:prstGeom>
                    <a:noFill/>
                    <a:ln w="9525">
                      <a:noFill/>
                      <a:miter lim="800000"/>
                      <a:headEnd/>
                      <a:tailEnd/>
                    </a:ln>
                  </pic:spPr>
                </pic:pic>
              </a:graphicData>
            </a:graphic>
          </wp:inline>
        </w:drawing>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lastRenderedPageBreak/>
        <w:t>Рисунок</w:t>
      </w:r>
      <w:r w:rsidR="00705F74" w:rsidRPr="000A22CA">
        <w:rPr>
          <w:rFonts w:ascii="Times New Roman" w:hAnsi="Times New Roman"/>
          <w:sz w:val="32"/>
          <w:szCs w:val="32"/>
        </w:rPr>
        <w:t xml:space="preserve"> 1</w:t>
      </w:r>
      <w:r w:rsidRPr="000A22CA">
        <w:rPr>
          <w:rFonts w:ascii="Times New Roman" w:hAnsi="Times New Roman"/>
          <w:sz w:val="32"/>
          <w:szCs w:val="32"/>
        </w:rPr>
        <w:t>. Барометр-анероид и его функциональные части.</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pStyle w:val="a7"/>
        <w:shd w:val="clear" w:color="auto" w:fill="FFFFFF"/>
        <w:spacing w:before="0" w:beforeAutospacing="0" w:after="0" w:afterAutospacing="0"/>
        <w:ind w:firstLineChars="157" w:firstLine="502"/>
        <w:jc w:val="both"/>
        <w:rPr>
          <w:i/>
          <w:sz w:val="32"/>
          <w:szCs w:val="32"/>
          <w:u w:val="single"/>
        </w:rPr>
      </w:pPr>
      <w:r w:rsidRPr="000A22CA">
        <w:rPr>
          <w:sz w:val="32"/>
          <w:szCs w:val="32"/>
        </w:rPr>
        <w:t xml:space="preserve">Функциональной частью барометра-анероида является полая тонкостенная металлическая коробка с гофрированными дном и крышкой. Внутри коробки находится разреженный воздух (до 50—60 мм ртутного столба). Колебания атмосферного давления обусловливают сдавливание или приподнимание стенок коробки. Эти изменения через систему рычагов передаются стрелке, движущейся по циферблату, разделенному на миллиметровые или полумиллиметровые деления. </w:t>
      </w:r>
      <w:r w:rsidRPr="000A22CA">
        <w:rPr>
          <w:i/>
          <w:sz w:val="32"/>
          <w:szCs w:val="32"/>
          <w:u w:val="single"/>
        </w:rPr>
        <w:t>Барометр-анероид должен находиться в горизонтальном положении.</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 Барометр позволяет приближённо определить высоту над уровнем моря по специальной таблице. Для этого вначале измеряют АД  у подножия горы а затем в необходимой точке.</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Например: если у подножия горы  АД=742 мм.рт.ст а на вершине  642 мм.рт.ст. то высота горы = 1200 метров.</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Высоту над уровнем моря можно рассчитать с помощью специальной таблицы</w:t>
      </w:r>
      <w:r w:rsidR="00705F74" w:rsidRPr="000A22CA">
        <w:rPr>
          <w:rFonts w:ascii="Times New Roman" w:hAnsi="Times New Roman"/>
          <w:sz w:val="32"/>
          <w:szCs w:val="32"/>
        </w:rPr>
        <w:t xml:space="preserve"> 1</w:t>
      </w:r>
    </w:p>
    <w:p w:rsidR="003272F6" w:rsidRPr="000A22CA" w:rsidRDefault="003272F6" w:rsidP="00F71D42">
      <w:pPr>
        <w:spacing w:after="0" w:line="240" w:lineRule="auto"/>
        <w:ind w:firstLineChars="157" w:firstLine="502"/>
        <w:jc w:val="right"/>
        <w:rPr>
          <w:rFonts w:ascii="Times New Roman" w:hAnsi="Times New Roman"/>
          <w:sz w:val="32"/>
          <w:szCs w:val="32"/>
        </w:rPr>
      </w:pPr>
      <w:r w:rsidRPr="000A22CA">
        <w:rPr>
          <w:rFonts w:ascii="Times New Roman" w:hAnsi="Times New Roman"/>
          <w:sz w:val="32"/>
          <w:szCs w:val="32"/>
        </w:rPr>
        <w:t>Таблица</w:t>
      </w:r>
      <w:r w:rsidR="00705F74" w:rsidRPr="000A22CA">
        <w:rPr>
          <w:rFonts w:ascii="Times New Roman" w:hAnsi="Times New Roman"/>
          <w:sz w:val="32"/>
          <w:szCs w:val="32"/>
        </w:rPr>
        <w:t xml:space="preserve"> 1</w:t>
      </w:r>
    </w:p>
    <w:p w:rsidR="003272F6" w:rsidRPr="000A22CA" w:rsidRDefault="003272F6" w:rsidP="00F71D42">
      <w:pPr>
        <w:spacing w:after="0" w:line="240" w:lineRule="auto"/>
        <w:ind w:firstLineChars="157" w:firstLine="502"/>
        <w:jc w:val="center"/>
        <w:rPr>
          <w:rFonts w:ascii="Times New Roman" w:hAnsi="Times New Roman"/>
          <w:sz w:val="32"/>
          <w:szCs w:val="32"/>
        </w:rPr>
      </w:pPr>
      <w:r w:rsidRPr="000A22CA">
        <w:rPr>
          <w:rFonts w:ascii="Times New Roman" w:hAnsi="Times New Roman"/>
          <w:sz w:val="32"/>
          <w:szCs w:val="32"/>
        </w:rPr>
        <w:t>Изменение атмосферного давления и температуры кипения воды</w:t>
      </w:r>
    </w:p>
    <w:p w:rsidR="003272F6" w:rsidRPr="000A22CA" w:rsidRDefault="003272F6" w:rsidP="00F71D42">
      <w:pPr>
        <w:spacing w:after="0" w:line="240" w:lineRule="auto"/>
        <w:jc w:val="center"/>
        <w:rPr>
          <w:rFonts w:ascii="Times New Roman" w:hAnsi="Times New Roman"/>
          <w:sz w:val="32"/>
          <w:szCs w:val="32"/>
        </w:rPr>
      </w:pPr>
      <w:r w:rsidRPr="000A22CA">
        <w:rPr>
          <w:rFonts w:ascii="Times New Roman" w:hAnsi="Times New Roman"/>
          <w:sz w:val="32"/>
          <w:szCs w:val="32"/>
        </w:rPr>
        <w:t>в зависимости от высоты над уровнем моря</w:t>
      </w:r>
    </w:p>
    <w:p w:rsidR="003272F6" w:rsidRPr="000A22CA" w:rsidRDefault="003272F6" w:rsidP="00F71D42">
      <w:pPr>
        <w:spacing w:after="0" w:line="240" w:lineRule="auto"/>
        <w:jc w:val="center"/>
        <w:rPr>
          <w:rFonts w:ascii="Times New Roman" w:hAnsi="Times New Roman"/>
          <w:sz w:val="32"/>
          <w:szCs w:val="32"/>
        </w:rPr>
      </w:pPr>
    </w:p>
    <w:tbl>
      <w:tblPr>
        <w:tblW w:w="97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384"/>
        <w:gridCol w:w="1830"/>
        <w:gridCol w:w="1742"/>
        <w:gridCol w:w="1213"/>
        <w:gridCol w:w="1830"/>
        <w:gridCol w:w="1742"/>
      </w:tblGrid>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Высота над уровнем моря (м)</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Атмос</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ферное давление (мм.рт.ст.)</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Темпе</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ратура кипения воды (</w:t>
            </w:r>
            <w:r w:rsidRPr="000A22CA">
              <w:rPr>
                <w:rFonts w:ascii="Times New Roman" w:hAnsi="Times New Roman"/>
                <w:sz w:val="28"/>
                <w:szCs w:val="28"/>
                <w:vertAlign w:val="superscript"/>
              </w:rPr>
              <w:t>0</w:t>
            </w:r>
            <w:r w:rsidRPr="000A22CA">
              <w:rPr>
                <w:rFonts w:ascii="Times New Roman" w:hAnsi="Times New Roman"/>
                <w:sz w:val="28"/>
                <w:szCs w:val="28"/>
              </w:rPr>
              <w:t>С)</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Высота над уровнем моря</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Атмос</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ферное давление (мм.рт.ст.)</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Темпе</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ратура кипения воды (</w:t>
            </w:r>
            <w:r w:rsidRPr="000A22CA">
              <w:rPr>
                <w:rFonts w:ascii="Times New Roman" w:hAnsi="Times New Roman"/>
                <w:sz w:val="28"/>
                <w:szCs w:val="28"/>
                <w:vertAlign w:val="superscript"/>
              </w:rPr>
              <w:t>0</w:t>
            </w:r>
            <w:r w:rsidRPr="000A22CA">
              <w:rPr>
                <w:rFonts w:ascii="Times New Roman" w:hAnsi="Times New Roman"/>
                <w:sz w:val="28"/>
                <w:szCs w:val="28"/>
              </w:rPr>
              <w:t>С)</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760</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100,0</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1300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650</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95,70</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751</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99,67</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1400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642</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95,38</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742</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99,33</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1500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634</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95,05</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733</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98,99</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1600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626</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94,72</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724</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98,65</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1700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619</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94,40</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715</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98,34</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1800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612</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94,08</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706</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97,99</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1900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609</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93,75</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698</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97,67</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2000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598</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93,42</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800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690</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97,32</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2500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563</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91,82</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682</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97,00</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3000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530</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90,20</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1000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674</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96,66</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3500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499</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88,60</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1100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666</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96,34</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4000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469</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87,04</w:t>
            </w:r>
          </w:p>
        </w:tc>
      </w:tr>
      <w:tr w:rsidR="003272F6" w:rsidRPr="000A22CA" w:rsidTr="003272F6">
        <w:trPr>
          <w:jc w:val="center"/>
        </w:trPr>
        <w:tc>
          <w:tcPr>
            <w:tcW w:w="138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1200</w:t>
            </w: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658</w:t>
            </w: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96,02</w:t>
            </w:r>
          </w:p>
        </w:tc>
        <w:tc>
          <w:tcPr>
            <w:tcW w:w="1213"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830"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742" w:type="dxa"/>
            <w:vAlign w:val="center"/>
          </w:tcPr>
          <w:p w:rsidR="003272F6" w:rsidRPr="000A22CA" w:rsidRDefault="003272F6" w:rsidP="00F71D42">
            <w:pPr>
              <w:spacing w:after="0" w:line="240" w:lineRule="auto"/>
              <w:jc w:val="center"/>
              <w:rPr>
                <w:rFonts w:ascii="Times New Roman" w:hAnsi="Times New Roman"/>
                <w:sz w:val="28"/>
                <w:szCs w:val="28"/>
              </w:rPr>
            </w:pPr>
          </w:p>
        </w:tc>
      </w:tr>
    </w:tbl>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При измерениях на высоте менее 100 метров необходимо знать, что приподьеме на каждые 10,5 метров атмосферное давление уменьшается на 1 мм.рт.ст.</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Для точного измерения высоты над уровнем моря применяются альтиметры (высотометры). Современные альтиметры многофункциональны и  кроме определения высоты, измеряют температуру, атмосферное давление, работают как компас, часы, навигатор и даже могут прогнозировать погоду.</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 </w:t>
      </w:r>
      <w:r w:rsidR="00AB5189">
        <w:rPr>
          <w:rFonts w:ascii="Times New Roman" w:hAnsi="Times New Roman"/>
          <w:noProof/>
          <w:sz w:val="32"/>
          <w:szCs w:val="32"/>
          <w:lang w:eastAsia="ru-RU"/>
        </w:rPr>
        <w:drawing>
          <wp:inline distT="0" distB="0" distL="0" distR="0">
            <wp:extent cx="2162810" cy="2162810"/>
            <wp:effectExtent l="19050" t="0" r="8890" b="0"/>
            <wp:docPr id="5" name="Рисунок 5" descr="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71"/>
                    <pic:cNvPicPr>
                      <a:picLocks noChangeAspect="1" noChangeArrowheads="1"/>
                    </pic:cNvPicPr>
                  </pic:nvPicPr>
                  <pic:blipFill>
                    <a:blip r:embed="rId9" cstate="print">
                      <a:grayscl/>
                    </a:blip>
                    <a:srcRect/>
                    <a:stretch>
                      <a:fillRect/>
                    </a:stretch>
                  </pic:blipFill>
                  <pic:spPr bwMode="auto">
                    <a:xfrm>
                      <a:off x="0" y="0"/>
                      <a:ext cx="2162810" cy="2162810"/>
                    </a:xfrm>
                    <a:prstGeom prst="rect">
                      <a:avLst/>
                    </a:prstGeom>
                    <a:noFill/>
                    <a:ln w="9525">
                      <a:noFill/>
                      <a:miter lim="800000"/>
                      <a:headEnd/>
                      <a:tailEnd/>
                    </a:ln>
                  </pic:spPr>
                </pic:pic>
              </a:graphicData>
            </a:graphic>
          </wp:inline>
        </w:drawing>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Рисунок</w:t>
      </w:r>
      <w:r w:rsidR="00705F74" w:rsidRPr="000A22CA">
        <w:rPr>
          <w:rFonts w:ascii="Times New Roman" w:hAnsi="Times New Roman"/>
          <w:sz w:val="32"/>
          <w:szCs w:val="32"/>
        </w:rPr>
        <w:t xml:space="preserve"> 2</w:t>
      </w:r>
      <w:r w:rsidRPr="000A22CA">
        <w:rPr>
          <w:rFonts w:ascii="Times New Roman" w:hAnsi="Times New Roman"/>
          <w:sz w:val="32"/>
          <w:szCs w:val="32"/>
        </w:rPr>
        <w:t>. Цифровой альтиметр</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Задача 1. У подножия горы барометр показывает 751 мм.рт.ст., а на вершине 666 мм.рт.ст. Определите по таблице высоту горы.</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Задача 2. На 1 этаже здания барометр показывает 765,5 мм.рт.ст., а на крыше 762,4 мм.рт.ст. Определите высоту дома.</w:t>
      </w:r>
    </w:p>
    <w:p w:rsidR="003272F6" w:rsidRPr="000A22CA" w:rsidRDefault="003272F6" w:rsidP="00F71D42">
      <w:pPr>
        <w:spacing w:after="0" w:line="240" w:lineRule="auto"/>
        <w:ind w:firstLineChars="157" w:firstLine="504"/>
        <w:jc w:val="center"/>
        <w:rPr>
          <w:rFonts w:ascii="Times New Roman" w:hAnsi="Times New Roman"/>
          <w:b/>
          <w:sz w:val="32"/>
          <w:szCs w:val="32"/>
        </w:rPr>
      </w:pPr>
    </w:p>
    <w:p w:rsidR="003272F6" w:rsidRPr="000A22CA"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Протокол</w:t>
      </w:r>
    </w:p>
    <w:p w:rsidR="003272F6" w:rsidRPr="000A22CA" w:rsidRDefault="008643D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и</w:t>
      </w:r>
      <w:r w:rsidR="003272F6" w:rsidRPr="000A22CA">
        <w:rPr>
          <w:rFonts w:ascii="Times New Roman" w:hAnsi="Times New Roman"/>
          <w:b/>
          <w:sz w:val="32"/>
          <w:szCs w:val="32"/>
        </w:rPr>
        <w:t>змерения высоты спортивного сооружения</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Дата и время измерения___________________________</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Название прибора___________</w:t>
      </w:r>
      <w:r w:rsidR="00EF162E" w:rsidRPr="000A22CA">
        <w:rPr>
          <w:rFonts w:ascii="Times New Roman" w:hAnsi="Times New Roman"/>
          <w:sz w:val="32"/>
          <w:szCs w:val="32"/>
        </w:rPr>
        <w:t>_____________________</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Атмосферное давление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 нижней точке___________________________________</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 верхней точке__________________________________</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Разница в атмосферном давлении____________________</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Высота спортивного сооружения</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10,5х______</w:t>
      </w:r>
      <w:r w:rsidR="00EF162E" w:rsidRPr="000A22CA">
        <w:rPr>
          <w:rFonts w:ascii="Times New Roman" w:hAnsi="Times New Roman"/>
          <w:sz w:val="32"/>
          <w:szCs w:val="32"/>
        </w:rPr>
        <w:t>____</w:t>
      </w:r>
      <w:r w:rsidRPr="000A22CA">
        <w:rPr>
          <w:rFonts w:ascii="Times New Roman" w:hAnsi="Times New Roman"/>
          <w:sz w:val="32"/>
          <w:szCs w:val="32"/>
        </w:rPr>
        <w:t>______</w:t>
      </w:r>
      <w:r w:rsidR="00EF162E" w:rsidRPr="000A22CA">
        <w:rPr>
          <w:rFonts w:ascii="Times New Roman" w:hAnsi="Times New Roman"/>
          <w:sz w:val="32"/>
          <w:szCs w:val="32"/>
        </w:rPr>
        <w:t>___</w:t>
      </w:r>
      <w:r w:rsidRPr="000A22CA">
        <w:rPr>
          <w:rFonts w:ascii="Times New Roman" w:hAnsi="Times New Roman"/>
          <w:sz w:val="32"/>
          <w:szCs w:val="32"/>
        </w:rPr>
        <w:t>_мм.рт.ст.= ___</w:t>
      </w:r>
      <w:r w:rsidR="00EF162E" w:rsidRPr="000A22CA">
        <w:rPr>
          <w:rFonts w:ascii="Times New Roman" w:hAnsi="Times New Roman"/>
          <w:sz w:val="32"/>
          <w:szCs w:val="32"/>
        </w:rPr>
        <w:t>________</w:t>
      </w:r>
      <w:r w:rsidRPr="000A22CA">
        <w:rPr>
          <w:rFonts w:ascii="Times New Roman" w:hAnsi="Times New Roman"/>
          <w:sz w:val="32"/>
          <w:szCs w:val="32"/>
        </w:rPr>
        <w:t>___м.</w:t>
      </w:r>
    </w:p>
    <w:p w:rsidR="008643D6" w:rsidRPr="000A22CA" w:rsidRDefault="008643D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Подпись ____________________</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5E4CF3" w:rsidP="005E4CF3">
      <w:pPr>
        <w:spacing w:after="0" w:line="240" w:lineRule="auto"/>
        <w:ind w:firstLineChars="157" w:firstLine="502"/>
        <w:jc w:val="center"/>
        <w:rPr>
          <w:rFonts w:ascii="Times New Roman" w:hAnsi="Times New Roman"/>
          <w:b/>
          <w:sz w:val="32"/>
          <w:szCs w:val="32"/>
        </w:rPr>
      </w:pPr>
      <w:r>
        <w:rPr>
          <w:rFonts w:ascii="Times New Roman" w:hAnsi="Times New Roman"/>
          <w:sz w:val="32"/>
          <w:szCs w:val="32"/>
        </w:rPr>
        <w:br w:type="page"/>
      </w:r>
      <w:r w:rsidR="003272F6" w:rsidRPr="000A22CA">
        <w:rPr>
          <w:rFonts w:ascii="Times New Roman" w:hAnsi="Times New Roman"/>
          <w:b/>
          <w:sz w:val="32"/>
          <w:szCs w:val="32"/>
        </w:rPr>
        <w:lastRenderedPageBreak/>
        <w:t>Определение температуры воздуха</w:t>
      </w:r>
    </w:p>
    <w:p w:rsidR="003272F6" w:rsidRPr="000A22CA" w:rsidRDefault="003272F6" w:rsidP="00F71D42">
      <w:pPr>
        <w:spacing w:after="0" w:line="240" w:lineRule="auto"/>
        <w:ind w:firstLineChars="157" w:firstLine="502"/>
        <w:jc w:val="both"/>
        <w:rPr>
          <w:rFonts w:ascii="Times New Roman" w:hAnsi="Times New Roman"/>
          <w:b/>
          <w:sz w:val="32"/>
          <w:szCs w:val="32"/>
        </w:rPr>
      </w:pPr>
      <w:r w:rsidRPr="000A22CA">
        <w:rPr>
          <w:rFonts w:ascii="Times New Roman" w:hAnsi="Times New Roman"/>
          <w:sz w:val="32"/>
          <w:szCs w:val="32"/>
        </w:rPr>
        <w:t>Цель работы: закрепить теоретические знания о гигиеническом значении температурного режима спортивных помещений и овладеть навыками ее определения и гигиенической оценки.</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Измеряется температура (</w:t>
      </w:r>
      <w:r w:rsidRPr="000A22CA">
        <w:rPr>
          <w:rFonts w:ascii="Times New Roman" w:hAnsi="Times New Roman"/>
          <w:sz w:val="32"/>
          <w:szCs w:val="32"/>
          <w:lang w:val="en-US"/>
        </w:rPr>
        <w:t>t</w:t>
      </w:r>
      <w:r w:rsidRPr="000A22CA">
        <w:rPr>
          <w:rFonts w:ascii="Times New Roman" w:hAnsi="Times New Roman"/>
          <w:sz w:val="32"/>
          <w:szCs w:val="32"/>
        </w:rPr>
        <w:t>) спиртовыми (до -130</w:t>
      </w:r>
      <w:r w:rsidRPr="000A22CA">
        <w:rPr>
          <w:rFonts w:ascii="Times New Roman" w:hAnsi="Times New Roman"/>
          <w:sz w:val="32"/>
          <w:szCs w:val="32"/>
          <w:vertAlign w:val="superscript"/>
        </w:rPr>
        <w:t>0</w:t>
      </w:r>
      <w:r w:rsidRPr="000A22CA">
        <w:rPr>
          <w:rFonts w:ascii="Times New Roman" w:hAnsi="Times New Roman"/>
          <w:sz w:val="32"/>
          <w:szCs w:val="32"/>
        </w:rPr>
        <w:t xml:space="preserve">), ртутными (ртуть замерзает при т=-39,4) и электронными термометрами.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У нас в стране температура измеряется в Цельсиях. 0</w:t>
      </w:r>
      <w:r w:rsidRPr="000A22CA">
        <w:rPr>
          <w:rFonts w:ascii="Times New Roman" w:hAnsi="Times New Roman"/>
          <w:sz w:val="32"/>
          <w:szCs w:val="32"/>
          <w:vertAlign w:val="superscript"/>
        </w:rPr>
        <w:t>0</w:t>
      </w:r>
      <w:r w:rsidRPr="000A22CA">
        <w:rPr>
          <w:rFonts w:ascii="Times New Roman" w:hAnsi="Times New Roman"/>
          <w:sz w:val="32"/>
          <w:szCs w:val="32"/>
        </w:rPr>
        <w:t xml:space="preserve"> С соответствует температуре таяния льда, а 100</w:t>
      </w:r>
      <w:r w:rsidRPr="000A22CA">
        <w:rPr>
          <w:rFonts w:ascii="Times New Roman" w:hAnsi="Times New Roman"/>
          <w:sz w:val="32"/>
          <w:szCs w:val="32"/>
          <w:vertAlign w:val="superscript"/>
        </w:rPr>
        <w:t>0</w:t>
      </w:r>
      <w:r w:rsidRPr="000A22CA">
        <w:rPr>
          <w:rFonts w:ascii="Times New Roman" w:hAnsi="Times New Roman"/>
          <w:sz w:val="32"/>
          <w:szCs w:val="32"/>
        </w:rPr>
        <w:t xml:space="preserve"> С температуре кипения воды. В ряде стран температура измеряется с помощью шкал Ремюра </w:t>
      </w:r>
      <w:r w:rsidR="008643D6" w:rsidRPr="000A22CA">
        <w:rPr>
          <w:rFonts w:ascii="Times New Roman" w:hAnsi="Times New Roman"/>
          <w:sz w:val="32"/>
          <w:szCs w:val="32"/>
        </w:rPr>
        <w:t>(</w:t>
      </w:r>
      <w:r w:rsidR="007D234A" w:rsidRPr="000A22CA">
        <w:rPr>
          <w:rFonts w:ascii="Times New Roman" w:hAnsi="Times New Roman"/>
          <w:sz w:val="32"/>
          <w:szCs w:val="32"/>
          <w:lang w:val="en-US"/>
        </w:rPr>
        <w:t>R</w:t>
      </w:r>
      <w:r w:rsidR="008643D6" w:rsidRPr="000A22CA">
        <w:rPr>
          <w:rFonts w:ascii="Times New Roman" w:hAnsi="Times New Roman"/>
          <w:sz w:val="32"/>
          <w:szCs w:val="32"/>
        </w:rPr>
        <w:t>)</w:t>
      </w:r>
      <w:r w:rsidRPr="000A22CA">
        <w:rPr>
          <w:rFonts w:ascii="Times New Roman" w:hAnsi="Times New Roman"/>
          <w:sz w:val="32"/>
          <w:szCs w:val="32"/>
        </w:rPr>
        <w:t xml:space="preserve"> и Фаренгейта (</w:t>
      </w:r>
      <w:r w:rsidRPr="000A22CA">
        <w:rPr>
          <w:rFonts w:ascii="Times New Roman" w:hAnsi="Times New Roman"/>
          <w:sz w:val="32"/>
          <w:szCs w:val="32"/>
          <w:lang w:val="en-US"/>
        </w:rPr>
        <w:t>F</w:t>
      </w:r>
      <w:r w:rsidRPr="000A22CA">
        <w:rPr>
          <w:rFonts w:ascii="Times New Roman" w:hAnsi="Times New Roman"/>
          <w:sz w:val="32"/>
          <w:szCs w:val="32"/>
        </w:rPr>
        <w:t xml:space="preserve">). На шкале </w:t>
      </w:r>
      <w:r w:rsidRPr="000A22CA">
        <w:rPr>
          <w:rFonts w:ascii="Times New Roman" w:hAnsi="Times New Roman"/>
          <w:sz w:val="32"/>
          <w:szCs w:val="32"/>
          <w:lang w:val="en-US"/>
        </w:rPr>
        <w:t>R</w:t>
      </w:r>
      <w:r w:rsidRPr="000A22CA">
        <w:rPr>
          <w:rFonts w:ascii="Times New Roman" w:hAnsi="Times New Roman"/>
          <w:sz w:val="32"/>
          <w:szCs w:val="32"/>
        </w:rPr>
        <w:t xml:space="preserve"> 80 делений (от 0 до 80). А на шкале </w:t>
      </w:r>
      <w:r w:rsidRPr="000A22CA">
        <w:rPr>
          <w:rFonts w:ascii="Times New Roman" w:hAnsi="Times New Roman"/>
          <w:sz w:val="32"/>
          <w:szCs w:val="32"/>
          <w:lang w:val="en-US"/>
        </w:rPr>
        <w:t>F</w:t>
      </w:r>
      <w:r w:rsidRPr="000A22CA">
        <w:rPr>
          <w:rFonts w:ascii="Times New Roman" w:hAnsi="Times New Roman"/>
          <w:sz w:val="32"/>
          <w:szCs w:val="32"/>
        </w:rPr>
        <w:t xml:space="preserve"> 180 делений (от 32 до 212) т.е. от точки таяния льда до точки кипения воды.</w:t>
      </w:r>
    </w:p>
    <w:p w:rsidR="003272F6" w:rsidRPr="000A22CA" w:rsidRDefault="003272F6" w:rsidP="00F71D42">
      <w:pPr>
        <w:spacing w:after="0" w:line="240" w:lineRule="auto"/>
        <w:ind w:firstLineChars="157" w:firstLine="502"/>
        <w:jc w:val="both"/>
        <w:textAlignment w:val="baseline"/>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Благодаря терморегулирующим механизмам, которыми управляет центральная нервная система, человек, приспосабливается к различным температурным условиям.</w:t>
      </w:r>
    </w:p>
    <w:p w:rsidR="003272F6" w:rsidRPr="000A22CA" w:rsidRDefault="003272F6" w:rsidP="00F71D42">
      <w:pPr>
        <w:spacing w:after="0" w:line="240" w:lineRule="auto"/>
        <w:ind w:firstLineChars="157" w:firstLine="502"/>
        <w:jc w:val="both"/>
        <w:textAlignment w:val="baseline"/>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При низкой температуре сосуды сужаются, и кровь идет внутрь к органам - возможно наружное переохлаждение. При высокой температуре - сосуды расширяются, и идет отдача тепла с поверхности. Когда терморегуляторы не справляются происходит - переохлаждение или перегрев, приводящие к глубоким патологическим нарушениям.</w:t>
      </w:r>
    </w:p>
    <w:p w:rsidR="003272F6" w:rsidRPr="000A22CA" w:rsidRDefault="003272F6" w:rsidP="00F71D42">
      <w:pPr>
        <w:spacing w:after="0" w:line="240" w:lineRule="auto"/>
        <w:ind w:firstLineChars="157" w:firstLine="502"/>
        <w:jc w:val="both"/>
        <w:textAlignment w:val="baseline"/>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В жарком климате организм ослабевает и становится более восприимчивым к инфекционным болезням (вследствие снижения иммунобиологической реактивности организма).</w:t>
      </w:r>
    </w:p>
    <w:p w:rsidR="003272F6" w:rsidRPr="000A22CA" w:rsidRDefault="003272F6" w:rsidP="00F71D42">
      <w:pPr>
        <w:spacing w:after="0" w:line="240" w:lineRule="auto"/>
        <w:ind w:firstLineChars="157" w:firstLine="502"/>
        <w:jc w:val="both"/>
        <w:textAlignment w:val="baseline"/>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При низкой температуре воздуха (ниже 10</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отдача тепла увеличивается (опасность переохлаждения); снижается температура кожи, снижение болевых ощущений «наркотическое действие холода», сонливость, урежение ЧСС, снижение эластичности и сократительной способности мышц и связок происходит уже при температуре ниже 10</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Явление переохлаждения можно предупредить, а предохранить себя от перегревания сложнее.</w:t>
      </w:r>
    </w:p>
    <w:p w:rsidR="003272F6" w:rsidRPr="000A22CA" w:rsidRDefault="003272F6" w:rsidP="00F71D42">
      <w:pPr>
        <w:spacing w:after="0" w:line="240" w:lineRule="auto"/>
        <w:ind w:firstLineChars="157" w:firstLine="502"/>
        <w:jc w:val="both"/>
        <w:textAlignment w:val="baseline"/>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Высокая температура воздуха (выше 35</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С) вызывает: повышение температуры тела (теплоотдача затрудняется); учащение дыхания и пульса; ослабление компенсаторной способности сердечно-сосудистой системы</w:t>
      </w:r>
      <w:r w:rsidR="008F4ADB" w:rsidRPr="000A22CA">
        <w:rPr>
          <w:rFonts w:ascii="Times New Roman" w:eastAsia="Times New Roman" w:hAnsi="Times New Roman"/>
          <w:sz w:val="32"/>
          <w:szCs w:val="32"/>
          <w:lang w:eastAsia="ru-RU"/>
        </w:rPr>
        <w:t xml:space="preserve"> (из-</w:t>
      </w:r>
      <w:r w:rsidRPr="000A22CA">
        <w:rPr>
          <w:rFonts w:ascii="Times New Roman" w:eastAsia="Times New Roman" w:hAnsi="Times New Roman"/>
          <w:sz w:val="32"/>
          <w:szCs w:val="32"/>
          <w:lang w:eastAsia="ru-RU"/>
        </w:rPr>
        <w:t xml:space="preserve">за повышения вязкости крови - потоиспарение возможно до 5-8 л/сутки); изменение обмена веществ (нарушается водно-солевой баланс); понижение функциональной деятельности желудочно-кишечного тракта; головная боль; потеря аппетита; понижается внимание, </w:t>
      </w:r>
      <w:r w:rsidRPr="000A22CA">
        <w:rPr>
          <w:rFonts w:ascii="Times New Roman" w:eastAsia="Times New Roman" w:hAnsi="Times New Roman"/>
          <w:sz w:val="32"/>
          <w:szCs w:val="32"/>
          <w:lang w:eastAsia="ru-RU"/>
        </w:rPr>
        <w:lastRenderedPageBreak/>
        <w:t>точность, координация движений, скорость реакции, способность к быстрому переключению, следовательно, травмы, повреждения при занятиях спортом и работой; снижение физической и умственной работоспособности; тепловой удар.</w:t>
      </w:r>
    </w:p>
    <w:p w:rsidR="003272F6" w:rsidRPr="000A22CA" w:rsidRDefault="003272F6" w:rsidP="00F71D42">
      <w:pPr>
        <w:spacing w:after="0" w:line="240" w:lineRule="auto"/>
        <w:ind w:firstLineChars="157" w:firstLine="502"/>
        <w:jc w:val="both"/>
        <w:textAlignment w:val="baseline"/>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Умеренные колебания температуры не вредны и обеспечивают физиологическую тренировку организма и терморегулирующих механизмов.</w:t>
      </w:r>
    </w:p>
    <w:p w:rsidR="003272F6" w:rsidRPr="000A22CA" w:rsidRDefault="003272F6" w:rsidP="00F71D42">
      <w:pPr>
        <w:spacing w:after="0" w:line="240" w:lineRule="auto"/>
        <w:ind w:firstLineChars="157" w:firstLine="502"/>
        <w:jc w:val="both"/>
        <w:textAlignment w:val="baseline"/>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Гигиенические нормы воздуха в комнате: 18-20</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 при нормальной влажности. Гигиенически неблагоприятные факторы выше 24-25</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С; нарушают тепловое равновесие ниже 14-15</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С.</w:t>
      </w:r>
    </w:p>
    <w:p w:rsidR="003272F6" w:rsidRPr="000A22CA" w:rsidRDefault="003272F6" w:rsidP="00F71D42">
      <w:pPr>
        <w:spacing w:after="0" w:line="240" w:lineRule="auto"/>
        <w:ind w:firstLineChars="157" w:firstLine="502"/>
        <w:jc w:val="both"/>
        <w:textAlignment w:val="baseline"/>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В спорте: спортивный зал - 14-16</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бассейн – 18-20</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(t воды - 25-27</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для соревнований 24</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для неумеющих плавать и для прыжков воду – 28-39</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w:t>
      </w:r>
      <w:r w:rsidR="008F4ADB" w:rsidRPr="000A22CA">
        <w:rPr>
          <w:rFonts w:ascii="Times New Roman" w:eastAsia="Times New Roman" w:hAnsi="Times New Roman"/>
          <w:sz w:val="32"/>
          <w:szCs w:val="32"/>
          <w:lang w:eastAsia="ru-RU"/>
        </w:rPr>
        <w:t>легкоатлетический</w:t>
      </w:r>
      <w:r w:rsidRPr="000A22CA">
        <w:rPr>
          <w:rFonts w:ascii="Times New Roman" w:eastAsia="Times New Roman" w:hAnsi="Times New Roman"/>
          <w:sz w:val="32"/>
          <w:szCs w:val="32"/>
          <w:lang w:eastAsia="ru-RU"/>
        </w:rPr>
        <w:t xml:space="preserve"> манеж -15-17</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крытый каток без мест для зрителей - 14</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вестибюль катка или лыжной базы -18</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стрелковый тир – 18</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зал для борьбы -16-18</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зал для гимнастики спортсмены высокого класса -15</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новички -18</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массажные - 22</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раздевалки, санузлы - 25</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w:t>
      </w:r>
    </w:p>
    <w:p w:rsidR="003272F6" w:rsidRPr="000A22CA" w:rsidRDefault="003272F6" w:rsidP="00F71D42">
      <w:pPr>
        <w:spacing w:after="0" w:line="240" w:lineRule="auto"/>
        <w:ind w:firstLineChars="157" w:firstLine="502"/>
        <w:jc w:val="both"/>
        <w:textAlignment w:val="baseline"/>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На открытом воздухе летом благоприятная температура = 18-20</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(для тренировок не более 22-25</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 xml:space="preserve"> С, ветер не более 5 м/с). Не рекомендуется проводить соревнования и тренировочные занятия на открытом воздухе при температуре выше +30</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С и ниже - 25</w:t>
      </w:r>
      <w:r w:rsidRPr="000A22CA">
        <w:rPr>
          <w:rFonts w:ascii="Times New Roman" w:eastAsia="Times New Roman" w:hAnsi="Times New Roman"/>
          <w:sz w:val="32"/>
          <w:szCs w:val="32"/>
          <w:vertAlign w:val="superscript"/>
          <w:lang w:eastAsia="ru-RU"/>
        </w:rPr>
        <w:t>0</w:t>
      </w:r>
      <w:r w:rsidRPr="000A22CA">
        <w:rPr>
          <w:rFonts w:ascii="Times New Roman" w:eastAsia="Times New Roman" w:hAnsi="Times New Roman"/>
          <w:sz w:val="32"/>
          <w:szCs w:val="32"/>
          <w:lang w:eastAsia="ru-RU"/>
        </w:rPr>
        <w:t>С, в случае необходимости следует строго придерживаться гигиенических норм (рациональная одежда и обувь, питьевой режим и т.д.) для предупреждения перегревании и обморожения.</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 спортивной практике необходимо определять минимальную и максимальную температуру помещений</w:t>
      </w:r>
      <w:r w:rsidR="007D234A" w:rsidRPr="000A22CA">
        <w:rPr>
          <w:rFonts w:ascii="Times New Roman" w:hAnsi="Times New Roman"/>
          <w:sz w:val="32"/>
          <w:szCs w:val="32"/>
        </w:rPr>
        <w:t>.</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Измерение проводится в горизонтальном направлении в 3-х точках по диагональному сечению помещения: у внутренней и наружной стен и в центре помещения  температуру около стен измеряют на расстоянии 20 см. на одинаковой высоте. </w:t>
      </w:r>
    </w:p>
    <w:p w:rsidR="005E4CF3"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На современном этапе существует огромный выбор электронных гаджетов для занятий спортом на открытом воздухе, один из них - электронный термометр, встроенный в часы. С помощью этого прибора можно определять температуру воды, воздуха или собственного тела.</w:t>
      </w:r>
    </w:p>
    <w:p w:rsidR="003272F6" w:rsidRPr="000A22CA" w:rsidRDefault="005E4CF3" w:rsidP="005E4CF3">
      <w:pPr>
        <w:spacing w:after="0" w:line="240" w:lineRule="auto"/>
        <w:jc w:val="center"/>
        <w:rPr>
          <w:rFonts w:ascii="Times New Roman" w:hAnsi="Times New Roman"/>
          <w:sz w:val="32"/>
          <w:szCs w:val="32"/>
        </w:rPr>
      </w:pPr>
      <w:r>
        <w:rPr>
          <w:rFonts w:ascii="Times New Roman" w:hAnsi="Times New Roman"/>
          <w:sz w:val="32"/>
          <w:szCs w:val="32"/>
        </w:rPr>
        <w:br w:type="page"/>
      </w:r>
      <w:r w:rsidR="00AB5189">
        <w:rPr>
          <w:rFonts w:ascii="Times New Roman" w:hAnsi="Times New Roman"/>
          <w:noProof/>
          <w:sz w:val="32"/>
          <w:szCs w:val="32"/>
          <w:lang w:eastAsia="ru-RU"/>
        </w:rPr>
        <w:lastRenderedPageBreak/>
        <w:drawing>
          <wp:inline distT="0" distB="0" distL="0" distR="0">
            <wp:extent cx="1456690" cy="1482090"/>
            <wp:effectExtent l="19050" t="19050" r="10160" b="22860"/>
            <wp:docPr id="6" name="Рисунок 6" descr="2027823b6599ebb9ed66e7aade7cc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7823b6599ebb9ed66e7aade7ccb4b"/>
                    <pic:cNvPicPr>
                      <a:picLocks noChangeAspect="1" noChangeArrowheads="1"/>
                    </pic:cNvPicPr>
                  </pic:nvPicPr>
                  <pic:blipFill>
                    <a:blip r:embed="rId10" cstate="print">
                      <a:grayscl/>
                    </a:blip>
                    <a:srcRect l="32626" t="34662" r="33076" b="39569"/>
                    <a:stretch>
                      <a:fillRect/>
                    </a:stretch>
                  </pic:blipFill>
                  <pic:spPr bwMode="auto">
                    <a:xfrm>
                      <a:off x="0" y="0"/>
                      <a:ext cx="1456690" cy="1482090"/>
                    </a:xfrm>
                    <a:prstGeom prst="rect">
                      <a:avLst/>
                    </a:prstGeom>
                    <a:noFill/>
                    <a:ln w="6350">
                      <a:solidFill>
                        <a:srgbClr val="000000"/>
                      </a:solidFill>
                      <a:miter lim="800000"/>
                      <a:headEnd/>
                      <a:tailEnd/>
                    </a:ln>
                    <a:effectLst/>
                  </pic:spPr>
                </pic:pic>
              </a:graphicData>
            </a:graphic>
          </wp:inline>
        </w:drawing>
      </w:r>
      <w:r w:rsidR="00AB5189">
        <w:rPr>
          <w:rFonts w:ascii="Times New Roman" w:hAnsi="Times New Roman"/>
          <w:noProof/>
          <w:sz w:val="32"/>
          <w:szCs w:val="32"/>
          <w:lang w:eastAsia="ru-RU"/>
        </w:rPr>
        <w:drawing>
          <wp:inline distT="0" distB="0" distL="0" distR="0">
            <wp:extent cx="1406525" cy="1494790"/>
            <wp:effectExtent l="19050" t="0" r="3175" b="0"/>
            <wp:docPr id="7" name="Рисунок 7" descr="02a2dc8ac9fdb74e2d8a5c8731077206149ab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a2dc8ac9fdb74e2d8a5c8731077206149abb96"/>
                    <pic:cNvPicPr>
                      <a:picLocks noChangeAspect="1" noChangeArrowheads="1"/>
                    </pic:cNvPicPr>
                  </pic:nvPicPr>
                  <pic:blipFill>
                    <a:blip r:embed="rId11" cstate="print">
                      <a:grayscl/>
                    </a:blip>
                    <a:srcRect b="11241"/>
                    <a:stretch>
                      <a:fillRect/>
                    </a:stretch>
                  </pic:blipFill>
                  <pic:spPr bwMode="auto">
                    <a:xfrm>
                      <a:off x="0" y="0"/>
                      <a:ext cx="1406525" cy="1494790"/>
                    </a:xfrm>
                    <a:prstGeom prst="rect">
                      <a:avLst/>
                    </a:prstGeom>
                    <a:noFill/>
                    <a:ln w="9525">
                      <a:noFill/>
                      <a:miter lim="800000"/>
                      <a:headEnd/>
                      <a:tailEnd/>
                    </a:ln>
                  </pic:spPr>
                </pic:pic>
              </a:graphicData>
            </a:graphic>
          </wp:inline>
        </w:drawing>
      </w:r>
      <w:r w:rsidR="00AB5189">
        <w:rPr>
          <w:rFonts w:ascii="Times New Roman" w:hAnsi="Times New Roman"/>
          <w:noProof/>
          <w:sz w:val="32"/>
          <w:szCs w:val="32"/>
          <w:lang w:eastAsia="ru-RU"/>
        </w:rPr>
        <w:drawing>
          <wp:inline distT="0" distB="0" distL="0" distR="0">
            <wp:extent cx="1267460" cy="1488440"/>
            <wp:effectExtent l="19050" t="19050" r="27940" b="16510"/>
            <wp:docPr id="8" name="Рисунок 8" descr="2016-New-Arrival-DHL-Shipping-iFever-Baby-Thermometer-Bluetooth-Smart-Band-for-Infant-Body-Temperature-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New-Arrival-DHL-Shipping-iFever-Baby-Thermometer-Bluetooth-Smart-Band-for-Infant-Body-Temperature-Monitor"/>
                    <pic:cNvPicPr>
                      <a:picLocks noChangeAspect="1" noChangeArrowheads="1"/>
                    </pic:cNvPicPr>
                  </pic:nvPicPr>
                  <pic:blipFill>
                    <a:blip r:embed="rId12" cstate="print">
                      <a:grayscl/>
                    </a:blip>
                    <a:srcRect l="8134" r="11218"/>
                    <a:stretch>
                      <a:fillRect/>
                    </a:stretch>
                  </pic:blipFill>
                  <pic:spPr bwMode="auto">
                    <a:xfrm>
                      <a:off x="0" y="0"/>
                      <a:ext cx="1267460" cy="1488440"/>
                    </a:xfrm>
                    <a:prstGeom prst="rect">
                      <a:avLst/>
                    </a:prstGeom>
                    <a:noFill/>
                    <a:ln w="6350">
                      <a:solidFill>
                        <a:srgbClr val="000000"/>
                      </a:solidFill>
                      <a:miter lim="800000"/>
                      <a:headEnd/>
                      <a:tailEnd/>
                    </a:ln>
                    <a:effectLst/>
                  </pic:spPr>
                </pic:pic>
              </a:graphicData>
            </a:graphic>
          </wp:inline>
        </w:drawing>
      </w:r>
      <w:r w:rsidR="00AB5189">
        <w:rPr>
          <w:rFonts w:ascii="Times New Roman" w:hAnsi="Times New Roman"/>
          <w:noProof/>
          <w:sz w:val="32"/>
          <w:szCs w:val="32"/>
          <w:lang w:eastAsia="ru-RU"/>
        </w:rPr>
        <w:drawing>
          <wp:inline distT="0" distB="0" distL="0" distR="0">
            <wp:extent cx="1223645" cy="1488440"/>
            <wp:effectExtent l="19050" t="19050" r="14605" b="16510"/>
            <wp:docPr id="9" name="Рисунок 9" descr="13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8669"/>
                    <pic:cNvPicPr>
                      <a:picLocks noChangeAspect="1" noChangeArrowheads="1"/>
                    </pic:cNvPicPr>
                  </pic:nvPicPr>
                  <pic:blipFill>
                    <a:blip r:embed="rId13" cstate="print">
                      <a:grayscl/>
                    </a:blip>
                    <a:srcRect l="21292" r="20470"/>
                    <a:stretch>
                      <a:fillRect/>
                    </a:stretch>
                  </pic:blipFill>
                  <pic:spPr bwMode="auto">
                    <a:xfrm>
                      <a:off x="0" y="0"/>
                      <a:ext cx="1223645" cy="1488440"/>
                    </a:xfrm>
                    <a:prstGeom prst="rect">
                      <a:avLst/>
                    </a:prstGeom>
                    <a:noFill/>
                    <a:ln w="6350">
                      <a:solidFill>
                        <a:srgbClr val="000000"/>
                      </a:solidFill>
                      <a:miter lim="800000"/>
                      <a:headEnd/>
                      <a:tailEnd/>
                    </a:ln>
                    <a:effectLst/>
                  </pic:spPr>
                </pic:pic>
              </a:graphicData>
            </a:graphic>
          </wp:inline>
        </w:drawing>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Рисунок</w:t>
      </w:r>
      <w:r w:rsidR="00705F74" w:rsidRPr="000A22CA">
        <w:rPr>
          <w:rFonts w:ascii="Times New Roman" w:hAnsi="Times New Roman"/>
          <w:sz w:val="32"/>
          <w:szCs w:val="32"/>
        </w:rPr>
        <w:t xml:space="preserve"> 3</w:t>
      </w:r>
      <w:r w:rsidRPr="000A22CA">
        <w:rPr>
          <w:rFonts w:ascii="Times New Roman" w:hAnsi="Times New Roman"/>
          <w:sz w:val="32"/>
          <w:szCs w:val="32"/>
        </w:rPr>
        <w:t>. Разнообразие современных электронных гаджетов, для определения температуры.</w:t>
      </w:r>
    </w:p>
    <w:p w:rsidR="00EF162E" w:rsidRPr="000A22CA" w:rsidRDefault="00EF162E"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Протокол</w:t>
      </w:r>
    </w:p>
    <w:p w:rsidR="003272F6" w:rsidRPr="000A22CA" w:rsidRDefault="008643D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и</w:t>
      </w:r>
      <w:r w:rsidR="003272F6" w:rsidRPr="000A22CA">
        <w:rPr>
          <w:rFonts w:ascii="Times New Roman" w:hAnsi="Times New Roman"/>
          <w:b/>
          <w:sz w:val="32"/>
          <w:szCs w:val="32"/>
        </w:rPr>
        <w:t xml:space="preserve">сследование температурного режима </w:t>
      </w:r>
    </w:p>
    <w:p w:rsidR="003272F6" w:rsidRPr="000A22CA"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спортивного зала</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Дата и время исследования____________________</w:t>
      </w:r>
      <w:r w:rsidR="00EF162E" w:rsidRPr="000A22CA">
        <w:rPr>
          <w:rFonts w:ascii="Times New Roman" w:hAnsi="Times New Roman"/>
          <w:sz w:val="32"/>
          <w:szCs w:val="32"/>
        </w:rPr>
        <w:t>_</w:t>
      </w:r>
      <w:r w:rsidRPr="000A22CA">
        <w:rPr>
          <w:rFonts w:ascii="Times New Roman" w:hAnsi="Times New Roman"/>
          <w:sz w:val="32"/>
          <w:szCs w:val="32"/>
        </w:rPr>
        <w:t>_</w:t>
      </w:r>
      <w:r w:rsidR="00EF162E" w:rsidRPr="000A22CA">
        <w:rPr>
          <w:rFonts w:ascii="Times New Roman" w:hAnsi="Times New Roman"/>
          <w:sz w:val="32"/>
          <w:szCs w:val="32"/>
        </w:rPr>
        <w:t>____</w:t>
      </w:r>
      <w:r w:rsidRPr="000A22CA">
        <w:rPr>
          <w:rFonts w:ascii="Times New Roman" w:hAnsi="Times New Roman"/>
          <w:sz w:val="32"/>
          <w:szCs w:val="32"/>
        </w:rPr>
        <w:t>____</w:t>
      </w:r>
      <w:r w:rsidR="005E4CF3">
        <w:rPr>
          <w:rFonts w:ascii="Times New Roman" w:hAnsi="Times New Roman"/>
          <w:sz w:val="32"/>
          <w:szCs w:val="32"/>
        </w:rPr>
        <w:t>__</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Наименование спортивного зала_____________</w:t>
      </w:r>
      <w:r w:rsidR="00EF162E" w:rsidRPr="000A22CA">
        <w:rPr>
          <w:rFonts w:ascii="Times New Roman" w:hAnsi="Times New Roman"/>
          <w:sz w:val="32"/>
          <w:szCs w:val="32"/>
        </w:rPr>
        <w:t>____</w:t>
      </w:r>
      <w:r w:rsidRPr="000A22CA">
        <w:rPr>
          <w:rFonts w:ascii="Times New Roman" w:hAnsi="Times New Roman"/>
          <w:sz w:val="32"/>
          <w:szCs w:val="32"/>
        </w:rPr>
        <w:t>_____</w:t>
      </w:r>
      <w:r w:rsidR="00EF162E" w:rsidRPr="000A22CA">
        <w:rPr>
          <w:rFonts w:ascii="Times New Roman" w:hAnsi="Times New Roman"/>
          <w:sz w:val="32"/>
          <w:szCs w:val="32"/>
        </w:rPr>
        <w:t>_</w:t>
      </w:r>
      <w:r w:rsidRPr="000A22CA">
        <w:rPr>
          <w:rFonts w:ascii="Times New Roman" w:hAnsi="Times New Roman"/>
          <w:sz w:val="32"/>
          <w:szCs w:val="32"/>
        </w:rPr>
        <w:t>___</w:t>
      </w:r>
      <w:r w:rsidR="005E4CF3">
        <w:rPr>
          <w:rFonts w:ascii="Times New Roman" w:hAnsi="Times New Roman"/>
          <w:sz w:val="32"/>
          <w:szCs w:val="32"/>
        </w:rPr>
        <w:t>_</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Особенности эксплуатации, отопления, </w:t>
      </w:r>
      <w:r w:rsidR="005E4CF3">
        <w:rPr>
          <w:rFonts w:ascii="Times New Roman" w:hAnsi="Times New Roman"/>
          <w:sz w:val="32"/>
          <w:szCs w:val="32"/>
        </w:rPr>
        <w:t>вентиляции___________</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Наименование </w:t>
      </w:r>
      <w:r w:rsidR="00EF162E" w:rsidRPr="000A22CA">
        <w:rPr>
          <w:rFonts w:ascii="Times New Roman" w:hAnsi="Times New Roman"/>
          <w:sz w:val="32"/>
          <w:szCs w:val="32"/>
        </w:rPr>
        <w:t>приборов,</w:t>
      </w:r>
      <w:r w:rsidRPr="000A22CA">
        <w:rPr>
          <w:rFonts w:ascii="Times New Roman" w:hAnsi="Times New Roman"/>
          <w:sz w:val="32"/>
          <w:szCs w:val="32"/>
        </w:rPr>
        <w:t xml:space="preserve"> с помощью которых проводилось определение температуры воздуха ___</w:t>
      </w:r>
      <w:r w:rsidR="00EF162E" w:rsidRPr="000A22CA">
        <w:rPr>
          <w:rFonts w:ascii="Times New Roman" w:hAnsi="Times New Roman"/>
          <w:sz w:val="32"/>
          <w:szCs w:val="32"/>
        </w:rPr>
        <w:t>___</w:t>
      </w:r>
      <w:r w:rsidRPr="000A22CA">
        <w:rPr>
          <w:rFonts w:ascii="Times New Roman" w:hAnsi="Times New Roman"/>
          <w:sz w:val="32"/>
          <w:szCs w:val="32"/>
        </w:rPr>
        <w:t>______________________</w:t>
      </w:r>
    </w:p>
    <w:p w:rsidR="003272F6" w:rsidRPr="000A22CA" w:rsidRDefault="003272F6" w:rsidP="005E4CF3">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Температура воздуха снаружи помещения на уровне 1,5 м. от земли____________________________</w:t>
      </w:r>
      <w:r w:rsidR="005E4CF3">
        <w:rPr>
          <w:rFonts w:ascii="Times New Roman" w:hAnsi="Times New Roman"/>
          <w:sz w:val="32"/>
          <w:szCs w:val="32"/>
        </w:rPr>
        <w:t>_________________________</w:t>
      </w:r>
    </w:p>
    <w:p w:rsidR="005E4CF3"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Температура воздуха в спортивном зале (в числителе – </w:t>
      </w:r>
      <w:r w:rsidRPr="000A22CA">
        <w:rPr>
          <w:rFonts w:ascii="Times New Roman" w:hAnsi="Times New Roman"/>
          <w:sz w:val="32"/>
          <w:szCs w:val="32"/>
          <w:lang w:val="en-US"/>
        </w:rPr>
        <w:t>t</w:t>
      </w:r>
      <w:r w:rsidRPr="000A22CA">
        <w:rPr>
          <w:rFonts w:ascii="Times New Roman" w:hAnsi="Times New Roman"/>
          <w:sz w:val="32"/>
          <w:szCs w:val="32"/>
        </w:rPr>
        <w:t xml:space="preserve"> до занятий, в знаменателе - </w:t>
      </w:r>
      <w:r w:rsidRPr="000A22CA">
        <w:rPr>
          <w:rFonts w:ascii="Times New Roman" w:hAnsi="Times New Roman"/>
          <w:sz w:val="32"/>
          <w:szCs w:val="32"/>
          <w:lang w:val="en-US"/>
        </w:rPr>
        <w:t>t</w:t>
      </w:r>
      <w:r w:rsidRPr="000A22CA">
        <w:rPr>
          <w:rFonts w:ascii="Times New Roman" w:hAnsi="Times New Roman"/>
          <w:sz w:val="32"/>
          <w:szCs w:val="32"/>
        </w:rPr>
        <w:t xml:space="preserve"> после занятий </w:t>
      </w:r>
    </w:p>
    <w:p w:rsidR="003272F6" w:rsidRPr="000A22CA" w:rsidRDefault="003272F6" w:rsidP="00F71D42">
      <w:pPr>
        <w:spacing w:after="0" w:line="240" w:lineRule="auto"/>
        <w:ind w:firstLineChars="157" w:firstLine="502"/>
        <w:jc w:val="both"/>
        <w:rPr>
          <w:rFonts w:ascii="Times New Roman" w:hAnsi="Times New Roman"/>
          <w:sz w:val="32"/>
          <w:szCs w:val="32"/>
        </w:rPr>
      </w:pP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242"/>
        <w:gridCol w:w="1537"/>
        <w:gridCol w:w="1119"/>
        <w:gridCol w:w="1755"/>
        <w:gridCol w:w="2113"/>
        <w:gridCol w:w="1912"/>
      </w:tblGrid>
      <w:tr w:rsidR="003272F6" w:rsidRPr="000A22CA" w:rsidTr="003272F6">
        <w:trPr>
          <w:jc w:val="center"/>
        </w:trPr>
        <w:tc>
          <w:tcPr>
            <w:tcW w:w="1242" w:type="dxa"/>
            <w:vAlign w:val="center"/>
          </w:tcPr>
          <w:p w:rsidR="003272F6" w:rsidRPr="000A22CA" w:rsidRDefault="005E4CF3" w:rsidP="00F71D42">
            <w:pPr>
              <w:spacing w:after="0" w:line="240" w:lineRule="auto"/>
              <w:jc w:val="center"/>
              <w:rPr>
                <w:rFonts w:ascii="Times New Roman" w:hAnsi="Times New Roman"/>
                <w:sz w:val="28"/>
                <w:szCs w:val="28"/>
              </w:rPr>
            </w:pPr>
            <w:r>
              <w:rPr>
                <w:rFonts w:ascii="Times New Roman" w:hAnsi="Times New Roman"/>
                <w:sz w:val="32"/>
                <w:szCs w:val="32"/>
              </w:rPr>
              <w:br w:type="page"/>
            </w:r>
            <w:r w:rsidR="003272F6" w:rsidRPr="000A22CA">
              <w:rPr>
                <w:rFonts w:ascii="Times New Roman" w:hAnsi="Times New Roman"/>
                <w:sz w:val="28"/>
                <w:szCs w:val="28"/>
              </w:rPr>
              <w:t>На уровне пола</w:t>
            </w:r>
          </w:p>
        </w:tc>
        <w:tc>
          <w:tcPr>
            <w:tcW w:w="153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У нару</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жной стены</w:t>
            </w:r>
          </w:p>
        </w:tc>
        <w:tc>
          <w:tcPr>
            <w:tcW w:w="111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 центре зала</w:t>
            </w:r>
          </w:p>
        </w:tc>
        <w:tc>
          <w:tcPr>
            <w:tcW w:w="1755"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У внутре</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нней стены</w:t>
            </w:r>
          </w:p>
        </w:tc>
        <w:tc>
          <w:tcPr>
            <w:tcW w:w="211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 местах расположения спортивных снарядов</w:t>
            </w:r>
          </w:p>
        </w:tc>
        <w:tc>
          <w:tcPr>
            <w:tcW w:w="191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 местах нахождения спортсменов</w:t>
            </w:r>
          </w:p>
        </w:tc>
      </w:tr>
      <w:tr w:rsidR="003272F6" w:rsidRPr="000A22CA" w:rsidTr="003272F6">
        <w:trPr>
          <w:jc w:val="center"/>
        </w:trPr>
        <w:tc>
          <w:tcPr>
            <w:tcW w:w="12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0,1 м</w:t>
            </w:r>
          </w:p>
        </w:tc>
        <w:tc>
          <w:tcPr>
            <w:tcW w:w="1537"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119"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755"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2113"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912" w:type="dxa"/>
            <w:vAlign w:val="center"/>
          </w:tcPr>
          <w:p w:rsidR="003272F6" w:rsidRPr="000A22CA" w:rsidRDefault="003272F6" w:rsidP="00F71D42">
            <w:pPr>
              <w:spacing w:after="0" w:line="240" w:lineRule="auto"/>
              <w:jc w:val="center"/>
              <w:rPr>
                <w:rFonts w:ascii="Times New Roman" w:hAnsi="Times New Roman"/>
                <w:sz w:val="28"/>
                <w:szCs w:val="28"/>
              </w:rPr>
            </w:pPr>
          </w:p>
        </w:tc>
      </w:tr>
      <w:tr w:rsidR="003272F6" w:rsidRPr="000A22CA" w:rsidTr="003272F6">
        <w:trPr>
          <w:jc w:val="center"/>
        </w:trPr>
        <w:tc>
          <w:tcPr>
            <w:tcW w:w="12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1,0 м</w:t>
            </w:r>
          </w:p>
        </w:tc>
        <w:tc>
          <w:tcPr>
            <w:tcW w:w="1537"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119"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755"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2113"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912" w:type="dxa"/>
            <w:vAlign w:val="center"/>
          </w:tcPr>
          <w:p w:rsidR="003272F6" w:rsidRPr="000A22CA" w:rsidRDefault="003272F6" w:rsidP="00F71D42">
            <w:pPr>
              <w:spacing w:after="0" w:line="240" w:lineRule="auto"/>
              <w:jc w:val="center"/>
              <w:rPr>
                <w:rFonts w:ascii="Times New Roman" w:hAnsi="Times New Roman"/>
                <w:sz w:val="28"/>
                <w:szCs w:val="28"/>
              </w:rPr>
            </w:pPr>
          </w:p>
        </w:tc>
      </w:tr>
      <w:tr w:rsidR="003272F6" w:rsidRPr="000A22CA" w:rsidTr="003272F6">
        <w:trPr>
          <w:jc w:val="center"/>
        </w:trPr>
        <w:tc>
          <w:tcPr>
            <w:tcW w:w="124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1,5 м</w:t>
            </w:r>
          </w:p>
        </w:tc>
        <w:tc>
          <w:tcPr>
            <w:tcW w:w="1537"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119"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755"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2113"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912" w:type="dxa"/>
            <w:vAlign w:val="center"/>
          </w:tcPr>
          <w:p w:rsidR="003272F6" w:rsidRPr="000A22CA" w:rsidRDefault="003272F6" w:rsidP="00F71D42">
            <w:pPr>
              <w:spacing w:after="0" w:line="240" w:lineRule="auto"/>
              <w:jc w:val="center"/>
              <w:rPr>
                <w:rFonts w:ascii="Times New Roman" w:hAnsi="Times New Roman"/>
                <w:sz w:val="28"/>
                <w:szCs w:val="28"/>
              </w:rPr>
            </w:pPr>
          </w:p>
        </w:tc>
      </w:tr>
    </w:tbl>
    <w:p w:rsidR="003272F6" w:rsidRPr="000A22CA" w:rsidRDefault="003272F6" w:rsidP="00F71D42">
      <w:pPr>
        <w:spacing w:after="0" w:line="240" w:lineRule="auto"/>
        <w:ind w:firstLineChars="157" w:firstLine="502"/>
        <w:jc w:val="both"/>
        <w:rPr>
          <w:rFonts w:ascii="Times New Roman" w:hAnsi="Times New Roman"/>
          <w:sz w:val="32"/>
          <w:szCs w:val="32"/>
        </w:rPr>
      </w:pPr>
    </w:p>
    <w:p w:rsidR="007D234A"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Заключение (гигиеническая оценка температурного режима за период тренировочного занятия) </w:t>
      </w:r>
      <w:r w:rsidR="007D234A" w:rsidRPr="000A22CA">
        <w:rPr>
          <w:rFonts w:ascii="Times New Roman" w:hAnsi="Times New Roman"/>
          <w:sz w:val="32"/>
          <w:szCs w:val="32"/>
        </w:rPr>
        <w:t xml:space="preserve"> _____________________________</w:t>
      </w:r>
    </w:p>
    <w:p w:rsidR="003272F6" w:rsidRPr="000A22CA" w:rsidRDefault="007D234A" w:rsidP="00F71D42">
      <w:pPr>
        <w:spacing w:after="0" w:line="240" w:lineRule="auto"/>
        <w:jc w:val="both"/>
        <w:rPr>
          <w:rFonts w:ascii="Times New Roman" w:hAnsi="Times New Roman"/>
          <w:sz w:val="32"/>
          <w:szCs w:val="32"/>
        </w:rPr>
      </w:pPr>
      <w:r w:rsidRPr="000A22CA">
        <w:rPr>
          <w:rFonts w:ascii="Times New Roman" w:hAnsi="Times New Roman"/>
          <w:sz w:val="32"/>
          <w:szCs w:val="32"/>
        </w:rPr>
        <w:t>_______</w:t>
      </w:r>
      <w:r w:rsidR="003272F6" w:rsidRPr="000A22CA">
        <w:rPr>
          <w:rFonts w:ascii="Times New Roman" w:hAnsi="Times New Roman"/>
          <w:sz w:val="32"/>
          <w:szCs w:val="32"/>
        </w:rPr>
        <w:t>___________________________________________________</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Предложения по коррекции температурного режима спортивного зала __________________________________</w:t>
      </w:r>
      <w:r w:rsidR="007D234A" w:rsidRPr="000A22CA">
        <w:rPr>
          <w:rFonts w:ascii="Times New Roman" w:hAnsi="Times New Roman"/>
          <w:sz w:val="32"/>
          <w:szCs w:val="32"/>
        </w:rPr>
        <w:t>_______</w:t>
      </w:r>
      <w:r w:rsidRPr="000A22CA">
        <w:rPr>
          <w:rFonts w:ascii="Times New Roman" w:hAnsi="Times New Roman"/>
          <w:sz w:val="32"/>
          <w:szCs w:val="32"/>
        </w:rPr>
        <w:t>__</w:t>
      </w:r>
    </w:p>
    <w:p w:rsidR="007D234A" w:rsidRPr="000A22CA" w:rsidRDefault="007D234A" w:rsidP="00F71D42">
      <w:pPr>
        <w:spacing w:after="0" w:line="240" w:lineRule="auto"/>
        <w:jc w:val="both"/>
        <w:rPr>
          <w:rFonts w:ascii="Times New Roman" w:hAnsi="Times New Roman"/>
          <w:sz w:val="32"/>
          <w:szCs w:val="32"/>
        </w:rPr>
      </w:pPr>
      <w:r w:rsidRPr="000A22CA">
        <w:rPr>
          <w:rFonts w:ascii="Times New Roman" w:hAnsi="Times New Roman"/>
          <w:sz w:val="32"/>
          <w:szCs w:val="32"/>
        </w:rPr>
        <w:t>__________________________________________________________</w:t>
      </w:r>
    </w:p>
    <w:p w:rsidR="007D234A" w:rsidRPr="000A22CA" w:rsidRDefault="007D234A"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Подпись ___________________</w:t>
      </w:r>
    </w:p>
    <w:p w:rsidR="003272F6" w:rsidRPr="000A22CA" w:rsidRDefault="005E4CF3" w:rsidP="00F71D42">
      <w:pPr>
        <w:spacing w:after="0" w:line="240" w:lineRule="auto"/>
        <w:ind w:firstLineChars="157" w:firstLine="504"/>
        <w:jc w:val="center"/>
        <w:rPr>
          <w:rFonts w:ascii="Times New Roman" w:hAnsi="Times New Roman"/>
          <w:b/>
          <w:sz w:val="32"/>
          <w:szCs w:val="32"/>
        </w:rPr>
      </w:pPr>
      <w:r>
        <w:rPr>
          <w:rFonts w:ascii="Times New Roman" w:hAnsi="Times New Roman"/>
          <w:b/>
          <w:sz w:val="32"/>
          <w:szCs w:val="32"/>
        </w:rPr>
        <w:br w:type="page"/>
      </w:r>
      <w:r w:rsidR="003272F6" w:rsidRPr="000A22CA">
        <w:rPr>
          <w:rFonts w:ascii="Times New Roman" w:hAnsi="Times New Roman"/>
          <w:b/>
          <w:sz w:val="32"/>
          <w:szCs w:val="32"/>
        </w:rPr>
        <w:lastRenderedPageBreak/>
        <w:t>Определение влажности воздуха</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Цель работы: закрепить теоретические знания о гигиеническом значении влажности воздуха и овладеть навыками ее определения и гигиенической оценки.</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 воздухе постоянно находятся водяные пары, которые, обладают упругостью, измеряемой в мм. рт. ст.</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При повышении количества водяных паров в воздухе их упругость возрастает. Каждой температуре воздуха соответствует определенная степень насыщения водяными парами. Установлено, что чем выше температура воздуха, тем больше он насыщен водяными парами. Превышение предела насыщения воздуха вызывает выделение влаги в виде тумана, росы, инея и т.д.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Измерение абсолютной влажности проводится с помощью психрометра стационарного, аспирационного или с помощью гигрометров (гигрографов) волосяных (погрешность до15% и более) или цифровых и электронных. Измерения проводят на высоте 1,5 метра от пола, через 10-15 минут записывают результаты.</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Наиболее часто для определения влажности применяют гигрометр психрометрический ВИТ. Он состоит из двух термометров. Резервуар одного из них обернут марлей, конец которой опущен в цилиндр с дистиллированной водой. Расстояние от верхнего края до цилиндра около 3-4 см (для обмена воздуха). Вода испаряясь охлаждает влажный термометр и он показывает более низкую температуру, чем «сухой»</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Установив психрометр в вертикальном положении на расстоянии 1,5 м. от пола снимаются показания по «сухому» и «увлажненному» термометрам, через 10-15 мин. наблюдений. При отсчете показаний термометров вначале быстро отсчитываются десятые доли градуса, затем целые градусы. Определите температуру по термометрам с точностью до 0,1</w:t>
      </w:r>
      <w:r w:rsidRPr="000A22CA">
        <w:rPr>
          <w:rFonts w:ascii="Times New Roman" w:hAnsi="Times New Roman"/>
          <w:sz w:val="32"/>
          <w:szCs w:val="32"/>
          <w:vertAlign w:val="superscript"/>
        </w:rPr>
        <w:t>0</w:t>
      </w:r>
      <w:r w:rsidRPr="000A22CA">
        <w:rPr>
          <w:rFonts w:ascii="Times New Roman" w:hAnsi="Times New Roman"/>
          <w:sz w:val="32"/>
          <w:szCs w:val="32"/>
        </w:rPr>
        <w:t>С, введя к отсчитанным показаниям поправки к термометрам, приведенные в паспорте на гигрометр. Вычислите разность температур по «сухом</w:t>
      </w:r>
      <w:r w:rsidR="008F4ADB" w:rsidRPr="000A22CA">
        <w:rPr>
          <w:rFonts w:ascii="Times New Roman" w:hAnsi="Times New Roman"/>
          <w:sz w:val="32"/>
          <w:szCs w:val="32"/>
        </w:rPr>
        <w:t>у» и «увлажненному» термометрам.</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AB5189" w:rsidP="00F71D42">
      <w:pPr>
        <w:spacing w:after="0" w:line="240" w:lineRule="auto"/>
        <w:ind w:firstLineChars="157" w:firstLine="502"/>
        <w:jc w:val="center"/>
        <w:rPr>
          <w:rFonts w:ascii="Times New Roman" w:hAnsi="Times New Roman"/>
          <w:sz w:val="32"/>
          <w:szCs w:val="32"/>
        </w:rPr>
      </w:pPr>
      <w:r>
        <w:rPr>
          <w:rFonts w:ascii="Times New Roman" w:hAnsi="Times New Roman"/>
          <w:noProof/>
          <w:sz w:val="32"/>
          <w:szCs w:val="32"/>
          <w:lang w:eastAsia="ru-RU"/>
        </w:rPr>
        <w:lastRenderedPageBreak/>
        <w:drawing>
          <wp:inline distT="0" distB="0" distL="0" distR="0">
            <wp:extent cx="2162810" cy="2162810"/>
            <wp:effectExtent l="19050" t="19050" r="27940" b="27940"/>
            <wp:docPr id="10" name="Рисунок 10" descr="1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740"/>
                    <pic:cNvPicPr>
                      <a:picLocks noChangeAspect="1" noChangeArrowheads="1"/>
                    </pic:cNvPicPr>
                  </pic:nvPicPr>
                  <pic:blipFill>
                    <a:blip r:embed="rId14" cstate="print"/>
                    <a:srcRect/>
                    <a:stretch>
                      <a:fillRect/>
                    </a:stretch>
                  </pic:blipFill>
                  <pic:spPr bwMode="auto">
                    <a:xfrm>
                      <a:off x="0" y="0"/>
                      <a:ext cx="2162810" cy="2162810"/>
                    </a:xfrm>
                    <a:prstGeom prst="rect">
                      <a:avLst/>
                    </a:prstGeom>
                    <a:noFill/>
                    <a:ln w="6350">
                      <a:solidFill>
                        <a:srgbClr val="000000"/>
                      </a:solidFill>
                      <a:miter lim="800000"/>
                      <a:headEnd/>
                      <a:tailEnd/>
                    </a:ln>
                    <a:effectLst/>
                  </pic:spPr>
                </pic:pic>
              </a:graphicData>
            </a:graphic>
          </wp:inline>
        </w:drawing>
      </w:r>
      <w:r>
        <w:rPr>
          <w:rFonts w:ascii="Times New Roman" w:hAnsi="Times New Roman"/>
          <w:noProof/>
          <w:sz w:val="32"/>
          <w:szCs w:val="32"/>
          <w:lang w:eastAsia="ru-RU"/>
        </w:rPr>
        <w:drawing>
          <wp:inline distT="0" distB="0" distL="0" distR="0">
            <wp:extent cx="2926080" cy="2162810"/>
            <wp:effectExtent l="19050" t="19050" r="26670" b="27940"/>
            <wp:docPr id="11" name="Рисунок 11" descr="9332b1abd8054190e5dd9080d410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332b1abd8054190e5dd9080d4107667"/>
                    <pic:cNvPicPr>
                      <a:picLocks noChangeAspect="1" noChangeArrowheads="1"/>
                    </pic:cNvPicPr>
                  </pic:nvPicPr>
                  <pic:blipFill>
                    <a:blip r:embed="rId15" cstate="print"/>
                    <a:srcRect l="2460" t="15826"/>
                    <a:stretch>
                      <a:fillRect/>
                    </a:stretch>
                  </pic:blipFill>
                  <pic:spPr bwMode="auto">
                    <a:xfrm>
                      <a:off x="0" y="0"/>
                      <a:ext cx="2926080" cy="2162810"/>
                    </a:xfrm>
                    <a:prstGeom prst="rect">
                      <a:avLst/>
                    </a:prstGeom>
                    <a:noFill/>
                    <a:ln w="6350">
                      <a:solidFill>
                        <a:srgbClr val="000000"/>
                      </a:solidFill>
                      <a:miter lim="800000"/>
                      <a:headEnd/>
                      <a:tailEnd/>
                    </a:ln>
                    <a:effectLst/>
                  </pic:spPr>
                </pic:pic>
              </a:graphicData>
            </a:graphic>
          </wp:inline>
        </w:drawing>
      </w:r>
      <w:r>
        <w:rPr>
          <w:rFonts w:ascii="Times New Roman" w:hAnsi="Times New Roman"/>
          <w:noProof/>
          <w:sz w:val="32"/>
          <w:szCs w:val="32"/>
          <w:lang w:eastAsia="ru-RU"/>
        </w:rPr>
        <w:drawing>
          <wp:inline distT="0" distB="0" distL="0" distR="0">
            <wp:extent cx="1544955" cy="2162810"/>
            <wp:effectExtent l="38100" t="19050" r="17145" b="27940"/>
            <wp:docPr id="12" name="Рисунок 12" descr="Анализаторы влагосодержания OHAUS 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нализаторы влагосодержания OHAUS MB"/>
                    <pic:cNvPicPr>
                      <a:picLocks noChangeAspect="1" noChangeArrowheads="1"/>
                    </pic:cNvPicPr>
                  </pic:nvPicPr>
                  <pic:blipFill>
                    <a:blip r:embed="rId16" cstate="print"/>
                    <a:srcRect l="25487" r="31699"/>
                    <a:stretch>
                      <a:fillRect/>
                    </a:stretch>
                  </pic:blipFill>
                  <pic:spPr bwMode="auto">
                    <a:xfrm>
                      <a:off x="0" y="0"/>
                      <a:ext cx="1544955" cy="2162810"/>
                    </a:xfrm>
                    <a:prstGeom prst="rect">
                      <a:avLst/>
                    </a:prstGeom>
                    <a:noFill/>
                    <a:ln w="6350">
                      <a:solidFill>
                        <a:srgbClr val="000000"/>
                      </a:solidFill>
                      <a:miter lim="800000"/>
                      <a:headEnd/>
                      <a:tailEnd/>
                    </a:ln>
                    <a:effectLst/>
                  </pic:spPr>
                </pic:pic>
              </a:graphicData>
            </a:graphic>
          </wp:inline>
        </w:drawing>
      </w:r>
      <w:r>
        <w:rPr>
          <w:rFonts w:ascii="Times New Roman" w:hAnsi="Times New Roman"/>
          <w:noProof/>
          <w:sz w:val="32"/>
          <w:szCs w:val="32"/>
          <w:lang w:eastAsia="ru-RU"/>
        </w:rPr>
        <w:drawing>
          <wp:inline distT="0" distB="0" distL="0" distR="0">
            <wp:extent cx="2894330" cy="2162810"/>
            <wp:effectExtent l="19050" t="19050" r="20320" b="27940"/>
            <wp:docPr id="13" name="Рисунок 13" descr="gig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grom"/>
                    <pic:cNvPicPr>
                      <a:picLocks noChangeAspect="1" noChangeArrowheads="1"/>
                    </pic:cNvPicPr>
                  </pic:nvPicPr>
                  <pic:blipFill>
                    <a:blip r:embed="rId17" cstate="print"/>
                    <a:srcRect/>
                    <a:stretch>
                      <a:fillRect/>
                    </a:stretch>
                  </pic:blipFill>
                  <pic:spPr bwMode="auto">
                    <a:xfrm>
                      <a:off x="0" y="0"/>
                      <a:ext cx="2894330" cy="2162810"/>
                    </a:xfrm>
                    <a:prstGeom prst="rect">
                      <a:avLst/>
                    </a:prstGeom>
                    <a:noFill/>
                    <a:ln w="6350">
                      <a:solidFill>
                        <a:srgbClr val="000000"/>
                      </a:solidFill>
                      <a:miter lim="800000"/>
                      <a:headEnd/>
                      <a:tailEnd/>
                    </a:ln>
                    <a:effectLst/>
                  </pic:spPr>
                </pic:pic>
              </a:graphicData>
            </a:graphic>
          </wp:inline>
        </w:drawing>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Рисунок</w:t>
      </w:r>
      <w:r w:rsidR="00705F74" w:rsidRPr="000A22CA">
        <w:rPr>
          <w:rFonts w:ascii="Times New Roman" w:hAnsi="Times New Roman"/>
          <w:sz w:val="32"/>
          <w:szCs w:val="32"/>
        </w:rPr>
        <w:t xml:space="preserve"> 4</w:t>
      </w:r>
      <w:r w:rsidRPr="000A22CA">
        <w:rPr>
          <w:rFonts w:ascii="Times New Roman" w:hAnsi="Times New Roman"/>
          <w:sz w:val="32"/>
          <w:szCs w:val="32"/>
        </w:rPr>
        <w:t xml:space="preserve">. Гигрометр психрометрический ВИТ-2, электронный </w:t>
      </w:r>
      <w:r w:rsidRPr="000A22CA">
        <w:rPr>
          <w:rFonts w:ascii="Times New Roman" w:hAnsi="Times New Roman"/>
          <w:sz w:val="32"/>
          <w:szCs w:val="32"/>
          <w:lang w:val="en-US"/>
        </w:rPr>
        <w:t>SH</w:t>
      </w:r>
      <w:r w:rsidRPr="000A22CA">
        <w:rPr>
          <w:rFonts w:ascii="Times New Roman" w:hAnsi="Times New Roman"/>
          <w:sz w:val="32"/>
          <w:szCs w:val="32"/>
        </w:rPr>
        <w:t xml:space="preserve">-106, анализатор влажности </w:t>
      </w:r>
      <w:r w:rsidRPr="000A22CA">
        <w:rPr>
          <w:rFonts w:ascii="Times New Roman" w:hAnsi="Times New Roman"/>
          <w:sz w:val="32"/>
          <w:szCs w:val="32"/>
          <w:lang w:val="en-US"/>
        </w:rPr>
        <w:t>OHAUS</w:t>
      </w:r>
      <w:r w:rsidRPr="000A22CA">
        <w:rPr>
          <w:rFonts w:ascii="Times New Roman" w:hAnsi="Times New Roman"/>
          <w:sz w:val="32"/>
          <w:szCs w:val="32"/>
        </w:rPr>
        <w:t xml:space="preserve"> </w:t>
      </w:r>
      <w:r w:rsidRPr="000A22CA">
        <w:rPr>
          <w:rFonts w:ascii="Times New Roman" w:hAnsi="Times New Roman"/>
          <w:sz w:val="32"/>
          <w:szCs w:val="32"/>
          <w:lang w:val="en-US"/>
        </w:rPr>
        <w:t>MB</w:t>
      </w:r>
      <w:r w:rsidRPr="000A22CA">
        <w:rPr>
          <w:rFonts w:ascii="Times New Roman" w:hAnsi="Times New Roman"/>
          <w:sz w:val="32"/>
          <w:szCs w:val="32"/>
        </w:rPr>
        <w:t>25, цифровой термогигрометр ИВТМ-7.</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tabs>
          <w:tab w:val="left" w:pos="851"/>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С помощью психрометрического гигрометра определяется абсолютная влажность по формуле: </w:t>
      </w:r>
    </w:p>
    <w:p w:rsidR="003272F6" w:rsidRPr="000A22CA" w:rsidRDefault="003272F6" w:rsidP="00F71D42">
      <w:pPr>
        <w:tabs>
          <w:tab w:val="left" w:pos="851"/>
        </w:tabs>
        <w:spacing w:after="0" w:line="240" w:lineRule="auto"/>
        <w:ind w:firstLineChars="157" w:firstLine="504"/>
        <w:jc w:val="both"/>
        <w:rPr>
          <w:rFonts w:ascii="Times New Roman" w:hAnsi="Times New Roman"/>
          <w:b/>
          <w:sz w:val="32"/>
          <w:szCs w:val="32"/>
        </w:rPr>
      </w:pPr>
      <w:r w:rsidRPr="000A22CA">
        <w:rPr>
          <w:rFonts w:ascii="Times New Roman" w:hAnsi="Times New Roman"/>
          <w:b/>
          <w:sz w:val="32"/>
          <w:szCs w:val="32"/>
        </w:rPr>
        <w:t xml:space="preserve">(А) = </w:t>
      </w:r>
      <w:r w:rsidRPr="000A22CA">
        <w:rPr>
          <w:rFonts w:ascii="Times New Roman" w:hAnsi="Times New Roman"/>
          <w:b/>
          <w:sz w:val="32"/>
          <w:szCs w:val="32"/>
          <w:lang w:val="en-US"/>
        </w:rPr>
        <w:t>f</w:t>
      </w:r>
      <w:r w:rsidRPr="000A22CA">
        <w:rPr>
          <w:rFonts w:ascii="Times New Roman" w:hAnsi="Times New Roman"/>
          <w:b/>
          <w:sz w:val="32"/>
          <w:szCs w:val="32"/>
        </w:rPr>
        <w:t xml:space="preserve"> - </w:t>
      </w:r>
      <w:r w:rsidRPr="000A22CA">
        <w:rPr>
          <w:rFonts w:ascii="Times New Roman" w:hAnsi="Times New Roman"/>
          <w:b/>
          <w:sz w:val="32"/>
          <w:szCs w:val="32"/>
          <w:lang w:val="en-US"/>
        </w:rPr>
        <w:t>ἀ</w:t>
      </w:r>
      <w:r w:rsidRPr="000A22CA">
        <w:rPr>
          <w:rFonts w:ascii="Times New Roman" w:hAnsi="Times New Roman"/>
          <w:b/>
          <w:sz w:val="32"/>
          <w:szCs w:val="32"/>
        </w:rPr>
        <w:t xml:space="preserve"> (</w:t>
      </w:r>
      <w:r w:rsidRPr="000A22CA">
        <w:rPr>
          <w:rFonts w:ascii="Times New Roman" w:hAnsi="Times New Roman"/>
          <w:b/>
          <w:sz w:val="32"/>
          <w:szCs w:val="32"/>
          <w:lang w:val="en-US"/>
        </w:rPr>
        <w:t>t</w:t>
      </w:r>
      <w:r w:rsidRPr="000A22CA">
        <w:rPr>
          <w:rFonts w:ascii="Times New Roman" w:hAnsi="Times New Roman"/>
          <w:b/>
          <w:sz w:val="32"/>
          <w:szCs w:val="32"/>
        </w:rPr>
        <w:t xml:space="preserve"> - </w:t>
      </w:r>
      <w:r w:rsidRPr="000A22CA">
        <w:rPr>
          <w:rFonts w:ascii="Times New Roman" w:hAnsi="Times New Roman"/>
          <w:b/>
          <w:sz w:val="32"/>
          <w:szCs w:val="32"/>
          <w:lang w:val="en-US"/>
        </w:rPr>
        <w:t>t</w:t>
      </w:r>
      <w:r w:rsidRPr="000A22CA">
        <w:rPr>
          <w:rFonts w:ascii="Times New Roman" w:hAnsi="Times New Roman"/>
          <w:b/>
          <w:sz w:val="32"/>
          <w:szCs w:val="32"/>
        </w:rPr>
        <w:t>ₐ) ∙ В</w:t>
      </w:r>
    </w:p>
    <w:p w:rsidR="003272F6" w:rsidRPr="000A22CA" w:rsidRDefault="003272F6" w:rsidP="00F71D42">
      <w:pPr>
        <w:tabs>
          <w:tab w:val="left" w:pos="851"/>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 где А - абсолютная влажность,</w:t>
      </w:r>
    </w:p>
    <w:p w:rsidR="003272F6" w:rsidRPr="000A22CA" w:rsidRDefault="003272F6" w:rsidP="00F71D42">
      <w:pPr>
        <w:tabs>
          <w:tab w:val="left" w:pos="851"/>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lang w:val="en-US"/>
        </w:rPr>
        <w:t>f</w:t>
      </w:r>
      <w:r w:rsidRPr="000A22CA">
        <w:rPr>
          <w:rFonts w:ascii="Times New Roman" w:hAnsi="Times New Roman"/>
          <w:sz w:val="32"/>
          <w:szCs w:val="32"/>
        </w:rPr>
        <w:t xml:space="preserve"> – определяется по таблице при т-ре влажного термометра (</w:t>
      </w:r>
      <w:r w:rsidR="00705F74" w:rsidRPr="000A22CA">
        <w:rPr>
          <w:rFonts w:ascii="Times New Roman" w:hAnsi="Times New Roman"/>
          <w:sz w:val="32"/>
          <w:szCs w:val="32"/>
        </w:rPr>
        <w:t>приложение 1</w:t>
      </w:r>
      <w:r w:rsidRPr="000A22CA">
        <w:rPr>
          <w:rFonts w:ascii="Times New Roman" w:hAnsi="Times New Roman"/>
          <w:sz w:val="32"/>
          <w:szCs w:val="32"/>
        </w:rPr>
        <w:t xml:space="preserve">); </w:t>
      </w:r>
    </w:p>
    <w:p w:rsidR="003272F6" w:rsidRPr="000A22CA" w:rsidRDefault="003272F6" w:rsidP="00F71D42">
      <w:pPr>
        <w:tabs>
          <w:tab w:val="left" w:pos="851"/>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ἀ – психрометрический коэффициент, для открытой атмосферы =0,00074, а для  помещений =0,0011 </w:t>
      </w:r>
    </w:p>
    <w:p w:rsidR="003272F6" w:rsidRPr="000A22CA" w:rsidRDefault="003272F6" w:rsidP="00F71D42">
      <w:pPr>
        <w:tabs>
          <w:tab w:val="left" w:pos="851"/>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lang w:val="en-US"/>
        </w:rPr>
        <w:t>t</w:t>
      </w:r>
      <w:r w:rsidRPr="000A22CA">
        <w:rPr>
          <w:rFonts w:ascii="Times New Roman" w:hAnsi="Times New Roman"/>
          <w:sz w:val="32"/>
          <w:szCs w:val="32"/>
        </w:rPr>
        <w:t xml:space="preserve"> - температура сухого термометра,  </w:t>
      </w:r>
    </w:p>
    <w:p w:rsidR="003272F6" w:rsidRPr="000A22CA" w:rsidRDefault="003272F6" w:rsidP="00F71D42">
      <w:pPr>
        <w:tabs>
          <w:tab w:val="left" w:pos="851"/>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lang w:val="en-US"/>
        </w:rPr>
        <w:t>t</w:t>
      </w:r>
      <w:r w:rsidRPr="000A22CA">
        <w:rPr>
          <w:rFonts w:ascii="Times New Roman" w:hAnsi="Times New Roman"/>
          <w:sz w:val="32"/>
          <w:szCs w:val="32"/>
        </w:rPr>
        <w:t xml:space="preserve">ₐ - температура влажного термометра, </w:t>
      </w:r>
    </w:p>
    <w:p w:rsidR="003272F6" w:rsidRPr="000A22CA" w:rsidRDefault="003272F6" w:rsidP="00F71D42">
      <w:pPr>
        <w:tabs>
          <w:tab w:val="left" w:pos="851"/>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 - атмосферное давление.</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Зная абсолютную влажность можно вычислить относительную влажность по формуле:</w:t>
      </w:r>
    </w:p>
    <w:p w:rsidR="007D234A" w:rsidRPr="000A22CA" w:rsidRDefault="003272F6" w:rsidP="00F71D42">
      <w:pPr>
        <w:spacing w:after="0" w:line="240" w:lineRule="auto"/>
        <w:ind w:firstLineChars="157" w:firstLine="502"/>
        <w:rPr>
          <w:rFonts w:ascii="Times New Roman" w:hAnsi="Times New Roman"/>
          <w:sz w:val="32"/>
          <w:szCs w:val="32"/>
        </w:rPr>
      </w:pPr>
      <w:r w:rsidRPr="000A22CA">
        <w:rPr>
          <w:rFonts w:ascii="Times New Roman" w:hAnsi="Times New Roman"/>
          <w:sz w:val="32"/>
          <w:szCs w:val="32"/>
        </w:rPr>
        <w:t>(</w:t>
      </w:r>
      <w:r w:rsidRPr="000A22CA">
        <w:rPr>
          <w:rFonts w:ascii="Times New Roman" w:hAnsi="Times New Roman"/>
          <w:b/>
          <w:sz w:val="32"/>
          <w:szCs w:val="32"/>
        </w:rPr>
        <w:t>О</w:t>
      </w:r>
      <w:r w:rsidRPr="000A22CA">
        <w:rPr>
          <w:rFonts w:ascii="Times New Roman" w:hAnsi="Times New Roman"/>
          <w:sz w:val="32"/>
          <w:szCs w:val="32"/>
        </w:rPr>
        <w:t xml:space="preserve">)= </w:t>
      </w:r>
      <w:r w:rsidRPr="000A22CA">
        <w:rPr>
          <w:rFonts w:ascii="Times New Roman" w:hAnsi="Times New Roman"/>
          <w:b/>
          <w:sz w:val="32"/>
          <w:szCs w:val="32"/>
        </w:rPr>
        <w:t>А / М</w:t>
      </w:r>
      <w:r w:rsidRPr="000A22CA">
        <w:rPr>
          <w:rFonts w:ascii="Times New Roman" w:hAnsi="Times New Roman"/>
          <w:sz w:val="32"/>
          <w:szCs w:val="32"/>
        </w:rPr>
        <w:t xml:space="preserve"> </w:t>
      </w:r>
      <w:r w:rsidRPr="000A22CA">
        <w:rPr>
          <w:rFonts w:ascii="Times New Roman" w:hAnsi="Times New Roman"/>
          <w:b/>
          <w:sz w:val="32"/>
          <w:szCs w:val="32"/>
        </w:rPr>
        <w:t>∙ 100</w:t>
      </w:r>
      <w:r w:rsidR="007D234A" w:rsidRPr="000A22CA">
        <w:rPr>
          <w:rFonts w:ascii="Times New Roman" w:hAnsi="Times New Roman"/>
          <w:b/>
          <w:sz w:val="32"/>
          <w:szCs w:val="32"/>
        </w:rPr>
        <w:t>%</w:t>
      </w:r>
      <w:r w:rsidRPr="000A22CA">
        <w:rPr>
          <w:rFonts w:ascii="Times New Roman" w:hAnsi="Times New Roman"/>
          <w:sz w:val="32"/>
          <w:szCs w:val="32"/>
        </w:rPr>
        <w:t xml:space="preserve"> </w:t>
      </w:r>
      <w:r w:rsidR="007D234A" w:rsidRPr="000A22CA">
        <w:rPr>
          <w:rFonts w:ascii="Times New Roman" w:hAnsi="Times New Roman"/>
          <w:sz w:val="32"/>
          <w:szCs w:val="32"/>
        </w:rPr>
        <w:t xml:space="preserve">, </w:t>
      </w:r>
      <w:r w:rsidRPr="000A22CA">
        <w:rPr>
          <w:rFonts w:ascii="Times New Roman" w:hAnsi="Times New Roman"/>
          <w:sz w:val="32"/>
          <w:szCs w:val="32"/>
        </w:rPr>
        <w:t>где</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А</w:t>
      </w:r>
      <w:r w:rsidR="007D234A" w:rsidRPr="000A22CA">
        <w:rPr>
          <w:rFonts w:ascii="Times New Roman" w:hAnsi="Times New Roman"/>
          <w:sz w:val="32"/>
          <w:szCs w:val="32"/>
        </w:rPr>
        <w:t xml:space="preserve"> – </w:t>
      </w:r>
      <w:r w:rsidRPr="000A22CA">
        <w:rPr>
          <w:rFonts w:ascii="Times New Roman" w:hAnsi="Times New Roman"/>
          <w:sz w:val="32"/>
          <w:szCs w:val="32"/>
        </w:rPr>
        <w:t xml:space="preserve"> абсолютная влажность,</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lastRenderedPageBreak/>
        <w:t>М – максимальная влажность соответствующая показаниям  сухого термометра (</w:t>
      </w:r>
      <w:r w:rsidR="008F4ADB" w:rsidRPr="000A22CA">
        <w:rPr>
          <w:rFonts w:ascii="Times New Roman" w:hAnsi="Times New Roman"/>
          <w:sz w:val="32"/>
          <w:szCs w:val="32"/>
        </w:rPr>
        <w:t>П</w:t>
      </w:r>
      <w:r w:rsidR="00705F74" w:rsidRPr="000A22CA">
        <w:rPr>
          <w:rFonts w:ascii="Times New Roman" w:hAnsi="Times New Roman"/>
          <w:sz w:val="32"/>
          <w:szCs w:val="32"/>
        </w:rPr>
        <w:t>риложение 1</w:t>
      </w:r>
      <w:r w:rsidR="001A21B0" w:rsidRPr="000A22CA">
        <w:rPr>
          <w:rFonts w:ascii="Times New Roman" w:hAnsi="Times New Roman"/>
          <w:sz w:val="32"/>
          <w:szCs w:val="32"/>
        </w:rPr>
        <w:t>);</w:t>
      </w:r>
    </w:p>
    <w:p w:rsidR="001A21B0" w:rsidRPr="000A22CA" w:rsidRDefault="001A21B0"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или с помощью психрометрической таблицы (Приложение 2), найдя значение относительной влажности на пересечении значений «сухого» и «увлажненного» термометров.</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Норма показателей относительной влажности для жилых помещений 30-60%, для спортивных залов 40-50%.</w:t>
      </w:r>
    </w:p>
    <w:p w:rsidR="005E4CF3" w:rsidRDefault="003272F6" w:rsidP="00F71D42">
      <w:pPr>
        <w:spacing w:after="0" w:line="240" w:lineRule="auto"/>
        <w:ind w:firstLineChars="157" w:firstLine="502"/>
        <w:jc w:val="both"/>
        <w:rPr>
          <w:rStyle w:val="apple-converted-space"/>
          <w:rFonts w:ascii="Times New Roman" w:hAnsi="Times New Roman"/>
          <w:color w:val="1E1E1E"/>
          <w:sz w:val="32"/>
          <w:szCs w:val="32"/>
        </w:rPr>
      </w:pPr>
      <w:r w:rsidRPr="000A22CA">
        <w:rPr>
          <w:rFonts w:ascii="Times New Roman" w:hAnsi="Times New Roman"/>
          <w:sz w:val="32"/>
          <w:szCs w:val="32"/>
        </w:rPr>
        <w:t xml:space="preserve">Дефицит насыщения — разница между максимальной и абсолютной влажностью. Физиологический дефицит влажности — отношение количества фактически содержащихся водяных паров в воздухе к их максимальному количеству, которое может содержаться в воздухе при температуре поверхности тела человека и легких, </w:t>
      </w:r>
      <w:r w:rsidR="007D234A" w:rsidRPr="000A22CA">
        <w:rPr>
          <w:rFonts w:ascii="Times New Roman" w:hAnsi="Times New Roman"/>
          <w:sz w:val="32"/>
          <w:szCs w:val="32"/>
        </w:rPr>
        <w:t>т.е. соответственно при 34 и 37</w:t>
      </w:r>
      <w:r w:rsidRPr="000A22CA">
        <w:rPr>
          <w:rFonts w:ascii="Times New Roman" w:hAnsi="Times New Roman"/>
          <w:sz w:val="32"/>
          <w:szCs w:val="32"/>
        </w:rPr>
        <w:t>°С. Физиологический дефицит влажности показывает, сколько граммов поды может извлечь из организма каждый кубический метр вдыхаемого воздуха</w:t>
      </w:r>
      <w:r w:rsidRPr="000A22CA">
        <w:rPr>
          <w:rFonts w:ascii="Times New Roman" w:hAnsi="Times New Roman"/>
          <w:color w:val="1E1E1E"/>
          <w:sz w:val="32"/>
          <w:szCs w:val="32"/>
        </w:rPr>
        <w:t>.</w:t>
      </w:r>
      <w:r w:rsidR="005E4CF3">
        <w:rPr>
          <w:rStyle w:val="apple-converted-space"/>
          <w:rFonts w:ascii="Times New Roman" w:hAnsi="Times New Roman"/>
          <w:color w:val="1E1E1E"/>
          <w:sz w:val="32"/>
          <w:szCs w:val="32"/>
        </w:rPr>
        <w:t xml:space="preserve"> </w:t>
      </w:r>
      <w:r w:rsidRPr="000A22CA">
        <w:rPr>
          <w:rStyle w:val="apple-converted-space"/>
          <w:rFonts w:ascii="Times New Roman" w:hAnsi="Times New Roman"/>
          <w:color w:val="1E1E1E"/>
          <w:sz w:val="32"/>
          <w:szCs w:val="32"/>
        </w:rPr>
        <w:t xml:space="preserve">Информация о </w:t>
      </w:r>
      <w:r w:rsidRPr="000A22CA">
        <w:rPr>
          <w:rFonts w:ascii="Times New Roman" w:hAnsi="Times New Roman"/>
          <w:sz w:val="32"/>
          <w:szCs w:val="32"/>
        </w:rPr>
        <w:t xml:space="preserve"> дефиците насыщения совместно с данными относительной влажности определяют степень насыщения воздуха водяными парами и позволяют судить об интенсивности и скорости испарения пота с поверхности тела при той или иной температуре. Чем меньше относительная влажность, тем дальше воздух от состояния насыщения и тем быстрее будет происходить испарение воды, а следовательно и тем интенсивнее будет теплоотдача путем испарения пота. </w:t>
      </w:r>
    </w:p>
    <w:p w:rsidR="007D234A"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Физиологический дефицит насыщения вычисляют по формуле: </w:t>
      </w:r>
    </w:p>
    <w:p w:rsidR="007D234A" w:rsidRPr="000A22CA" w:rsidRDefault="003272F6" w:rsidP="00F71D42">
      <w:pPr>
        <w:spacing w:after="0" w:line="240" w:lineRule="auto"/>
        <w:ind w:firstLineChars="157" w:firstLine="504"/>
        <w:jc w:val="both"/>
        <w:rPr>
          <w:rFonts w:ascii="Times New Roman" w:hAnsi="Times New Roman"/>
          <w:sz w:val="32"/>
          <w:szCs w:val="32"/>
        </w:rPr>
      </w:pPr>
      <w:r w:rsidRPr="000A22CA">
        <w:rPr>
          <w:rFonts w:ascii="Times New Roman" w:hAnsi="Times New Roman"/>
          <w:b/>
          <w:sz w:val="32"/>
          <w:szCs w:val="32"/>
        </w:rPr>
        <w:t>(ФНД) =</w:t>
      </w:r>
      <w:r w:rsidRPr="000A22CA">
        <w:rPr>
          <w:rFonts w:ascii="Times New Roman" w:hAnsi="Times New Roman"/>
          <w:sz w:val="32"/>
          <w:szCs w:val="32"/>
        </w:rPr>
        <w:t xml:space="preserve"> </w:t>
      </w:r>
      <w:r w:rsidRPr="000A22CA">
        <w:rPr>
          <w:rFonts w:ascii="Times New Roman" w:hAnsi="Times New Roman"/>
          <w:b/>
          <w:sz w:val="32"/>
          <w:szCs w:val="32"/>
        </w:rPr>
        <w:t xml:space="preserve">М – А  </w:t>
      </w:r>
      <w:r w:rsidR="007D234A" w:rsidRPr="000A22CA">
        <w:rPr>
          <w:rFonts w:ascii="Times New Roman" w:hAnsi="Times New Roman"/>
          <w:sz w:val="32"/>
          <w:szCs w:val="32"/>
        </w:rPr>
        <w:t xml:space="preserve">, </w:t>
      </w:r>
      <w:r w:rsidRPr="000A22CA">
        <w:rPr>
          <w:rFonts w:ascii="Times New Roman" w:hAnsi="Times New Roman"/>
          <w:sz w:val="32"/>
          <w:szCs w:val="32"/>
        </w:rPr>
        <w:t xml:space="preserve">где </w:t>
      </w:r>
    </w:p>
    <w:p w:rsidR="003272F6" w:rsidRPr="000A22CA" w:rsidRDefault="003272F6" w:rsidP="00F71D42">
      <w:pPr>
        <w:spacing w:after="0" w:line="240" w:lineRule="auto"/>
        <w:ind w:firstLineChars="157" w:firstLine="502"/>
        <w:jc w:val="both"/>
        <w:rPr>
          <w:rFonts w:ascii="Times New Roman" w:hAnsi="Times New Roman"/>
          <w:b/>
          <w:sz w:val="32"/>
          <w:szCs w:val="32"/>
        </w:rPr>
      </w:pPr>
      <w:r w:rsidRPr="000A22CA">
        <w:rPr>
          <w:rFonts w:ascii="Times New Roman" w:hAnsi="Times New Roman"/>
          <w:sz w:val="32"/>
          <w:szCs w:val="32"/>
        </w:rPr>
        <w:t>ФНД</w:t>
      </w:r>
      <w:r w:rsidR="007D234A" w:rsidRPr="000A22CA">
        <w:rPr>
          <w:rFonts w:ascii="Times New Roman" w:hAnsi="Times New Roman"/>
          <w:sz w:val="32"/>
          <w:szCs w:val="32"/>
        </w:rPr>
        <w:t xml:space="preserve"> –  ф</w:t>
      </w:r>
      <w:r w:rsidRPr="000A22CA">
        <w:rPr>
          <w:rFonts w:ascii="Times New Roman" w:hAnsi="Times New Roman"/>
          <w:sz w:val="32"/>
          <w:szCs w:val="32"/>
        </w:rPr>
        <w:t>изиологический дефицит насыщения</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М – макс влажность при </w:t>
      </w:r>
      <w:r w:rsidRPr="000A22CA">
        <w:rPr>
          <w:rFonts w:ascii="Times New Roman" w:hAnsi="Times New Roman"/>
          <w:sz w:val="32"/>
          <w:szCs w:val="32"/>
          <w:lang w:val="en-US"/>
        </w:rPr>
        <w:t>t</w:t>
      </w:r>
      <w:r w:rsidRPr="000A22CA">
        <w:rPr>
          <w:rFonts w:ascii="Times New Roman" w:hAnsi="Times New Roman"/>
          <w:sz w:val="32"/>
          <w:szCs w:val="32"/>
        </w:rPr>
        <w:t>=37</w:t>
      </w:r>
      <w:r w:rsidR="007D234A" w:rsidRPr="000A22CA">
        <w:rPr>
          <w:rFonts w:ascii="Times New Roman" w:hAnsi="Times New Roman"/>
          <w:sz w:val="32"/>
          <w:szCs w:val="32"/>
        </w:rPr>
        <w:sym w:font="Symbol" w:char="F0B0"/>
      </w:r>
      <w:r w:rsidR="007D234A" w:rsidRPr="000A22CA">
        <w:rPr>
          <w:rFonts w:ascii="Times New Roman" w:hAnsi="Times New Roman"/>
          <w:sz w:val="32"/>
          <w:szCs w:val="32"/>
        </w:rPr>
        <w:t>С</w:t>
      </w:r>
      <w:r w:rsidRPr="000A22CA">
        <w:rPr>
          <w:rFonts w:ascii="Times New Roman" w:hAnsi="Times New Roman"/>
          <w:sz w:val="32"/>
          <w:szCs w:val="32"/>
        </w:rPr>
        <w:t xml:space="preserve"> (</w:t>
      </w:r>
      <w:r w:rsidR="00705F74" w:rsidRPr="000A22CA">
        <w:rPr>
          <w:rFonts w:ascii="Times New Roman" w:hAnsi="Times New Roman"/>
          <w:sz w:val="32"/>
          <w:szCs w:val="32"/>
        </w:rPr>
        <w:t>приложение 1</w:t>
      </w:r>
      <w:r w:rsidRPr="000A22CA">
        <w:rPr>
          <w:rFonts w:ascii="Times New Roman" w:hAnsi="Times New Roman"/>
          <w:sz w:val="32"/>
          <w:szCs w:val="32"/>
        </w:rPr>
        <w:t xml:space="preserve">), </w:t>
      </w:r>
    </w:p>
    <w:p w:rsidR="003272F6"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А – абсолютная влажность. </w:t>
      </w:r>
    </w:p>
    <w:p w:rsidR="005E4CF3" w:rsidRPr="000A22CA" w:rsidRDefault="005E4CF3"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Определение движения воздуха</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Цель работы: закрепить теоретические знания о гигиеническом значении движения воздуха и овладеть навыками определения и гигиенической оценки направления и скорости движения воздуха.</w:t>
      </w:r>
    </w:p>
    <w:p w:rsidR="003272F6" w:rsidRPr="000A22CA" w:rsidRDefault="003272F6" w:rsidP="00F71D42">
      <w:pPr>
        <w:pStyle w:val="a7"/>
        <w:spacing w:before="0" w:beforeAutospacing="0" w:after="0" w:afterAutospacing="0"/>
        <w:ind w:firstLineChars="157" w:firstLine="502"/>
        <w:jc w:val="both"/>
        <w:rPr>
          <w:sz w:val="32"/>
          <w:szCs w:val="32"/>
        </w:rPr>
      </w:pPr>
      <w:r w:rsidRPr="000A22CA">
        <w:rPr>
          <w:sz w:val="32"/>
          <w:szCs w:val="32"/>
        </w:rPr>
        <w:t xml:space="preserve">Направление ветра определяется точкой горизонта, откуда дует ветер, и обозначается в румбах, буквами латинского или русского алфавита соответственно названиям стран света: север (С, или N), юг ( Ю, или S), восток (В, или Е), и запад (З, или W). Кроме главных румбов, существуют также дополнительные, или </w:t>
      </w:r>
      <w:r w:rsidRPr="000A22CA">
        <w:rPr>
          <w:sz w:val="32"/>
          <w:szCs w:val="32"/>
        </w:rPr>
        <w:lastRenderedPageBreak/>
        <w:t>промежуточные румбы: северо-восток (СВ, или NE), юго-восток (ЮВ, или SE), юго-запад (ЮЗ, или SW), и т. д. Всего существует 8 румбов: север, северо-восток, восток, юго-восток, юг, юго-запад, запад, северо-запад.</w:t>
      </w:r>
    </w:p>
    <w:p w:rsidR="003272F6" w:rsidRPr="000A22CA" w:rsidRDefault="003272F6" w:rsidP="00F71D42">
      <w:pPr>
        <w:pStyle w:val="a7"/>
        <w:spacing w:before="0" w:beforeAutospacing="0" w:after="0" w:afterAutospacing="0"/>
        <w:ind w:firstLineChars="157" w:firstLine="502"/>
        <w:jc w:val="both"/>
        <w:rPr>
          <w:sz w:val="32"/>
          <w:szCs w:val="32"/>
        </w:rPr>
      </w:pPr>
      <w:r w:rsidRPr="000A22CA">
        <w:rPr>
          <w:sz w:val="32"/>
          <w:szCs w:val="32"/>
        </w:rPr>
        <w:t>Направление ветра меняется как в течение суток, так и в течение года. Причем в каждом пункте наблюдается известная повторяемость или частота направления ветра по точкам горизонта. Графическое изображение повторяемости направления ветра в том или ином пункте называется розой ветров. Розу ветров составляют на основании определения направлений ветра за большой промежуток времени (два года), а иногда исходят из месячных и сезонных данных.</w:t>
      </w:r>
    </w:p>
    <w:p w:rsidR="003272F6" w:rsidRPr="000A22CA" w:rsidRDefault="003272F6" w:rsidP="00F71D42">
      <w:pPr>
        <w:shd w:val="clear" w:color="auto" w:fill="FFFFFF"/>
        <w:spacing w:after="0" w:line="240" w:lineRule="auto"/>
        <w:ind w:firstLineChars="157" w:firstLine="502"/>
        <w:jc w:val="both"/>
        <w:rPr>
          <w:rFonts w:ascii="Times New Roman" w:eastAsia="Times New Roman" w:hAnsi="Times New Roman"/>
          <w:sz w:val="32"/>
          <w:szCs w:val="32"/>
          <w:lang w:eastAsia="ru-RU"/>
        </w:rPr>
      </w:pPr>
      <w:r w:rsidRPr="000A22CA">
        <w:rPr>
          <w:rFonts w:ascii="Times New Roman" w:hAnsi="Times New Roman"/>
          <w:sz w:val="32"/>
          <w:szCs w:val="32"/>
        </w:rPr>
        <w:t>Направление движения воздуха чаще всего определяют с помощью флюгера. На рисунке</w:t>
      </w:r>
      <w:r w:rsidR="00705F74" w:rsidRPr="000A22CA">
        <w:rPr>
          <w:rFonts w:ascii="Times New Roman" w:hAnsi="Times New Roman"/>
          <w:sz w:val="32"/>
          <w:szCs w:val="32"/>
        </w:rPr>
        <w:t xml:space="preserve"> 5</w:t>
      </w:r>
      <w:r w:rsidRPr="000A22CA">
        <w:rPr>
          <w:rFonts w:ascii="Times New Roman" w:hAnsi="Times New Roman"/>
          <w:sz w:val="32"/>
          <w:szCs w:val="32"/>
        </w:rPr>
        <w:t xml:space="preserve"> (а) показан флюгер 1968 года выпуска, который состоит из:</w:t>
      </w:r>
    </w:p>
    <w:p w:rsidR="003272F6" w:rsidRPr="000A22CA" w:rsidRDefault="003272F6" w:rsidP="00F71D42">
      <w:pPr>
        <w:shd w:val="clear" w:color="auto" w:fill="FFFFFF"/>
        <w:spacing w:after="0" w:line="240" w:lineRule="auto"/>
        <w:ind w:firstLineChars="157" w:firstLine="502"/>
        <w:jc w:val="both"/>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1-2 — подвижной флюгарки с прикрепленными на ней 2 лопастями и противовесом — для указания направления ветра (2)</w:t>
      </w:r>
    </w:p>
    <w:p w:rsidR="003272F6" w:rsidRPr="000A22CA" w:rsidRDefault="003272F6" w:rsidP="00F71D42">
      <w:pPr>
        <w:shd w:val="clear" w:color="auto" w:fill="FFFFFF"/>
        <w:spacing w:after="0" w:line="240" w:lineRule="auto"/>
        <w:ind w:firstLineChars="157" w:firstLine="502"/>
        <w:jc w:val="both"/>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 xml:space="preserve">3 – мачта высотой 8-10 </w:t>
      </w:r>
      <w:hyperlink r:id="rId18" w:history="1">
        <w:r w:rsidRPr="000A22CA">
          <w:rPr>
            <w:rFonts w:ascii="Times New Roman" w:eastAsia="Times New Roman" w:hAnsi="Times New Roman"/>
            <w:sz w:val="32"/>
            <w:szCs w:val="32"/>
            <w:lang w:eastAsia="ru-RU"/>
          </w:rPr>
          <w:t>метров</w:t>
        </w:r>
      </w:hyperlink>
      <w:r w:rsidRPr="000A22CA">
        <w:rPr>
          <w:rFonts w:ascii="Times New Roman" w:eastAsia="Times New Roman" w:hAnsi="Times New Roman"/>
          <w:sz w:val="32"/>
          <w:szCs w:val="32"/>
          <w:lang w:eastAsia="ru-RU"/>
        </w:rPr>
        <w:t xml:space="preserve"> с вертикальной </w:t>
      </w:r>
      <w:hyperlink r:id="rId19" w:history="1">
        <w:r w:rsidRPr="000A22CA">
          <w:rPr>
            <w:rFonts w:ascii="Times New Roman" w:eastAsia="Times New Roman" w:hAnsi="Times New Roman"/>
            <w:sz w:val="32"/>
            <w:szCs w:val="32"/>
            <w:lang w:eastAsia="ru-RU"/>
          </w:rPr>
          <w:t>осью</w:t>
        </w:r>
      </w:hyperlink>
      <w:r w:rsidRPr="000A22CA">
        <w:rPr>
          <w:rFonts w:ascii="Times New Roman" w:eastAsia="Times New Roman" w:hAnsi="Times New Roman"/>
          <w:sz w:val="32"/>
          <w:szCs w:val="32"/>
          <w:lang w:eastAsia="ru-RU"/>
        </w:rPr>
        <w:t xml:space="preserve"> для флюгарки (1)</w:t>
      </w:r>
    </w:p>
    <w:p w:rsidR="003272F6" w:rsidRPr="000A22CA" w:rsidRDefault="003272F6" w:rsidP="00F71D42">
      <w:pPr>
        <w:shd w:val="clear" w:color="auto" w:fill="FFFFFF"/>
        <w:spacing w:after="0" w:line="240" w:lineRule="auto"/>
        <w:ind w:firstLineChars="157" w:firstLine="502"/>
        <w:jc w:val="both"/>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 xml:space="preserve">4 – горизонтальной неподвижной 8-лучевой </w:t>
      </w:r>
      <w:hyperlink r:id="rId20" w:history="1">
        <w:r w:rsidRPr="000A22CA">
          <w:rPr>
            <w:rFonts w:ascii="Times New Roman" w:eastAsia="Times New Roman" w:hAnsi="Times New Roman"/>
            <w:sz w:val="32"/>
            <w:szCs w:val="32"/>
            <w:lang w:eastAsia="ru-RU"/>
          </w:rPr>
          <w:t>шкалы</w:t>
        </w:r>
      </w:hyperlink>
      <w:r w:rsidRPr="000A22CA">
        <w:rPr>
          <w:rFonts w:ascii="Times New Roman" w:eastAsia="Times New Roman" w:hAnsi="Times New Roman"/>
          <w:sz w:val="32"/>
          <w:szCs w:val="32"/>
          <w:lang w:eastAsia="ru-RU"/>
        </w:rPr>
        <w:t xml:space="preserve"> (звезды) с буквой «N» или «С» у штифта, направленного на </w:t>
      </w:r>
      <w:hyperlink r:id="rId21" w:history="1">
        <w:r w:rsidRPr="000A22CA">
          <w:rPr>
            <w:rFonts w:ascii="Times New Roman" w:eastAsia="Times New Roman" w:hAnsi="Times New Roman"/>
            <w:sz w:val="32"/>
            <w:szCs w:val="32"/>
            <w:lang w:eastAsia="ru-RU"/>
          </w:rPr>
          <w:t>север</w:t>
        </w:r>
      </w:hyperlink>
      <w:r w:rsidRPr="000A22CA">
        <w:rPr>
          <w:rFonts w:ascii="Times New Roman" w:eastAsia="Times New Roman" w:hAnsi="Times New Roman"/>
          <w:sz w:val="32"/>
          <w:szCs w:val="32"/>
          <w:lang w:eastAsia="ru-RU"/>
        </w:rPr>
        <w:t xml:space="preserve"> для измерения направления ветра</w:t>
      </w:r>
    </w:p>
    <w:p w:rsidR="003272F6" w:rsidRPr="000A22CA" w:rsidRDefault="003272F6" w:rsidP="00F71D42">
      <w:pPr>
        <w:shd w:val="clear" w:color="auto" w:fill="FFFFFF"/>
        <w:spacing w:after="0" w:line="240" w:lineRule="auto"/>
        <w:ind w:firstLineChars="157" w:firstLine="502"/>
        <w:jc w:val="both"/>
        <w:rPr>
          <w:rFonts w:ascii="Times New Roman" w:hAnsi="Times New Roman"/>
          <w:sz w:val="32"/>
          <w:szCs w:val="32"/>
        </w:rPr>
      </w:pPr>
      <w:r w:rsidRPr="000A22CA">
        <w:rPr>
          <w:rFonts w:ascii="Times New Roman" w:eastAsia="Times New Roman" w:hAnsi="Times New Roman"/>
          <w:sz w:val="32"/>
          <w:szCs w:val="32"/>
          <w:lang w:eastAsia="ru-RU"/>
        </w:rPr>
        <w:t>7 — дугообразно изогнутой в вертикальной плоскости шкалы со штифтами-делениями на верхушке флюгарки — для измерения скорости ветра «ветромерной доски» на горизонтальной оси (5) на верхушке флюгарки рядо</w:t>
      </w:r>
      <w:r w:rsidR="00F71D42">
        <w:rPr>
          <w:rFonts w:ascii="Times New Roman" w:eastAsia="Times New Roman" w:hAnsi="Times New Roman"/>
          <w:sz w:val="32"/>
          <w:szCs w:val="32"/>
          <w:lang w:eastAsia="ru-RU"/>
        </w:rPr>
        <w:t>м</w:t>
      </w:r>
      <w:r w:rsidRPr="000A22CA">
        <w:rPr>
          <w:rFonts w:ascii="Times New Roman" w:eastAsia="Times New Roman" w:hAnsi="Times New Roman"/>
          <w:sz w:val="32"/>
          <w:szCs w:val="32"/>
          <w:lang w:eastAsia="ru-RU"/>
        </w:rPr>
        <w:t xml:space="preserve"> с дугообразной шкалой — для указания скорости ветра (при штиле ветромерная доска (6) свешивается вертикально вниз, при ветре отклоняется от вертикали, указывая на определенное деление дугообразной шкалы)</w:t>
      </w:r>
      <w:r w:rsidRPr="000A22CA">
        <w:rPr>
          <w:rFonts w:ascii="Times New Roman" w:hAnsi="Times New Roman"/>
          <w:sz w:val="32"/>
          <w:szCs w:val="32"/>
        </w:rPr>
        <w:t xml:space="preserve"> </w:t>
      </w:r>
    </w:p>
    <w:p w:rsidR="003272F6" w:rsidRPr="000A22CA" w:rsidRDefault="003272F6" w:rsidP="00F71D42">
      <w:pPr>
        <w:shd w:val="clear" w:color="auto" w:fill="FFFFFF"/>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Современные флюгеры (рисунок (б) оснащены датчиками угла поворота (в).</w:t>
      </w:r>
    </w:p>
    <w:p w:rsidR="003272F6" w:rsidRPr="000A22CA" w:rsidRDefault="003272F6" w:rsidP="00F71D42">
      <w:pPr>
        <w:shd w:val="clear" w:color="auto" w:fill="FFFFFF"/>
        <w:spacing w:after="0" w:line="240" w:lineRule="auto"/>
        <w:ind w:firstLineChars="157" w:firstLine="502"/>
        <w:jc w:val="both"/>
        <w:rPr>
          <w:rFonts w:ascii="Times New Roman" w:hAnsi="Times New Roman"/>
          <w:sz w:val="32"/>
          <w:szCs w:val="32"/>
        </w:rPr>
      </w:pPr>
    </w:p>
    <w:p w:rsidR="003272F6" w:rsidRPr="000A22CA" w:rsidRDefault="00AB5189" w:rsidP="00F71D42">
      <w:pPr>
        <w:pStyle w:val="a7"/>
        <w:spacing w:before="0" w:beforeAutospacing="0" w:after="0" w:afterAutospacing="0"/>
        <w:jc w:val="both"/>
        <w:rPr>
          <w:sz w:val="32"/>
          <w:szCs w:val="32"/>
        </w:rPr>
      </w:pPr>
      <w:r>
        <w:rPr>
          <w:noProof/>
          <w:sz w:val="32"/>
          <w:szCs w:val="32"/>
        </w:rPr>
        <w:lastRenderedPageBreak/>
        <w:drawing>
          <wp:inline distT="0" distB="0" distL="0" distR="0">
            <wp:extent cx="1147445" cy="2162810"/>
            <wp:effectExtent l="38100" t="19050" r="14605" b="27940"/>
            <wp:docPr id="14" name="Рисунок 14" descr="encyclopediyaRU-24903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cyclopediyaRU-249033692"/>
                    <pic:cNvPicPr>
                      <a:picLocks noChangeAspect="1" noChangeArrowheads="1"/>
                    </pic:cNvPicPr>
                  </pic:nvPicPr>
                  <pic:blipFill>
                    <a:blip r:embed="rId22" cstate="print"/>
                    <a:srcRect t="2826" r="1289"/>
                    <a:stretch>
                      <a:fillRect/>
                    </a:stretch>
                  </pic:blipFill>
                  <pic:spPr bwMode="auto">
                    <a:xfrm>
                      <a:off x="0" y="0"/>
                      <a:ext cx="1147445" cy="2162810"/>
                    </a:xfrm>
                    <a:prstGeom prst="rect">
                      <a:avLst/>
                    </a:prstGeom>
                    <a:noFill/>
                    <a:ln w="6350">
                      <a:solidFill>
                        <a:srgbClr val="000000"/>
                      </a:solidFill>
                      <a:miter lim="800000"/>
                      <a:headEnd/>
                      <a:tailEnd/>
                    </a:ln>
                    <a:effectLst/>
                  </pic:spPr>
                </pic:pic>
              </a:graphicData>
            </a:graphic>
          </wp:inline>
        </w:drawing>
      </w:r>
      <w:r>
        <w:rPr>
          <w:noProof/>
          <w:sz w:val="32"/>
          <w:szCs w:val="32"/>
        </w:rPr>
        <w:drawing>
          <wp:inline distT="0" distB="0" distL="0" distR="0">
            <wp:extent cx="2402840" cy="2162810"/>
            <wp:effectExtent l="19050" t="0" r="0" b="0"/>
            <wp:docPr id="15" name="Рисунок 15" descr="800px-Windrichtungsg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00px-Windrichtungsgeber"/>
                    <pic:cNvPicPr>
                      <a:picLocks noChangeAspect="1" noChangeArrowheads="1"/>
                    </pic:cNvPicPr>
                  </pic:nvPicPr>
                  <pic:blipFill>
                    <a:blip r:embed="rId23" cstate="print">
                      <a:grayscl/>
                    </a:blip>
                    <a:srcRect l="30624" t="17090"/>
                    <a:stretch>
                      <a:fillRect/>
                    </a:stretch>
                  </pic:blipFill>
                  <pic:spPr bwMode="auto">
                    <a:xfrm>
                      <a:off x="0" y="0"/>
                      <a:ext cx="2402840" cy="2162810"/>
                    </a:xfrm>
                    <a:prstGeom prst="rect">
                      <a:avLst/>
                    </a:prstGeom>
                    <a:noFill/>
                    <a:ln w="9525">
                      <a:noFill/>
                      <a:miter lim="800000"/>
                      <a:headEnd/>
                      <a:tailEnd/>
                    </a:ln>
                  </pic:spPr>
                </pic:pic>
              </a:graphicData>
            </a:graphic>
          </wp:inline>
        </w:drawing>
      </w:r>
      <w:r>
        <w:rPr>
          <w:noProof/>
          <w:sz w:val="32"/>
          <w:szCs w:val="32"/>
        </w:rPr>
        <w:drawing>
          <wp:inline distT="0" distB="0" distL="0" distR="0">
            <wp:extent cx="2219960" cy="2181860"/>
            <wp:effectExtent l="19050" t="19050" r="27940" b="27940"/>
            <wp:docPr id="16" name="Рисунок 16" descr="800px-Rotatory_EnDat_En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00px-Rotatory_EnDat_Encoder"/>
                    <pic:cNvPicPr>
                      <a:picLocks noChangeAspect="1" noChangeArrowheads="1"/>
                    </pic:cNvPicPr>
                  </pic:nvPicPr>
                  <pic:blipFill>
                    <a:blip r:embed="rId24" cstate="print">
                      <a:grayscl/>
                    </a:blip>
                    <a:srcRect l="7336" t="-822"/>
                    <a:stretch>
                      <a:fillRect/>
                    </a:stretch>
                  </pic:blipFill>
                  <pic:spPr bwMode="auto">
                    <a:xfrm>
                      <a:off x="0" y="0"/>
                      <a:ext cx="2219960" cy="2181860"/>
                    </a:xfrm>
                    <a:prstGeom prst="rect">
                      <a:avLst/>
                    </a:prstGeom>
                    <a:noFill/>
                    <a:ln w="6350">
                      <a:solidFill>
                        <a:srgbClr val="000000"/>
                      </a:solidFill>
                      <a:miter lim="800000"/>
                      <a:headEnd/>
                      <a:tailEnd/>
                    </a:ln>
                    <a:effectLst/>
                  </pic:spPr>
                </pic:pic>
              </a:graphicData>
            </a:graphic>
          </wp:inline>
        </w:drawing>
      </w:r>
    </w:p>
    <w:p w:rsidR="003272F6" w:rsidRPr="000A22CA" w:rsidRDefault="003272F6" w:rsidP="00F71D42">
      <w:pPr>
        <w:pStyle w:val="a7"/>
        <w:spacing w:before="0" w:beforeAutospacing="0" w:after="0" w:afterAutospacing="0"/>
        <w:ind w:firstLineChars="157" w:firstLine="502"/>
        <w:jc w:val="both"/>
        <w:rPr>
          <w:sz w:val="32"/>
          <w:szCs w:val="32"/>
        </w:rPr>
      </w:pPr>
      <w:r w:rsidRPr="000A22CA">
        <w:rPr>
          <w:sz w:val="32"/>
          <w:szCs w:val="32"/>
        </w:rPr>
        <w:t>Рисунок</w:t>
      </w:r>
      <w:r w:rsidR="00705F74" w:rsidRPr="000A22CA">
        <w:rPr>
          <w:sz w:val="32"/>
          <w:szCs w:val="32"/>
        </w:rPr>
        <w:t xml:space="preserve"> 5</w:t>
      </w:r>
      <w:r w:rsidRPr="000A22CA">
        <w:rPr>
          <w:sz w:val="32"/>
          <w:szCs w:val="32"/>
        </w:rPr>
        <w:t>. Флюгер: а) модель 1968 г ; б) современная модель; в) датчик угла поворота.</w:t>
      </w:r>
    </w:p>
    <w:p w:rsidR="003272F6" w:rsidRPr="000A22CA" w:rsidRDefault="003272F6" w:rsidP="00F71D42">
      <w:pPr>
        <w:pStyle w:val="a7"/>
        <w:spacing w:before="0" w:beforeAutospacing="0" w:after="0" w:afterAutospacing="0"/>
        <w:ind w:firstLineChars="157" w:firstLine="502"/>
        <w:jc w:val="both"/>
        <w:rPr>
          <w:sz w:val="32"/>
          <w:szCs w:val="32"/>
        </w:rPr>
      </w:pPr>
    </w:p>
    <w:p w:rsidR="003272F6" w:rsidRPr="000A22CA" w:rsidRDefault="003272F6" w:rsidP="00F71D42">
      <w:pPr>
        <w:pStyle w:val="a7"/>
        <w:spacing w:before="0" w:beforeAutospacing="0" w:after="0" w:afterAutospacing="0"/>
        <w:ind w:firstLineChars="157" w:firstLine="502"/>
        <w:jc w:val="both"/>
        <w:rPr>
          <w:sz w:val="32"/>
          <w:szCs w:val="32"/>
        </w:rPr>
      </w:pPr>
      <w:r w:rsidRPr="000A22CA">
        <w:rPr>
          <w:sz w:val="32"/>
          <w:szCs w:val="32"/>
        </w:rPr>
        <w:t>Производя визуальные наблюдения за окружающими предметами, а так же с помощью флюгера (шрифты номера указателя скорости движения воздуха (балл Бофорта)), можно определить скорость движения воздуха на основании данных таблицы</w:t>
      </w:r>
      <w:r w:rsidR="00705F74" w:rsidRPr="000A22CA">
        <w:rPr>
          <w:sz w:val="32"/>
          <w:szCs w:val="32"/>
        </w:rPr>
        <w:t xml:space="preserve"> 2</w:t>
      </w:r>
      <w:r w:rsidRPr="000A22CA">
        <w:rPr>
          <w:sz w:val="32"/>
          <w:szCs w:val="32"/>
        </w:rPr>
        <w:t>.</w:t>
      </w:r>
    </w:p>
    <w:p w:rsidR="00CD00AE" w:rsidRDefault="00CD00AE" w:rsidP="00F71D42">
      <w:pPr>
        <w:pStyle w:val="a7"/>
        <w:spacing w:before="0" w:beforeAutospacing="0" w:after="0" w:afterAutospacing="0"/>
        <w:ind w:firstLineChars="157" w:firstLine="502"/>
        <w:jc w:val="both"/>
        <w:rPr>
          <w:rFonts w:eastAsia="TimesNewRomanPSMT"/>
          <w:sz w:val="32"/>
          <w:szCs w:val="32"/>
        </w:rPr>
      </w:pPr>
      <w:r w:rsidRPr="000A22CA">
        <w:rPr>
          <w:rFonts w:eastAsia="TimesNewRomanPSMT"/>
          <w:sz w:val="32"/>
          <w:szCs w:val="32"/>
        </w:rPr>
        <w:t>Более точно скорость движения воздуха определяют с помощью анемометров. Ранее анемометры были ручные (чашечные и крыльчатые). Крыльчатые позволяли измерять скорость движения воздуха от 0,3 до не более 5 м/с, а чашечные от 1 до 20 м/с. Устройство обоих приборов основано на способности потока воздуха вращать предметы, поверхность которых находится под углом к основному направлению ветра.</w:t>
      </w:r>
    </w:p>
    <w:p w:rsidR="005E4CF3" w:rsidRPr="000A22CA" w:rsidRDefault="005E4CF3" w:rsidP="005E4CF3">
      <w:pPr>
        <w:pStyle w:val="a7"/>
        <w:spacing w:before="0" w:beforeAutospacing="0" w:after="0" w:afterAutospacing="0"/>
        <w:ind w:firstLineChars="157" w:firstLine="502"/>
        <w:jc w:val="both"/>
        <w:rPr>
          <w:rFonts w:eastAsia="TimesNewRomanPSMT"/>
          <w:sz w:val="32"/>
          <w:szCs w:val="32"/>
        </w:rPr>
      </w:pPr>
      <w:r w:rsidRPr="000A22CA">
        <w:rPr>
          <w:rFonts w:eastAsia="TimesNewRomanPSMT"/>
          <w:sz w:val="32"/>
          <w:szCs w:val="32"/>
        </w:rPr>
        <w:t>Метеорологический четырехчашечник (или крыльчатка) находятся на оси, соединенной со стрелками счетного механизма. Циферблат имеет 3 шкалы: единицы (большой круг циферблата), сотни (слева малый циферблат) и тысячи (справа малый циферблат). На боковой панели находится арретир, позволяющий включать и выключать счетный механизм, специальные ушки по бокам арретира с помощью пропущенного сквозь них шнура позволяли включать и выключать его на высоте шеста. К крыльчатому анемометру прилагается 2 графика, первый применяется для оценки скорости воздуха до 1 м/с, а второй от 1 до 5 м/с.</w:t>
      </w:r>
    </w:p>
    <w:p w:rsidR="005E4CF3" w:rsidRDefault="005E4CF3" w:rsidP="00F71D42">
      <w:pPr>
        <w:pStyle w:val="a7"/>
        <w:spacing w:before="0" w:beforeAutospacing="0" w:after="0" w:afterAutospacing="0"/>
        <w:ind w:firstLineChars="157" w:firstLine="502"/>
        <w:jc w:val="both"/>
        <w:rPr>
          <w:sz w:val="32"/>
          <w:szCs w:val="32"/>
        </w:rPr>
      </w:pPr>
    </w:p>
    <w:p w:rsidR="005E4CF3" w:rsidRDefault="005E4CF3" w:rsidP="00F71D42">
      <w:pPr>
        <w:pStyle w:val="a7"/>
        <w:spacing w:before="0" w:beforeAutospacing="0" w:after="0" w:afterAutospacing="0"/>
        <w:ind w:firstLineChars="157" w:firstLine="502"/>
        <w:jc w:val="both"/>
        <w:rPr>
          <w:sz w:val="32"/>
          <w:szCs w:val="32"/>
        </w:rPr>
      </w:pPr>
    </w:p>
    <w:p w:rsidR="005E4CF3" w:rsidRPr="000A22CA" w:rsidRDefault="005E4CF3" w:rsidP="00F71D42">
      <w:pPr>
        <w:pStyle w:val="a7"/>
        <w:spacing w:before="0" w:beforeAutospacing="0" w:after="0" w:afterAutospacing="0"/>
        <w:ind w:firstLineChars="157" w:firstLine="502"/>
        <w:jc w:val="both"/>
        <w:rPr>
          <w:sz w:val="32"/>
          <w:szCs w:val="32"/>
        </w:rPr>
      </w:pPr>
    </w:p>
    <w:p w:rsidR="003272F6" w:rsidRPr="000A22CA" w:rsidRDefault="003272F6" w:rsidP="00F71D42">
      <w:pPr>
        <w:spacing w:after="0" w:line="240" w:lineRule="auto"/>
        <w:ind w:firstLineChars="157" w:firstLine="502"/>
        <w:jc w:val="right"/>
        <w:rPr>
          <w:rFonts w:ascii="Times New Roman" w:eastAsia="Times New Roman" w:hAnsi="Times New Roman"/>
          <w:iCs/>
          <w:sz w:val="32"/>
          <w:szCs w:val="32"/>
          <w:lang w:eastAsia="ru-RU"/>
        </w:rPr>
      </w:pPr>
      <w:r w:rsidRPr="000A22CA">
        <w:rPr>
          <w:rFonts w:ascii="Times New Roman" w:eastAsia="Times New Roman" w:hAnsi="Times New Roman"/>
          <w:iCs/>
          <w:sz w:val="32"/>
          <w:szCs w:val="32"/>
          <w:lang w:eastAsia="ru-RU"/>
        </w:rPr>
        <w:lastRenderedPageBreak/>
        <w:t>Таблица</w:t>
      </w:r>
      <w:r w:rsidR="00705F74" w:rsidRPr="000A22CA">
        <w:rPr>
          <w:rFonts w:ascii="Times New Roman" w:eastAsia="Times New Roman" w:hAnsi="Times New Roman"/>
          <w:iCs/>
          <w:sz w:val="32"/>
          <w:szCs w:val="32"/>
          <w:lang w:eastAsia="ru-RU"/>
        </w:rPr>
        <w:t xml:space="preserve"> 2</w:t>
      </w:r>
    </w:p>
    <w:p w:rsidR="003272F6" w:rsidRPr="000A22CA" w:rsidRDefault="003272F6" w:rsidP="00F71D42">
      <w:pPr>
        <w:spacing w:after="0" w:line="240" w:lineRule="auto"/>
        <w:ind w:firstLineChars="157" w:firstLine="502"/>
        <w:jc w:val="center"/>
        <w:rPr>
          <w:rFonts w:ascii="Times New Roman" w:eastAsia="Times New Roman" w:hAnsi="Times New Roman"/>
          <w:iCs/>
          <w:sz w:val="32"/>
          <w:szCs w:val="32"/>
          <w:lang w:eastAsia="ru-RU"/>
        </w:rPr>
      </w:pPr>
      <w:r w:rsidRPr="000A22CA">
        <w:rPr>
          <w:rFonts w:ascii="Times New Roman" w:eastAsia="Times New Roman" w:hAnsi="Times New Roman"/>
          <w:iCs/>
          <w:sz w:val="32"/>
          <w:szCs w:val="32"/>
          <w:lang w:eastAsia="ru-RU"/>
        </w:rPr>
        <w:t>Оценка скорости и силы ветра</w:t>
      </w:r>
    </w:p>
    <w:p w:rsidR="003272F6" w:rsidRPr="000A22CA" w:rsidRDefault="003272F6" w:rsidP="00F71D42">
      <w:pPr>
        <w:spacing w:after="0" w:line="240" w:lineRule="auto"/>
        <w:ind w:firstLineChars="157" w:firstLine="502"/>
        <w:jc w:val="center"/>
        <w:rPr>
          <w:rFonts w:ascii="Times New Roman" w:eastAsia="Times New Roman" w:hAnsi="Times New Roman"/>
          <w:iCs/>
          <w:sz w:val="32"/>
          <w:szCs w:val="32"/>
          <w:lang w:eastAsia="ru-RU"/>
        </w:rPr>
      </w:pPr>
      <w:r w:rsidRPr="000A22CA">
        <w:rPr>
          <w:rFonts w:ascii="Times New Roman" w:eastAsia="Times New Roman" w:hAnsi="Times New Roman"/>
          <w:iCs/>
          <w:sz w:val="32"/>
          <w:szCs w:val="32"/>
          <w:lang w:eastAsia="ru-RU"/>
        </w:rPr>
        <w:t>(шкала Бофорта)</w:t>
      </w:r>
    </w:p>
    <w:tbl>
      <w:tblPr>
        <w:tblW w:w="10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101"/>
        <w:gridCol w:w="1384"/>
        <w:gridCol w:w="1081"/>
        <w:gridCol w:w="2063"/>
        <w:gridCol w:w="4439"/>
      </w:tblGrid>
      <w:tr w:rsidR="003272F6" w:rsidRPr="000A22CA" w:rsidTr="003272F6">
        <w:trPr>
          <w:jc w:val="center"/>
        </w:trPr>
        <w:tc>
          <w:tcPr>
            <w:tcW w:w="3566" w:type="dxa"/>
            <w:gridSpan w:val="3"/>
            <w:vAlign w:val="center"/>
          </w:tcPr>
          <w:p w:rsidR="003272F6" w:rsidRPr="000A22CA" w:rsidRDefault="003272F6" w:rsidP="00F71D42">
            <w:pPr>
              <w:spacing w:after="0" w:line="240" w:lineRule="auto"/>
              <w:jc w:val="center"/>
              <w:rPr>
                <w:rFonts w:ascii="Times New Roman" w:eastAsia="Times New Roman" w:hAnsi="Times New Roman"/>
                <w:iCs/>
                <w:sz w:val="28"/>
                <w:szCs w:val="28"/>
                <w:lang w:eastAsia="ru-RU"/>
              </w:rPr>
            </w:pPr>
            <w:r w:rsidRPr="000A22CA">
              <w:rPr>
                <w:rFonts w:ascii="Times New Roman" w:eastAsia="Times New Roman" w:hAnsi="Times New Roman"/>
                <w:iCs/>
                <w:sz w:val="28"/>
                <w:szCs w:val="28"/>
                <w:lang w:eastAsia="ru-RU"/>
              </w:rPr>
              <w:t>Скорость ветра</w:t>
            </w:r>
          </w:p>
        </w:tc>
        <w:tc>
          <w:tcPr>
            <w:tcW w:w="0" w:type="auto"/>
            <w:vMerge w:val="restart"/>
            <w:vAlign w:val="center"/>
          </w:tcPr>
          <w:p w:rsidR="003272F6" w:rsidRPr="000A22CA" w:rsidRDefault="003272F6" w:rsidP="00F71D42">
            <w:pPr>
              <w:spacing w:after="0" w:line="240" w:lineRule="auto"/>
              <w:jc w:val="center"/>
              <w:rPr>
                <w:rFonts w:ascii="Times New Roman" w:eastAsia="Times New Roman" w:hAnsi="Times New Roman"/>
                <w:iCs/>
                <w:sz w:val="28"/>
                <w:szCs w:val="28"/>
                <w:lang w:eastAsia="ru-RU"/>
              </w:rPr>
            </w:pPr>
            <w:r w:rsidRPr="000A22CA">
              <w:rPr>
                <w:rFonts w:ascii="Times New Roman" w:eastAsia="Times New Roman" w:hAnsi="Times New Roman"/>
                <w:bCs/>
                <w:sz w:val="28"/>
                <w:szCs w:val="28"/>
                <w:lang w:eastAsia="ru-RU"/>
              </w:rPr>
              <w:t>Словесная характеристика</w:t>
            </w:r>
          </w:p>
        </w:tc>
        <w:tc>
          <w:tcPr>
            <w:tcW w:w="0" w:type="auto"/>
            <w:vMerge w:val="restart"/>
            <w:vAlign w:val="center"/>
          </w:tcPr>
          <w:p w:rsidR="003272F6" w:rsidRPr="000A22CA" w:rsidRDefault="003272F6" w:rsidP="00F71D42">
            <w:pPr>
              <w:spacing w:after="0" w:line="240" w:lineRule="auto"/>
              <w:jc w:val="center"/>
              <w:rPr>
                <w:rFonts w:ascii="Times New Roman" w:eastAsia="Times New Roman" w:hAnsi="Times New Roman"/>
                <w:iCs/>
                <w:sz w:val="28"/>
                <w:szCs w:val="28"/>
                <w:lang w:eastAsia="ru-RU"/>
              </w:rPr>
            </w:pPr>
            <w:r w:rsidRPr="000A22CA">
              <w:rPr>
                <w:rFonts w:ascii="Times New Roman" w:eastAsia="Times New Roman" w:hAnsi="Times New Roman"/>
                <w:bCs/>
                <w:sz w:val="28"/>
                <w:szCs w:val="28"/>
                <w:lang w:eastAsia="ru-RU"/>
              </w:rPr>
              <w:t>Признаки оценки скорости ветра</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bCs/>
                <w:sz w:val="28"/>
                <w:szCs w:val="28"/>
                <w:lang w:eastAsia="ru-RU"/>
              </w:rPr>
              <w:t>м/сек</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bCs/>
                <w:sz w:val="28"/>
                <w:szCs w:val="28"/>
                <w:lang w:eastAsia="ru-RU"/>
              </w:rPr>
              <w:t>км/час</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bCs/>
                <w:sz w:val="28"/>
                <w:szCs w:val="28"/>
                <w:lang w:eastAsia="ru-RU"/>
              </w:rPr>
              <w:t>балл</w:t>
            </w:r>
            <w:r w:rsidRPr="000A22CA">
              <w:rPr>
                <w:rFonts w:ascii="Times New Roman" w:eastAsia="Times New Roman" w:hAnsi="Times New Roman"/>
                <w:bCs/>
                <w:sz w:val="28"/>
                <w:szCs w:val="28"/>
                <w:lang w:eastAsia="ru-RU"/>
              </w:rPr>
              <w:br/>
              <w:t>Бофорта</w:t>
            </w:r>
          </w:p>
        </w:tc>
        <w:tc>
          <w:tcPr>
            <w:tcW w:w="0" w:type="auto"/>
            <w:vMerge/>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p>
        </w:tc>
        <w:tc>
          <w:tcPr>
            <w:tcW w:w="0" w:type="auto"/>
            <w:vMerge/>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0,0-0,5</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0,0-1,8</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0</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Штиль</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Дым поднимается вертикально; листья неподвижны</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0,6-1,7</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1,9-5,1</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1</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Тихий ветер</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Направление ветра определяется по дыму</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1,8-3,3</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5,2-11,7</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2</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Легкий ветер</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Движение ветра чувствуется лицом, шелестят листья</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3,4-5,2</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11,8-18,7</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3</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Слабый ветер</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Листья и тонкие ветви деревьев постоянно колышутся, ветер развевает легкие флаги, море покрыто сплошной легкой волной</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5,3-7,4</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18,8-26,6</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4</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Умеренный ветер</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Ветер поднимает пыль, приводит в движение тонкие ветви деревьев, на отдельных волнах изредка появляются белые, быстро пропадающие "барашки"</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7,5-9,8</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26,7-35,3</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5</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Свежий ветер</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Качаются толстые сучья деревьев; "барашки" видны на каждой волне</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9,9-12,4</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35,4-44,0</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6</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Сильный ветер</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Качаются толстые сучья деревьев, гудят телеграфные провода, "барашки" на волнах более продолжительны (5-10 сек.)</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12,5-15,2</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44,1-54,7</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7</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Крепкий ветер</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Качаются верхушки деревьев, гнутся большие ветви, неудобно идти против ветра. Пенящиеся волны на море</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15,3-18,2</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54,8-66,0</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8</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Очень крепкий ветер</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Ветер ломает тонкие ветви и сухие сучья деревьев, затрудняет движение</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18,3-21,5</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66,1-77,5</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9</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Шторм</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Ветер сбрасывает дымовые трубы, черепицу. Идти против ветра очень трудно.</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21,6-25,1</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77,6-90,2</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10</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Сильный шторм</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Значительные разрушения, деревья вырываются с корнем</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25,2-29,0</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90,3-104,4</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11</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Жестокий шторм</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Большие разрушения: валит телеграфные столбы, вагоны</w:t>
            </w:r>
          </w:p>
        </w:tc>
      </w:tr>
      <w:tr w:rsidR="003272F6" w:rsidRPr="000A22CA" w:rsidTr="003272F6">
        <w:trPr>
          <w:jc w:val="center"/>
        </w:trPr>
        <w:tc>
          <w:tcPr>
            <w:tcW w:w="1101"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Более 29,0</w:t>
            </w:r>
          </w:p>
        </w:tc>
        <w:tc>
          <w:tcPr>
            <w:tcW w:w="138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Свыше 104,4</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12</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Ураган</w:t>
            </w:r>
          </w:p>
        </w:tc>
        <w:tc>
          <w:tcPr>
            <w:tcW w:w="0" w:type="auto"/>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Разрушает дома, производит большие разрушения</w:t>
            </w:r>
          </w:p>
        </w:tc>
      </w:tr>
    </w:tbl>
    <w:p w:rsidR="003272F6" w:rsidRPr="000A22CA" w:rsidRDefault="003272F6" w:rsidP="00F71D42">
      <w:pPr>
        <w:pStyle w:val="a7"/>
        <w:spacing w:before="0" w:beforeAutospacing="0" w:after="0" w:afterAutospacing="0"/>
        <w:ind w:firstLineChars="157" w:firstLine="502"/>
        <w:jc w:val="both"/>
        <w:rPr>
          <w:rFonts w:eastAsia="TimesNewRomanPSMT"/>
          <w:sz w:val="32"/>
          <w:szCs w:val="32"/>
        </w:rPr>
      </w:pPr>
    </w:p>
    <w:p w:rsidR="003272F6" w:rsidRPr="000A22CA" w:rsidRDefault="00AB5189" w:rsidP="00F71D42">
      <w:pPr>
        <w:pStyle w:val="a7"/>
        <w:spacing w:before="0" w:beforeAutospacing="0" w:after="0" w:afterAutospacing="0"/>
        <w:ind w:firstLineChars="157" w:firstLine="502"/>
        <w:jc w:val="both"/>
        <w:rPr>
          <w:rFonts w:eastAsia="TimesNewRomanPSMT"/>
          <w:sz w:val="32"/>
          <w:szCs w:val="32"/>
        </w:rPr>
      </w:pPr>
      <w:r>
        <w:rPr>
          <w:noProof/>
          <w:sz w:val="32"/>
          <w:szCs w:val="32"/>
        </w:rPr>
        <w:drawing>
          <wp:inline distT="0" distB="0" distL="0" distR="0">
            <wp:extent cx="3190875" cy="2162810"/>
            <wp:effectExtent l="19050" t="19050" r="28575" b="27940"/>
            <wp:docPr id="17" name="Рисунок 17" descr="image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07"/>
                    <pic:cNvPicPr>
                      <a:picLocks noChangeAspect="1" noChangeArrowheads="1"/>
                    </pic:cNvPicPr>
                  </pic:nvPicPr>
                  <pic:blipFill>
                    <a:blip r:embed="rId25" cstate="print"/>
                    <a:srcRect/>
                    <a:stretch>
                      <a:fillRect/>
                    </a:stretch>
                  </pic:blipFill>
                  <pic:spPr bwMode="auto">
                    <a:xfrm>
                      <a:off x="0" y="0"/>
                      <a:ext cx="3190875" cy="2162810"/>
                    </a:xfrm>
                    <a:prstGeom prst="rect">
                      <a:avLst/>
                    </a:prstGeom>
                    <a:noFill/>
                    <a:ln w="6350">
                      <a:solidFill>
                        <a:srgbClr val="000000"/>
                      </a:solidFill>
                      <a:miter lim="800000"/>
                      <a:headEnd/>
                      <a:tailEnd/>
                    </a:ln>
                    <a:effectLst/>
                  </pic:spPr>
                </pic:pic>
              </a:graphicData>
            </a:graphic>
          </wp:inline>
        </w:drawing>
      </w:r>
      <w:r>
        <w:rPr>
          <w:noProof/>
          <w:sz w:val="32"/>
          <w:szCs w:val="32"/>
        </w:rPr>
        <w:drawing>
          <wp:inline distT="0" distB="0" distL="0" distR="0">
            <wp:extent cx="2162810" cy="2162810"/>
            <wp:effectExtent l="19050" t="19050" r="27940" b="27940"/>
            <wp:docPr id="18" name="Рисунок 18" descr="Лопастной анемометр серии V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опастной анемометр серии VT-200"/>
                    <pic:cNvPicPr>
                      <a:picLocks noChangeAspect="1" noChangeArrowheads="1"/>
                    </pic:cNvPicPr>
                  </pic:nvPicPr>
                  <pic:blipFill>
                    <a:blip r:embed="rId26" cstate="print">
                      <a:grayscl/>
                    </a:blip>
                    <a:srcRect/>
                    <a:stretch>
                      <a:fillRect/>
                    </a:stretch>
                  </pic:blipFill>
                  <pic:spPr bwMode="auto">
                    <a:xfrm>
                      <a:off x="0" y="0"/>
                      <a:ext cx="2162810" cy="2162810"/>
                    </a:xfrm>
                    <a:prstGeom prst="rect">
                      <a:avLst/>
                    </a:prstGeom>
                    <a:noFill/>
                    <a:ln w="6350">
                      <a:solidFill>
                        <a:srgbClr val="000000"/>
                      </a:solidFill>
                      <a:miter lim="800000"/>
                      <a:headEnd/>
                      <a:tailEnd/>
                    </a:ln>
                    <a:effectLst/>
                  </pic:spPr>
                </pic:pic>
              </a:graphicData>
            </a:graphic>
          </wp:inline>
        </w:drawing>
      </w:r>
    </w:p>
    <w:p w:rsidR="003272F6" w:rsidRPr="000A22CA" w:rsidRDefault="003272F6" w:rsidP="00F71D42">
      <w:pPr>
        <w:tabs>
          <w:tab w:val="left" w:pos="906"/>
        </w:tabs>
        <w:spacing w:after="0" w:line="240" w:lineRule="auto"/>
        <w:ind w:firstLineChars="157" w:firstLine="502"/>
        <w:jc w:val="both"/>
        <w:rPr>
          <w:rFonts w:ascii="Times New Roman" w:hAnsi="Times New Roman"/>
          <w:sz w:val="32"/>
          <w:szCs w:val="32"/>
          <w:lang w:eastAsia="ru-RU"/>
        </w:rPr>
      </w:pPr>
      <w:r w:rsidRPr="000A22CA">
        <w:rPr>
          <w:rFonts w:ascii="Times New Roman" w:hAnsi="Times New Roman"/>
          <w:sz w:val="32"/>
          <w:szCs w:val="32"/>
          <w:lang w:eastAsia="ru-RU"/>
        </w:rPr>
        <w:t>Рисунок</w:t>
      </w:r>
      <w:r w:rsidR="00705F74" w:rsidRPr="000A22CA">
        <w:rPr>
          <w:rFonts w:ascii="Times New Roman" w:hAnsi="Times New Roman"/>
          <w:sz w:val="32"/>
          <w:szCs w:val="32"/>
          <w:lang w:eastAsia="ru-RU"/>
        </w:rPr>
        <w:t xml:space="preserve"> 6</w:t>
      </w:r>
      <w:r w:rsidRPr="000A22CA">
        <w:rPr>
          <w:rFonts w:ascii="Times New Roman" w:hAnsi="Times New Roman"/>
          <w:sz w:val="32"/>
          <w:szCs w:val="32"/>
          <w:lang w:eastAsia="ru-RU"/>
        </w:rPr>
        <w:t xml:space="preserve">. Анемометры  а) крыльчатый АСО-3, б) чашечный МС-13; в) цифровой анемометр </w:t>
      </w:r>
      <w:r w:rsidRPr="000A22CA">
        <w:rPr>
          <w:rFonts w:ascii="Times New Roman" w:hAnsi="Times New Roman"/>
          <w:sz w:val="32"/>
          <w:szCs w:val="32"/>
          <w:lang w:val="en-US" w:eastAsia="ru-RU"/>
        </w:rPr>
        <w:t>VT</w:t>
      </w:r>
      <w:r w:rsidRPr="000A22CA">
        <w:rPr>
          <w:rFonts w:ascii="Times New Roman" w:hAnsi="Times New Roman"/>
          <w:sz w:val="32"/>
          <w:szCs w:val="32"/>
          <w:lang w:eastAsia="ru-RU"/>
        </w:rPr>
        <w:t>-200.</w:t>
      </w:r>
    </w:p>
    <w:p w:rsidR="003272F6" w:rsidRPr="000A22CA" w:rsidRDefault="003272F6" w:rsidP="00F71D42">
      <w:pPr>
        <w:tabs>
          <w:tab w:val="left" w:pos="906"/>
        </w:tabs>
        <w:spacing w:after="0" w:line="240" w:lineRule="auto"/>
        <w:ind w:firstLineChars="157" w:firstLine="502"/>
        <w:jc w:val="both"/>
        <w:rPr>
          <w:rFonts w:ascii="Times New Roman" w:hAnsi="Times New Roman"/>
          <w:sz w:val="32"/>
          <w:szCs w:val="32"/>
          <w:lang w:eastAsia="ru-RU"/>
        </w:rPr>
      </w:pPr>
    </w:p>
    <w:p w:rsidR="00CD00AE" w:rsidRPr="000A22CA" w:rsidRDefault="00CD00AE" w:rsidP="00F71D42">
      <w:pPr>
        <w:tabs>
          <w:tab w:val="left" w:pos="906"/>
        </w:tabs>
        <w:spacing w:after="0" w:line="240" w:lineRule="auto"/>
        <w:ind w:firstLineChars="157" w:firstLine="502"/>
        <w:jc w:val="both"/>
        <w:rPr>
          <w:rFonts w:ascii="Times New Roman" w:hAnsi="Times New Roman"/>
          <w:sz w:val="32"/>
          <w:szCs w:val="32"/>
        </w:rPr>
      </w:pPr>
      <w:r w:rsidRPr="000A22CA">
        <w:rPr>
          <w:rFonts w:ascii="Times New Roman" w:eastAsia="TimesNewRomanPSMT" w:hAnsi="Times New Roman"/>
          <w:sz w:val="32"/>
          <w:szCs w:val="32"/>
        </w:rPr>
        <w:t>В современной практике применяются цифровые анемометры. Измерения скорости воздуха можно делать в фут/мин, м/сек, узлах, км/час и миль/час с точностью ±3%.</w:t>
      </w:r>
    </w:p>
    <w:p w:rsidR="003272F6" w:rsidRPr="000A22CA" w:rsidRDefault="003272F6" w:rsidP="00F71D42">
      <w:pPr>
        <w:tabs>
          <w:tab w:val="left" w:pos="906"/>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Скорость движения воздуха в зонах нахождения занимающихся спортом не должна превышать: в залах ванн крытых бассейнов -0,2 м/с, в спортивных залах для борьбы, настольного тенниса и в крытых катках -0,3 м/с, в остальных спортивных залах и в залах для подготовительных занятий в бассейнах – 0,5 м/с.</w:t>
      </w:r>
    </w:p>
    <w:p w:rsidR="003272F6" w:rsidRPr="000A22CA" w:rsidRDefault="003272F6" w:rsidP="00F71D42">
      <w:pPr>
        <w:tabs>
          <w:tab w:val="left" w:pos="906"/>
        </w:tabs>
        <w:spacing w:after="0" w:line="240" w:lineRule="auto"/>
        <w:ind w:firstLineChars="157" w:firstLine="502"/>
        <w:jc w:val="both"/>
        <w:rPr>
          <w:rFonts w:ascii="Times New Roman" w:hAnsi="Times New Roman"/>
          <w:sz w:val="32"/>
          <w:szCs w:val="32"/>
        </w:rPr>
      </w:pPr>
    </w:p>
    <w:p w:rsidR="003272F6" w:rsidRPr="000A22CA" w:rsidRDefault="003272F6" w:rsidP="00F71D42">
      <w:pPr>
        <w:tabs>
          <w:tab w:val="left" w:pos="906"/>
        </w:tabs>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Протокол</w:t>
      </w:r>
    </w:p>
    <w:p w:rsidR="003272F6" w:rsidRPr="000A22CA" w:rsidRDefault="007D234A" w:rsidP="00F71D42">
      <w:pPr>
        <w:tabs>
          <w:tab w:val="left" w:pos="906"/>
        </w:tabs>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о</w:t>
      </w:r>
      <w:r w:rsidR="003272F6" w:rsidRPr="000A22CA">
        <w:rPr>
          <w:rFonts w:ascii="Times New Roman" w:hAnsi="Times New Roman"/>
          <w:b/>
          <w:sz w:val="32"/>
          <w:szCs w:val="32"/>
        </w:rPr>
        <w:t>пределения скорости движения воздуха анемометром</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Дата и время исследования_______________________</w:t>
      </w:r>
      <w:r w:rsidR="00EF162E" w:rsidRPr="000A22CA">
        <w:rPr>
          <w:rFonts w:ascii="Times New Roman" w:hAnsi="Times New Roman"/>
          <w:sz w:val="32"/>
          <w:szCs w:val="32"/>
        </w:rPr>
        <w:t>_______</w:t>
      </w:r>
      <w:r w:rsidRPr="000A22CA">
        <w:rPr>
          <w:rFonts w:ascii="Times New Roman" w:hAnsi="Times New Roman"/>
          <w:sz w:val="32"/>
          <w:szCs w:val="32"/>
        </w:rPr>
        <w:t>__</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Наименование спортивного зала_____________</w:t>
      </w:r>
      <w:r w:rsidR="00EF162E" w:rsidRPr="000A22CA">
        <w:rPr>
          <w:rFonts w:ascii="Times New Roman" w:hAnsi="Times New Roman"/>
          <w:sz w:val="32"/>
          <w:szCs w:val="32"/>
        </w:rPr>
        <w:t>_____</w:t>
      </w:r>
      <w:r w:rsidRPr="000A22CA">
        <w:rPr>
          <w:rFonts w:ascii="Times New Roman" w:hAnsi="Times New Roman"/>
          <w:sz w:val="32"/>
          <w:szCs w:val="32"/>
        </w:rPr>
        <w:t>________</w:t>
      </w:r>
    </w:p>
    <w:p w:rsidR="00EF162E"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Особенности эксплуатации, отопления,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вентиляции____________________________________</w:t>
      </w:r>
      <w:r w:rsidR="00EF162E" w:rsidRPr="000A22CA">
        <w:rPr>
          <w:rFonts w:ascii="Times New Roman" w:hAnsi="Times New Roman"/>
          <w:sz w:val="32"/>
          <w:szCs w:val="32"/>
        </w:rPr>
        <w:t>____</w:t>
      </w:r>
      <w:r w:rsidRPr="000A22CA">
        <w:rPr>
          <w:rFonts w:ascii="Times New Roman" w:hAnsi="Times New Roman"/>
          <w:sz w:val="32"/>
          <w:szCs w:val="32"/>
        </w:rPr>
        <w:t>_____</w:t>
      </w:r>
    </w:p>
    <w:p w:rsidR="00EF162E" w:rsidRPr="000A22CA" w:rsidRDefault="003272F6" w:rsidP="00F71D42">
      <w:pPr>
        <w:tabs>
          <w:tab w:val="left" w:pos="906"/>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Наименование приборов, с помощью которых проводилось определение скорости воздуха </w:t>
      </w:r>
    </w:p>
    <w:p w:rsidR="003272F6" w:rsidRPr="000A22CA" w:rsidRDefault="003272F6" w:rsidP="00F71D42">
      <w:pPr>
        <w:tabs>
          <w:tab w:val="left" w:pos="906"/>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______________________________________________</w:t>
      </w:r>
      <w:r w:rsidR="00EF162E" w:rsidRPr="000A22CA">
        <w:rPr>
          <w:rFonts w:ascii="Times New Roman" w:hAnsi="Times New Roman"/>
          <w:sz w:val="32"/>
          <w:szCs w:val="32"/>
        </w:rPr>
        <w:t>____</w:t>
      </w:r>
      <w:r w:rsidRPr="000A22CA">
        <w:rPr>
          <w:rFonts w:ascii="Times New Roman" w:hAnsi="Times New Roman"/>
          <w:sz w:val="32"/>
          <w:szCs w:val="32"/>
        </w:rPr>
        <w:t>_____</w:t>
      </w:r>
    </w:p>
    <w:p w:rsidR="003272F6" w:rsidRPr="000A22CA" w:rsidRDefault="003272F6" w:rsidP="00F71D42">
      <w:pPr>
        <w:tabs>
          <w:tab w:val="left" w:pos="906"/>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1-е показание счетчика_______________________</w:t>
      </w:r>
      <w:r w:rsidR="00EF162E" w:rsidRPr="000A22CA">
        <w:rPr>
          <w:rFonts w:ascii="Times New Roman" w:hAnsi="Times New Roman"/>
          <w:sz w:val="32"/>
          <w:szCs w:val="32"/>
        </w:rPr>
        <w:t>_____</w:t>
      </w:r>
      <w:r w:rsidRPr="000A22CA">
        <w:rPr>
          <w:rFonts w:ascii="Times New Roman" w:hAnsi="Times New Roman"/>
          <w:sz w:val="32"/>
          <w:szCs w:val="32"/>
        </w:rPr>
        <w:t>______</w:t>
      </w:r>
    </w:p>
    <w:p w:rsidR="003272F6" w:rsidRPr="000A22CA" w:rsidRDefault="003272F6" w:rsidP="00F71D42">
      <w:pPr>
        <w:tabs>
          <w:tab w:val="left" w:pos="906"/>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2-е показание счетчика_________________________</w:t>
      </w:r>
      <w:r w:rsidR="00EF162E" w:rsidRPr="000A22CA">
        <w:rPr>
          <w:rFonts w:ascii="Times New Roman" w:hAnsi="Times New Roman"/>
          <w:sz w:val="32"/>
          <w:szCs w:val="32"/>
        </w:rPr>
        <w:t>_____</w:t>
      </w:r>
      <w:r w:rsidRPr="000A22CA">
        <w:rPr>
          <w:rFonts w:ascii="Times New Roman" w:hAnsi="Times New Roman"/>
          <w:sz w:val="32"/>
          <w:szCs w:val="32"/>
        </w:rPr>
        <w:t>____</w:t>
      </w:r>
    </w:p>
    <w:p w:rsidR="003272F6" w:rsidRPr="000A22CA" w:rsidRDefault="003272F6" w:rsidP="00F71D42">
      <w:pPr>
        <w:tabs>
          <w:tab w:val="left" w:pos="906"/>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Разница показаний счетчика________________________</w:t>
      </w:r>
      <w:r w:rsidR="00EF162E" w:rsidRPr="000A22CA">
        <w:rPr>
          <w:rFonts w:ascii="Times New Roman" w:hAnsi="Times New Roman"/>
          <w:sz w:val="32"/>
          <w:szCs w:val="32"/>
        </w:rPr>
        <w:t>______</w:t>
      </w:r>
    </w:p>
    <w:p w:rsidR="003272F6" w:rsidRPr="000A22CA" w:rsidRDefault="003272F6" w:rsidP="00F71D42">
      <w:pPr>
        <w:tabs>
          <w:tab w:val="left" w:pos="906"/>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Время работы анемометра__________________________</w:t>
      </w:r>
      <w:r w:rsidR="00EF162E" w:rsidRPr="000A22CA">
        <w:rPr>
          <w:rFonts w:ascii="Times New Roman" w:hAnsi="Times New Roman"/>
          <w:sz w:val="32"/>
          <w:szCs w:val="32"/>
        </w:rPr>
        <w:t>______</w:t>
      </w:r>
    </w:p>
    <w:p w:rsidR="003272F6" w:rsidRPr="000A22CA" w:rsidRDefault="003272F6" w:rsidP="00F71D42">
      <w:pPr>
        <w:tabs>
          <w:tab w:val="left" w:pos="906"/>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Скорость движения воздуха__________</w:t>
      </w:r>
      <w:r w:rsidR="00EF162E" w:rsidRPr="000A22CA">
        <w:rPr>
          <w:rFonts w:ascii="Times New Roman" w:hAnsi="Times New Roman"/>
          <w:sz w:val="32"/>
          <w:szCs w:val="32"/>
        </w:rPr>
        <w:t>______</w:t>
      </w:r>
      <w:r w:rsidRPr="000A22CA">
        <w:rPr>
          <w:rFonts w:ascii="Times New Roman" w:hAnsi="Times New Roman"/>
          <w:sz w:val="32"/>
          <w:szCs w:val="32"/>
        </w:rPr>
        <w:t>______________</w:t>
      </w:r>
    </w:p>
    <w:p w:rsidR="003272F6" w:rsidRPr="000A22CA" w:rsidRDefault="003272F6" w:rsidP="00F71D42">
      <w:pPr>
        <w:tabs>
          <w:tab w:val="left" w:pos="906"/>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Заключение_____________________________</w:t>
      </w:r>
      <w:r w:rsidR="00EF162E" w:rsidRPr="000A22CA">
        <w:rPr>
          <w:rFonts w:ascii="Times New Roman" w:hAnsi="Times New Roman"/>
          <w:sz w:val="32"/>
          <w:szCs w:val="32"/>
        </w:rPr>
        <w:t>______</w:t>
      </w:r>
      <w:r w:rsidRPr="000A22CA">
        <w:rPr>
          <w:rFonts w:ascii="Times New Roman" w:hAnsi="Times New Roman"/>
          <w:sz w:val="32"/>
          <w:szCs w:val="32"/>
        </w:rPr>
        <w:t>_________</w:t>
      </w:r>
    </w:p>
    <w:p w:rsidR="005E4CF3" w:rsidRDefault="003272F6" w:rsidP="00F71D42">
      <w:pPr>
        <w:tabs>
          <w:tab w:val="left" w:pos="906"/>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Подпись _________________</w:t>
      </w:r>
    </w:p>
    <w:p w:rsidR="003272F6" w:rsidRPr="000A22CA" w:rsidRDefault="005E4CF3" w:rsidP="005E4CF3">
      <w:pPr>
        <w:tabs>
          <w:tab w:val="left" w:pos="906"/>
        </w:tabs>
        <w:spacing w:after="0" w:line="240" w:lineRule="auto"/>
        <w:ind w:firstLineChars="157" w:firstLine="502"/>
        <w:jc w:val="center"/>
        <w:rPr>
          <w:rFonts w:ascii="Times New Roman" w:eastAsia="Times New Roman" w:hAnsi="Times New Roman"/>
          <w:b/>
          <w:sz w:val="32"/>
          <w:szCs w:val="32"/>
        </w:rPr>
      </w:pPr>
      <w:r>
        <w:rPr>
          <w:rFonts w:ascii="Times New Roman" w:hAnsi="Times New Roman"/>
          <w:sz w:val="32"/>
          <w:szCs w:val="32"/>
        </w:rPr>
        <w:br w:type="page"/>
      </w:r>
      <w:r w:rsidR="003272F6" w:rsidRPr="000A22CA">
        <w:rPr>
          <w:rFonts w:ascii="Times New Roman" w:eastAsia="Times New Roman" w:hAnsi="Times New Roman"/>
          <w:b/>
          <w:sz w:val="32"/>
          <w:szCs w:val="32"/>
        </w:rPr>
        <w:lastRenderedPageBreak/>
        <w:t>ГИГИЕНИЧЕСКАЯ ХАРАКТЕРИСТИКА</w:t>
      </w:r>
    </w:p>
    <w:p w:rsidR="003272F6" w:rsidRPr="000A22CA" w:rsidRDefault="003272F6" w:rsidP="00F71D42">
      <w:pPr>
        <w:spacing w:after="0" w:line="240" w:lineRule="auto"/>
        <w:ind w:firstLine="567"/>
        <w:jc w:val="center"/>
        <w:rPr>
          <w:rFonts w:ascii="Times New Roman" w:eastAsia="Times New Roman" w:hAnsi="Times New Roman"/>
          <w:b/>
          <w:sz w:val="32"/>
          <w:szCs w:val="32"/>
        </w:rPr>
      </w:pPr>
      <w:r w:rsidRPr="000A22CA">
        <w:rPr>
          <w:rFonts w:ascii="Times New Roman" w:eastAsia="Times New Roman" w:hAnsi="Times New Roman"/>
          <w:b/>
          <w:sz w:val="32"/>
          <w:szCs w:val="32"/>
        </w:rPr>
        <w:t>ВОДНОЙ СРЕДЫ</w:t>
      </w:r>
    </w:p>
    <w:p w:rsidR="00374C6F" w:rsidRPr="000A22CA" w:rsidRDefault="00374C6F" w:rsidP="00F71D42">
      <w:pPr>
        <w:spacing w:after="0" w:line="240" w:lineRule="auto"/>
        <w:ind w:firstLine="567"/>
        <w:jc w:val="center"/>
        <w:rPr>
          <w:rFonts w:ascii="Times New Roman" w:eastAsia="Times New Roman" w:hAnsi="Times New Roman"/>
          <w:b/>
          <w:sz w:val="32"/>
          <w:szCs w:val="32"/>
        </w:rPr>
      </w:pP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bCs/>
          <w:sz w:val="32"/>
          <w:szCs w:val="32"/>
        </w:rPr>
        <w:t xml:space="preserve">Вода </w:t>
      </w:r>
      <w:r w:rsidRPr="000A22CA">
        <w:rPr>
          <w:rFonts w:ascii="Times New Roman" w:hAnsi="Times New Roman"/>
          <w:sz w:val="32"/>
          <w:szCs w:val="32"/>
        </w:rPr>
        <w:t xml:space="preserve">– важнейший фактор формирования внутренней среды организма и в то же время один из факторов внешней среды. Там, где нет воды, нет жизни. В воде происходят все процессы, характерные для живых организмов, населяющих нашу Землю. Недостаток воды (дегидратация) приводит к нарушению всех функций организма и даже гибели. Уменьшение количества воды на 10 % вызывает необратимые изменения. </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Вода – это общий показатель активности физиологических систем, фон и среда, в которой протекают все жизненно важные процессы. Неслучайно в организме человека содержание воды приближается к  60-70 % от всего веса тела. Установлено, что процессы старения связаны с потерей воды клетками.</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Вода – это жидкая фаза, имеющая определенную физическую и химическую структуру, которая и определяет ее способность как растворителя. Живые организмы, потребляющие воду с разной структурой, развиваются и растут по-разному. Структура воды может изменяться при ее опреснении. На структуру воды в значительной степени влияет ионный состав воды.</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Нормы водопотребления определяются:</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1) качеством воды;</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2) характером водоснабжения;</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3) состоянием организма;</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4) характером окружающей среды, и в первую очередь температурно-влажностным режимом;</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5) характером работы.</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Нормы водопотребления складываются из физиологических потребностей организма (2,5—5 л в сутки для отправления физиологических функций) для поддержания жизнедеятельности и воды, необходимой для хозяйственно-коммунальных целей. Последние нормы отражают санитарный уровень населенного пункта.</w:t>
      </w:r>
    </w:p>
    <w:p w:rsidR="003272F6" w:rsidRPr="000A22CA" w:rsidRDefault="003272F6" w:rsidP="00F71D42">
      <w:pPr>
        <w:spacing w:after="0" w:line="240" w:lineRule="auto"/>
        <w:ind w:firstLine="567"/>
        <w:jc w:val="both"/>
        <w:rPr>
          <w:rFonts w:ascii="Times New Roman" w:hAnsi="Times New Roman"/>
          <w:iCs/>
          <w:color w:val="000000"/>
          <w:sz w:val="32"/>
          <w:szCs w:val="32"/>
          <w:lang w:eastAsia="ru-RU"/>
        </w:rPr>
      </w:pPr>
      <w:r w:rsidRPr="000A22CA">
        <w:rPr>
          <w:rFonts w:ascii="Times New Roman" w:hAnsi="Times New Roman"/>
          <w:color w:val="000000"/>
          <w:sz w:val="32"/>
          <w:szCs w:val="32"/>
          <w:lang w:eastAsia="ru-RU"/>
        </w:rPr>
        <w:t xml:space="preserve">В Российской Федерации гигиенические требования к качеству питьевой воды, подаваемой централизованными системами водоснабжения, изложены в санитарных правилах и нормативах </w:t>
      </w:r>
      <w:r w:rsidRPr="000A22CA">
        <w:rPr>
          <w:rFonts w:ascii="Times New Roman" w:hAnsi="Times New Roman"/>
          <w:iCs/>
          <w:color w:val="000000"/>
          <w:sz w:val="32"/>
          <w:szCs w:val="32"/>
          <w:lang w:eastAsia="ru-RU"/>
        </w:rPr>
        <w:t xml:space="preserve">«Питьевая вода. Гигиенические требования к качеству воды </w:t>
      </w:r>
      <w:r w:rsidRPr="000A22CA">
        <w:rPr>
          <w:rFonts w:ascii="Times New Roman" w:hAnsi="Times New Roman"/>
          <w:iCs/>
          <w:color w:val="000000"/>
          <w:sz w:val="32"/>
          <w:szCs w:val="32"/>
          <w:lang w:eastAsia="ru-RU"/>
        </w:rPr>
        <w:lastRenderedPageBreak/>
        <w:t>централизованной системы питьевого водоснабжения. Контроль качества». СанПиН</w:t>
      </w:r>
      <w:r w:rsidR="00374C6F" w:rsidRPr="000A22CA">
        <w:rPr>
          <w:rFonts w:ascii="Times New Roman" w:hAnsi="Times New Roman"/>
          <w:iCs/>
          <w:color w:val="000000"/>
          <w:sz w:val="32"/>
          <w:szCs w:val="32"/>
          <w:lang w:eastAsia="ru-RU"/>
        </w:rPr>
        <w:t xml:space="preserve"> </w:t>
      </w:r>
      <w:r w:rsidRPr="000A22CA">
        <w:rPr>
          <w:rFonts w:ascii="Times New Roman" w:hAnsi="Times New Roman"/>
          <w:iCs/>
          <w:color w:val="000000"/>
          <w:sz w:val="32"/>
          <w:szCs w:val="32"/>
          <w:lang w:eastAsia="ru-RU"/>
        </w:rPr>
        <w:t>2.1.4.1074-01.</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iCs/>
          <w:sz w:val="32"/>
          <w:szCs w:val="32"/>
        </w:rPr>
        <w:t>Показатели, формирующие качество воды, можно разделить на 5 больших групп:</w:t>
      </w:r>
    </w:p>
    <w:p w:rsidR="003272F6" w:rsidRPr="000A22CA" w:rsidRDefault="003272F6" w:rsidP="00F71D42">
      <w:pPr>
        <w:spacing w:after="0" w:line="240" w:lineRule="auto"/>
        <w:ind w:firstLine="567"/>
        <w:jc w:val="both"/>
        <w:rPr>
          <w:rFonts w:ascii="Times New Roman" w:eastAsia="Times New Roman" w:hAnsi="Times New Roman"/>
          <w:sz w:val="32"/>
          <w:szCs w:val="32"/>
        </w:rPr>
      </w:pPr>
      <w:r w:rsidRPr="000A22CA">
        <w:rPr>
          <w:rFonts w:ascii="Times New Roman" w:eastAsia="Times New Roman" w:hAnsi="Times New Roman"/>
          <w:sz w:val="32"/>
          <w:szCs w:val="32"/>
        </w:rPr>
        <w:t>1.Обобщенные показатели включают рН, содержание минеральных солей, жесткость воды, окисляемость, содержание нефтепродуктов, поверхностно-активных веществ. Обобщенные показатели во многом определяют органолептические свойства воды.</w:t>
      </w:r>
    </w:p>
    <w:p w:rsidR="003272F6" w:rsidRPr="000A22CA" w:rsidRDefault="003272F6" w:rsidP="00F71D42">
      <w:pPr>
        <w:spacing w:after="0" w:line="240" w:lineRule="auto"/>
        <w:ind w:firstLine="567"/>
        <w:jc w:val="both"/>
        <w:rPr>
          <w:rFonts w:ascii="Times New Roman" w:eastAsia="Times New Roman" w:hAnsi="Times New Roman"/>
          <w:sz w:val="32"/>
          <w:szCs w:val="32"/>
        </w:rPr>
      </w:pPr>
      <w:r w:rsidRPr="000A22CA">
        <w:rPr>
          <w:rFonts w:ascii="Times New Roman" w:eastAsia="Times New Roman" w:hAnsi="Times New Roman"/>
          <w:sz w:val="32"/>
          <w:szCs w:val="32"/>
        </w:rPr>
        <w:t>2.Органолептические. Этот вид показателей отвечает за вкусовые показатели: запах, цвет, мутность.</w:t>
      </w:r>
    </w:p>
    <w:p w:rsidR="003272F6" w:rsidRPr="000A22CA" w:rsidRDefault="003272F6" w:rsidP="00F71D42">
      <w:pPr>
        <w:spacing w:after="0" w:line="240" w:lineRule="auto"/>
        <w:ind w:firstLine="567"/>
        <w:jc w:val="both"/>
        <w:rPr>
          <w:rFonts w:ascii="Times New Roman" w:eastAsia="Times New Roman" w:hAnsi="Times New Roman"/>
          <w:sz w:val="32"/>
          <w:szCs w:val="32"/>
        </w:rPr>
      </w:pPr>
      <w:r w:rsidRPr="000A22CA">
        <w:rPr>
          <w:rFonts w:ascii="Times New Roman" w:eastAsia="Times New Roman" w:hAnsi="Times New Roman"/>
          <w:sz w:val="32"/>
          <w:szCs w:val="32"/>
        </w:rPr>
        <w:t>3.Химические. По ним определяется состав и количество химических веществ и элементов, которые образовались после обработки воды перед подачей её в водопроводы. В частности определяется содержание в воде остаточного свободного хлора, серебра и хлороформа</w:t>
      </w:r>
    </w:p>
    <w:p w:rsidR="003272F6" w:rsidRPr="000A22CA" w:rsidRDefault="003272F6" w:rsidP="00F71D42">
      <w:pPr>
        <w:spacing w:after="0" w:line="240" w:lineRule="auto"/>
        <w:ind w:firstLine="567"/>
        <w:jc w:val="both"/>
        <w:rPr>
          <w:rFonts w:ascii="Times New Roman" w:eastAsia="Times New Roman" w:hAnsi="Times New Roman"/>
          <w:sz w:val="32"/>
          <w:szCs w:val="32"/>
        </w:rPr>
      </w:pPr>
      <w:r w:rsidRPr="000A22CA">
        <w:rPr>
          <w:rFonts w:ascii="Times New Roman" w:eastAsia="Times New Roman" w:hAnsi="Times New Roman"/>
          <w:sz w:val="32"/>
          <w:szCs w:val="32"/>
        </w:rPr>
        <w:t>4.Токсикологические. С их помощью контролируется отсутствие или наличие в воде в пределах допустимых норм таких опасных веществ как фенолов, свинца, алюминия, мышьяка, пестицидов.</w:t>
      </w:r>
    </w:p>
    <w:p w:rsidR="003272F6" w:rsidRPr="000A22CA" w:rsidRDefault="003272F6" w:rsidP="00F71D42">
      <w:pPr>
        <w:spacing w:after="0" w:line="240" w:lineRule="auto"/>
        <w:ind w:firstLine="567"/>
        <w:jc w:val="both"/>
        <w:rPr>
          <w:rFonts w:ascii="Times New Roman" w:hAnsi="Times New Roman"/>
          <w:sz w:val="32"/>
          <w:szCs w:val="32"/>
          <w:highlight w:val="yellow"/>
        </w:rPr>
      </w:pPr>
      <w:r w:rsidRPr="000A22CA">
        <w:rPr>
          <w:rFonts w:ascii="Times New Roman" w:eastAsia="Times New Roman" w:hAnsi="Times New Roman"/>
          <w:sz w:val="32"/>
          <w:szCs w:val="32"/>
        </w:rPr>
        <w:t>5.Микробиологические. По ним производят определение отсутствия в воде опасной микрофлоры. Безопасность питьевой воды в эпидемическом отношении определяется ее с</w:t>
      </w:r>
      <w:bookmarkStart w:id="0" w:name="page7"/>
      <w:bookmarkEnd w:id="0"/>
      <w:r w:rsidRPr="000A22CA">
        <w:rPr>
          <w:rFonts w:ascii="Times New Roman" w:eastAsia="Times New Roman" w:hAnsi="Times New Roman"/>
          <w:sz w:val="32"/>
          <w:szCs w:val="32"/>
        </w:rPr>
        <w:t>оответствием нормативам по микробиологическим и паразитологическим показателям.</w:t>
      </w:r>
    </w:p>
    <w:p w:rsidR="003272F6" w:rsidRPr="000A22CA" w:rsidRDefault="003272F6" w:rsidP="00F71D42">
      <w:pPr>
        <w:spacing w:after="0" w:line="240" w:lineRule="auto"/>
        <w:ind w:firstLine="567"/>
        <w:jc w:val="center"/>
        <w:rPr>
          <w:rFonts w:ascii="Times New Roman" w:eastAsia="Times New Roman" w:hAnsi="Times New Roman"/>
          <w:b/>
          <w:sz w:val="32"/>
          <w:szCs w:val="32"/>
        </w:rPr>
      </w:pPr>
    </w:p>
    <w:p w:rsidR="003272F6" w:rsidRPr="000A22CA" w:rsidRDefault="003272F6" w:rsidP="00F71D42">
      <w:pPr>
        <w:spacing w:after="0" w:line="240" w:lineRule="auto"/>
        <w:ind w:firstLine="567"/>
        <w:jc w:val="center"/>
        <w:rPr>
          <w:rFonts w:ascii="Times New Roman" w:eastAsia="Times New Roman" w:hAnsi="Times New Roman"/>
          <w:b/>
          <w:sz w:val="32"/>
          <w:szCs w:val="32"/>
        </w:rPr>
      </w:pPr>
      <w:r w:rsidRPr="000A22CA">
        <w:rPr>
          <w:rFonts w:ascii="Times New Roman" w:eastAsia="Times New Roman" w:hAnsi="Times New Roman"/>
          <w:b/>
          <w:sz w:val="32"/>
          <w:szCs w:val="32"/>
        </w:rPr>
        <w:t>Исследование показателей питьевой воды.</w:t>
      </w:r>
    </w:p>
    <w:p w:rsidR="003272F6" w:rsidRPr="000A22CA" w:rsidRDefault="003272F6" w:rsidP="00F71D42">
      <w:pPr>
        <w:spacing w:after="0" w:line="240" w:lineRule="auto"/>
        <w:ind w:firstLine="567"/>
        <w:jc w:val="both"/>
        <w:rPr>
          <w:rFonts w:ascii="Times New Roman" w:eastAsia="Times New Roman" w:hAnsi="Times New Roman"/>
          <w:sz w:val="32"/>
          <w:szCs w:val="32"/>
        </w:rPr>
      </w:pPr>
      <w:r w:rsidRPr="000A22CA">
        <w:rPr>
          <w:rFonts w:ascii="Times New Roman" w:eastAsia="Times New Roman" w:hAnsi="Times New Roman"/>
          <w:sz w:val="32"/>
          <w:szCs w:val="32"/>
        </w:rPr>
        <w:t>Цель работы: изучить требования к качеству питьевой воды; провести исследование проб питьевой воды по ряду показателей, сравнить результаты с гигиеническими нормативами качества.</w:t>
      </w:r>
    </w:p>
    <w:p w:rsidR="003272F6" w:rsidRPr="000A22CA" w:rsidRDefault="003272F6" w:rsidP="00F71D42">
      <w:pPr>
        <w:spacing w:after="0" w:line="240" w:lineRule="auto"/>
        <w:ind w:firstLine="567"/>
        <w:jc w:val="center"/>
        <w:rPr>
          <w:rFonts w:ascii="Times New Roman" w:eastAsia="Times New Roman" w:hAnsi="Times New Roman"/>
          <w:b/>
          <w:sz w:val="32"/>
          <w:szCs w:val="32"/>
        </w:rPr>
      </w:pPr>
      <w:r w:rsidRPr="000A22CA">
        <w:rPr>
          <w:rFonts w:ascii="Times New Roman" w:eastAsia="Times New Roman" w:hAnsi="Times New Roman"/>
          <w:b/>
          <w:sz w:val="32"/>
          <w:szCs w:val="32"/>
        </w:rPr>
        <w:t>Определение водородного показателя (рН) с помощью универсального индикатора</w:t>
      </w:r>
    </w:p>
    <w:p w:rsidR="003272F6" w:rsidRPr="000A22CA" w:rsidRDefault="003272F6" w:rsidP="00F71D42">
      <w:pPr>
        <w:spacing w:after="0" w:line="240" w:lineRule="auto"/>
        <w:ind w:firstLine="567"/>
        <w:jc w:val="both"/>
        <w:rPr>
          <w:rFonts w:ascii="Times New Roman" w:eastAsia="Times New Roman" w:hAnsi="Times New Roman"/>
          <w:sz w:val="32"/>
          <w:szCs w:val="32"/>
        </w:rPr>
      </w:pPr>
      <w:r w:rsidRPr="000A22CA">
        <w:rPr>
          <w:rFonts w:ascii="Times New Roman" w:eastAsia="Times New Roman" w:hAnsi="Times New Roman"/>
          <w:sz w:val="32"/>
          <w:szCs w:val="32"/>
        </w:rPr>
        <w:t>В пробирку наливают 5 мл исследуемой воды, 0. 1 мл универсального индикатора, перемешивают и по окраске раствора оценивают величину рН по таблице 3.</w:t>
      </w:r>
    </w:p>
    <w:p w:rsidR="003272F6" w:rsidRPr="000A22CA" w:rsidRDefault="003272F6" w:rsidP="00F71D42">
      <w:pPr>
        <w:spacing w:after="0" w:line="240" w:lineRule="auto"/>
        <w:ind w:firstLine="567"/>
        <w:jc w:val="both"/>
        <w:rPr>
          <w:rFonts w:ascii="Times New Roman" w:eastAsia="Times New Roman" w:hAnsi="Times New Roman"/>
          <w:sz w:val="32"/>
          <w:szCs w:val="32"/>
        </w:rPr>
      </w:pPr>
      <w:r w:rsidRPr="000A22CA">
        <w:rPr>
          <w:rFonts w:ascii="Times New Roman" w:eastAsia="Times New Roman" w:hAnsi="Times New Roman"/>
          <w:sz w:val="32"/>
          <w:szCs w:val="32"/>
        </w:rPr>
        <w:t>Также определить значение рН воды можно с помощью лабораторного рН-метра (стационарного или портативного).</w:t>
      </w:r>
    </w:p>
    <w:p w:rsidR="00EF162E" w:rsidRPr="000A22CA" w:rsidRDefault="00EF162E" w:rsidP="00F71D42">
      <w:pPr>
        <w:spacing w:after="0" w:line="240" w:lineRule="auto"/>
        <w:ind w:firstLineChars="567" w:firstLine="1814"/>
        <w:jc w:val="right"/>
        <w:rPr>
          <w:rFonts w:ascii="Times New Roman" w:eastAsia="Times New Roman" w:hAnsi="Times New Roman"/>
          <w:sz w:val="32"/>
          <w:szCs w:val="32"/>
        </w:rPr>
      </w:pPr>
    </w:p>
    <w:p w:rsidR="00EF162E" w:rsidRPr="000A22CA" w:rsidRDefault="00EF162E" w:rsidP="00F71D42">
      <w:pPr>
        <w:spacing w:after="0" w:line="240" w:lineRule="auto"/>
        <w:ind w:firstLineChars="567" w:firstLine="1814"/>
        <w:jc w:val="right"/>
        <w:rPr>
          <w:rFonts w:ascii="Times New Roman" w:eastAsia="Times New Roman" w:hAnsi="Times New Roman"/>
          <w:sz w:val="32"/>
          <w:szCs w:val="32"/>
        </w:rPr>
      </w:pPr>
    </w:p>
    <w:p w:rsidR="00EF162E" w:rsidRPr="000A22CA" w:rsidRDefault="00EF162E" w:rsidP="00F71D42">
      <w:pPr>
        <w:spacing w:after="0" w:line="240" w:lineRule="auto"/>
        <w:ind w:firstLineChars="567" w:firstLine="1814"/>
        <w:jc w:val="right"/>
        <w:rPr>
          <w:rFonts w:ascii="Times New Roman" w:eastAsia="Times New Roman" w:hAnsi="Times New Roman"/>
          <w:sz w:val="32"/>
          <w:szCs w:val="32"/>
        </w:rPr>
      </w:pPr>
      <w:r w:rsidRPr="000A22CA">
        <w:rPr>
          <w:rFonts w:ascii="Times New Roman" w:eastAsia="Times New Roman" w:hAnsi="Times New Roman"/>
          <w:sz w:val="32"/>
          <w:szCs w:val="32"/>
        </w:rPr>
        <w:lastRenderedPageBreak/>
        <w:t xml:space="preserve">Таблица 3 </w:t>
      </w:r>
    </w:p>
    <w:p w:rsidR="00EF162E" w:rsidRPr="000A22CA" w:rsidRDefault="00EF162E"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Соответствие окраски раствора и величины рН</w:t>
      </w:r>
    </w:p>
    <w:tbl>
      <w:tblPr>
        <w:tblW w:w="9415"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040"/>
        <w:gridCol w:w="4375"/>
      </w:tblGrid>
      <w:tr w:rsidR="00EF162E" w:rsidRPr="000A22CA" w:rsidTr="0015690B">
        <w:trPr>
          <w:trHeight w:val="346"/>
        </w:trPr>
        <w:tc>
          <w:tcPr>
            <w:tcW w:w="5040" w:type="dxa"/>
            <w:shd w:val="clear" w:color="auto" w:fill="auto"/>
            <w:vAlign w:val="bottom"/>
          </w:tcPr>
          <w:p w:rsidR="00EF162E" w:rsidRPr="000A22CA" w:rsidRDefault="00EF162E" w:rsidP="00F71D42">
            <w:pPr>
              <w:spacing w:after="0" w:line="240" w:lineRule="auto"/>
              <w:ind w:firstLine="540"/>
              <w:jc w:val="both"/>
              <w:rPr>
                <w:rFonts w:ascii="Times New Roman" w:eastAsia="Times New Roman" w:hAnsi="Times New Roman"/>
                <w:sz w:val="28"/>
                <w:szCs w:val="28"/>
              </w:rPr>
            </w:pPr>
            <w:r w:rsidRPr="000A22CA">
              <w:rPr>
                <w:rFonts w:ascii="Times New Roman" w:eastAsia="Times New Roman" w:hAnsi="Times New Roman"/>
                <w:sz w:val="28"/>
                <w:szCs w:val="28"/>
              </w:rPr>
              <w:t>Розово - оранжевая</w:t>
            </w:r>
          </w:p>
        </w:tc>
        <w:tc>
          <w:tcPr>
            <w:tcW w:w="4375" w:type="dxa"/>
            <w:shd w:val="clear" w:color="auto" w:fill="auto"/>
            <w:vAlign w:val="bottom"/>
          </w:tcPr>
          <w:p w:rsidR="00EF162E" w:rsidRPr="000A22CA" w:rsidRDefault="00EF162E" w:rsidP="00F71D42">
            <w:pPr>
              <w:spacing w:after="0" w:line="240" w:lineRule="auto"/>
              <w:ind w:firstLine="540"/>
              <w:jc w:val="both"/>
              <w:rPr>
                <w:rFonts w:ascii="Times New Roman" w:eastAsia="Times New Roman" w:hAnsi="Times New Roman"/>
                <w:sz w:val="28"/>
                <w:szCs w:val="28"/>
              </w:rPr>
            </w:pPr>
            <w:r w:rsidRPr="000A22CA">
              <w:rPr>
                <w:rFonts w:ascii="Times New Roman" w:eastAsia="Times New Roman" w:hAnsi="Times New Roman"/>
                <w:sz w:val="28"/>
                <w:szCs w:val="28"/>
              </w:rPr>
              <w:t>рН около 5</w:t>
            </w:r>
          </w:p>
        </w:tc>
      </w:tr>
      <w:tr w:rsidR="00EF162E" w:rsidRPr="000A22CA" w:rsidTr="0015690B">
        <w:trPr>
          <w:trHeight w:val="321"/>
        </w:trPr>
        <w:tc>
          <w:tcPr>
            <w:tcW w:w="5040" w:type="dxa"/>
            <w:shd w:val="clear" w:color="auto" w:fill="auto"/>
            <w:vAlign w:val="bottom"/>
          </w:tcPr>
          <w:p w:rsidR="00EF162E" w:rsidRPr="000A22CA" w:rsidRDefault="00EF162E" w:rsidP="00F71D42">
            <w:pPr>
              <w:spacing w:after="0" w:line="240" w:lineRule="auto"/>
              <w:ind w:firstLine="540"/>
              <w:jc w:val="both"/>
              <w:rPr>
                <w:rFonts w:ascii="Times New Roman" w:eastAsia="Times New Roman" w:hAnsi="Times New Roman"/>
                <w:sz w:val="28"/>
                <w:szCs w:val="28"/>
              </w:rPr>
            </w:pPr>
            <w:r w:rsidRPr="000A22CA">
              <w:rPr>
                <w:rFonts w:ascii="Times New Roman" w:eastAsia="Times New Roman" w:hAnsi="Times New Roman"/>
                <w:sz w:val="28"/>
                <w:szCs w:val="28"/>
              </w:rPr>
              <w:t>Светло-желтая</w:t>
            </w:r>
          </w:p>
        </w:tc>
        <w:tc>
          <w:tcPr>
            <w:tcW w:w="4375" w:type="dxa"/>
            <w:shd w:val="clear" w:color="auto" w:fill="auto"/>
            <w:vAlign w:val="bottom"/>
          </w:tcPr>
          <w:p w:rsidR="00EF162E" w:rsidRPr="000A22CA" w:rsidRDefault="00EF162E" w:rsidP="00F71D42">
            <w:pPr>
              <w:spacing w:after="0" w:line="240" w:lineRule="auto"/>
              <w:ind w:firstLine="540"/>
              <w:jc w:val="both"/>
              <w:rPr>
                <w:rFonts w:ascii="Times New Roman" w:eastAsia="Times New Roman" w:hAnsi="Times New Roman"/>
                <w:sz w:val="28"/>
                <w:szCs w:val="28"/>
              </w:rPr>
            </w:pPr>
            <w:r w:rsidRPr="000A22CA">
              <w:rPr>
                <w:rFonts w:ascii="Times New Roman" w:eastAsia="Times New Roman" w:hAnsi="Times New Roman"/>
                <w:sz w:val="28"/>
                <w:szCs w:val="28"/>
              </w:rPr>
              <w:t>pH - 6</w:t>
            </w:r>
          </w:p>
        </w:tc>
      </w:tr>
      <w:tr w:rsidR="00EF162E" w:rsidRPr="000A22CA" w:rsidTr="0015690B">
        <w:trPr>
          <w:trHeight w:val="321"/>
        </w:trPr>
        <w:tc>
          <w:tcPr>
            <w:tcW w:w="5040" w:type="dxa"/>
            <w:shd w:val="clear" w:color="auto" w:fill="auto"/>
            <w:vAlign w:val="bottom"/>
          </w:tcPr>
          <w:p w:rsidR="00EF162E" w:rsidRPr="000A22CA" w:rsidRDefault="00EF162E" w:rsidP="00F71D42">
            <w:pPr>
              <w:spacing w:after="0" w:line="240" w:lineRule="auto"/>
              <w:ind w:firstLine="540"/>
              <w:jc w:val="both"/>
              <w:rPr>
                <w:rFonts w:ascii="Times New Roman" w:eastAsia="Times New Roman" w:hAnsi="Times New Roman"/>
                <w:sz w:val="28"/>
                <w:szCs w:val="28"/>
              </w:rPr>
            </w:pPr>
            <w:r w:rsidRPr="000A22CA">
              <w:rPr>
                <w:rFonts w:ascii="Times New Roman" w:eastAsia="Times New Roman" w:hAnsi="Times New Roman"/>
                <w:sz w:val="28"/>
                <w:szCs w:val="28"/>
              </w:rPr>
              <w:t>Светло - зелёная</w:t>
            </w:r>
          </w:p>
        </w:tc>
        <w:tc>
          <w:tcPr>
            <w:tcW w:w="4375" w:type="dxa"/>
            <w:shd w:val="clear" w:color="auto" w:fill="auto"/>
            <w:vAlign w:val="bottom"/>
          </w:tcPr>
          <w:p w:rsidR="00EF162E" w:rsidRPr="000A22CA" w:rsidRDefault="00EF162E" w:rsidP="00F71D42">
            <w:pPr>
              <w:spacing w:after="0" w:line="240" w:lineRule="auto"/>
              <w:ind w:firstLine="540"/>
              <w:jc w:val="both"/>
              <w:rPr>
                <w:rFonts w:ascii="Times New Roman" w:eastAsia="Times New Roman" w:hAnsi="Times New Roman"/>
                <w:sz w:val="28"/>
                <w:szCs w:val="28"/>
              </w:rPr>
            </w:pPr>
            <w:r w:rsidRPr="000A22CA">
              <w:rPr>
                <w:rFonts w:ascii="Times New Roman" w:eastAsia="Times New Roman" w:hAnsi="Times New Roman"/>
                <w:sz w:val="28"/>
                <w:szCs w:val="28"/>
              </w:rPr>
              <w:t>рН - 7</w:t>
            </w:r>
          </w:p>
        </w:tc>
      </w:tr>
      <w:tr w:rsidR="00EF162E" w:rsidRPr="000A22CA" w:rsidTr="0015690B">
        <w:trPr>
          <w:trHeight w:val="321"/>
        </w:trPr>
        <w:tc>
          <w:tcPr>
            <w:tcW w:w="5040" w:type="dxa"/>
            <w:shd w:val="clear" w:color="auto" w:fill="auto"/>
            <w:vAlign w:val="bottom"/>
          </w:tcPr>
          <w:p w:rsidR="00EF162E" w:rsidRPr="000A22CA" w:rsidRDefault="00EF162E" w:rsidP="00F71D42">
            <w:pPr>
              <w:spacing w:after="0" w:line="240" w:lineRule="auto"/>
              <w:ind w:firstLine="540"/>
              <w:jc w:val="both"/>
              <w:rPr>
                <w:rFonts w:ascii="Times New Roman" w:eastAsia="Times New Roman" w:hAnsi="Times New Roman"/>
                <w:sz w:val="28"/>
                <w:szCs w:val="28"/>
              </w:rPr>
            </w:pPr>
            <w:r w:rsidRPr="000A22CA">
              <w:rPr>
                <w:rFonts w:ascii="Times New Roman" w:eastAsia="Times New Roman" w:hAnsi="Times New Roman"/>
                <w:sz w:val="28"/>
                <w:szCs w:val="28"/>
              </w:rPr>
              <w:t>Зеленовато-голубая</w:t>
            </w:r>
          </w:p>
        </w:tc>
        <w:tc>
          <w:tcPr>
            <w:tcW w:w="4375" w:type="dxa"/>
            <w:shd w:val="clear" w:color="auto" w:fill="auto"/>
            <w:vAlign w:val="bottom"/>
          </w:tcPr>
          <w:p w:rsidR="00EF162E" w:rsidRPr="000A22CA" w:rsidRDefault="00EF162E" w:rsidP="00F71D42">
            <w:pPr>
              <w:spacing w:after="0" w:line="240" w:lineRule="auto"/>
              <w:ind w:firstLine="540"/>
              <w:jc w:val="both"/>
              <w:rPr>
                <w:rFonts w:ascii="Times New Roman" w:eastAsia="Times New Roman" w:hAnsi="Times New Roman"/>
                <w:sz w:val="28"/>
                <w:szCs w:val="28"/>
              </w:rPr>
            </w:pPr>
            <w:r w:rsidRPr="000A22CA">
              <w:rPr>
                <w:rFonts w:ascii="Times New Roman" w:eastAsia="Times New Roman" w:hAnsi="Times New Roman"/>
                <w:sz w:val="28"/>
                <w:szCs w:val="28"/>
              </w:rPr>
              <w:t>рН - 8</w:t>
            </w:r>
          </w:p>
        </w:tc>
      </w:tr>
    </w:tbl>
    <w:p w:rsidR="00EF162E" w:rsidRPr="000A22CA" w:rsidRDefault="00EF162E" w:rsidP="00F71D42">
      <w:pPr>
        <w:spacing w:after="0" w:line="240" w:lineRule="auto"/>
        <w:ind w:firstLine="567"/>
        <w:jc w:val="both"/>
        <w:rPr>
          <w:rFonts w:ascii="Times New Roman" w:eastAsia="Times New Roman" w:hAnsi="Times New Roman"/>
          <w:b/>
          <w:sz w:val="32"/>
          <w:szCs w:val="32"/>
        </w:rPr>
      </w:pPr>
      <w:bookmarkStart w:id="1" w:name="page10"/>
      <w:bookmarkEnd w:id="1"/>
    </w:p>
    <w:p w:rsidR="00EF162E" w:rsidRPr="000A22CA" w:rsidRDefault="00EF162E" w:rsidP="00F71D42">
      <w:pPr>
        <w:spacing w:after="0" w:line="240" w:lineRule="auto"/>
        <w:ind w:firstLine="567"/>
        <w:jc w:val="both"/>
        <w:rPr>
          <w:rFonts w:ascii="Times New Roman" w:eastAsia="Times New Roman" w:hAnsi="Times New Roman"/>
          <w:sz w:val="32"/>
          <w:szCs w:val="32"/>
        </w:rPr>
      </w:pPr>
    </w:p>
    <w:p w:rsidR="003272F6" w:rsidRPr="000A22CA" w:rsidRDefault="00AB5189" w:rsidP="00F71D42">
      <w:pPr>
        <w:spacing w:after="0" w:line="240" w:lineRule="auto"/>
        <w:jc w:val="both"/>
        <w:rPr>
          <w:rFonts w:ascii="Times New Roman" w:hAnsi="Times New Roman"/>
          <w:sz w:val="32"/>
          <w:szCs w:val="32"/>
        </w:rPr>
      </w:pPr>
      <w:r>
        <w:rPr>
          <w:rFonts w:ascii="Times New Roman" w:hAnsi="Times New Roman"/>
          <w:noProof/>
          <w:sz w:val="32"/>
          <w:szCs w:val="32"/>
          <w:lang w:eastAsia="ru-RU"/>
        </w:rPr>
        <w:drawing>
          <wp:inline distT="0" distB="0" distL="0" distR="0">
            <wp:extent cx="2642235" cy="2806065"/>
            <wp:effectExtent l="19050" t="0" r="5715" b="0"/>
            <wp:docPr id="19" name="Рисунок 19" descr="Картинки по запросу рн метр лаборато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рн метр лабораторный"/>
                    <pic:cNvPicPr>
                      <a:picLocks noChangeAspect="1" noChangeArrowheads="1"/>
                    </pic:cNvPicPr>
                  </pic:nvPicPr>
                  <pic:blipFill>
                    <a:blip r:embed="rId27" cstate="print">
                      <a:grayscl/>
                    </a:blip>
                    <a:srcRect/>
                    <a:stretch>
                      <a:fillRect/>
                    </a:stretch>
                  </pic:blipFill>
                  <pic:spPr bwMode="auto">
                    <a:xfrm>
                      <a:off x="0" y="0"/>
                      <a:ext cx="2642235" cy="2806065"/>
                    </a:xfrm>
                    <a:prstGeom prst="rect">
                      <a:avLst/>
                    </a:prstGeom>
                    <a:noFill/>
                    <a:ln w="9525">
                      <a:noFill/>
                      <a:miter lim="800000"/>
                      <a:headEnd/>
                      <a:tailEnd/>
                    </a:ln>
                  </pic:spPr>
                </pic:pic>
              </a:graphicData>
            </a:graphic>
          </wp:inline>
        </w:drawing>
      </w:r>
      <w:r w:rsidR="003272F6" w:rsidRPr="000A22CA">
        <w:rPr>
          <w:rFonts w:ascii="Times New Roman" w:hAnsi="Times New Roman"/>
          <w:sz w:val="32"/>
          <w:szCs w:val="32"/>
        </w:rPr>
        <w:t xml:space="preserve">  </w:t>
      </w:r>
      <w:r>
        <w:rPr>
          <w:rFonts w:ascii="Times New Roman" w:hAnsi="Times New Roman"/>
          <w:noProof/>
          <w:sz w:val="32"/>
          <w:szCs w:val="32"/>
          <w:lang w:eastAsia="ru-RU"/>
        </w:rPr>
        <w:drawing>
          <wp:inline distT="0" distB="0" distL="0" distR="0">
            <wp:extent cx="2932430" cy="2932430"/>
            <wp:effectExtent l="19050" t="0" r="1270" b="0"/>
            <wp:docPr id="20" name="Рисунок 20" descr="Картинки по запросу рн метр лаборато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рн метр лабораторный"/>
                    <pic:cNvPicPr>
                      <a:picLocks noChangeAspect="1" noChangeArrowheads="1"/>
                    </pic:cNvPicPr>
                  </pic:nvPicPr>
                  <pic:blipFill>
                    <a:blip r:embed="rId28" cstate="print">
                      <a:grayscl/>
                    </a:blip>
                    <a:srcRect/>
                    <a:stretch>
                      <a:fillRect/>
                    </a:stretch>
                  </pic:blipFill>
                  <pic:spPr bwMode="auto">
                    <a:xfrm>
                      <a:off x="0" y="0"/>
                      <a:ext cx="2932430" cy="2932430"/>
                    </a:xfrm>
                    <a:prstGeom prst="rect">
                      <a:avLst/>
                    </a:prstGeom>
                    <a:noFill/>
                    <a:ln w="9525">
                      <a:noFill/>
                      <a:miter lim="800000"/>
                      <a:headEnd/>
                      <a:tailEnd/>
                    </a:ln>
                  </pic:spPr>
                </pic:pic>
              </a:graphicData>
            </a:graphic>
          </wp:inline>
        </w:drawing>
      </w:r>
    </w:p>
    <w:p w:rsidR="00374C6F" w:rsidRPr="000A22CA" w:rsidRDefault="00374C6F" w:rsidP="00F71D42">
      <w:pPr>
        <w:spacing w:after="0" w:line="240" w:lineRule="auto"/>
        <w:jc w:val="both"/>
        <w:rPr>
          <w:rFonts w:ascii="Times New Roman" w:hAnsi="Times New Roman"/>
          <w:sz w:val="32"/>
          <w:szCs w:val="32"/>
        </w:rPr>
      </w:pPr>
      <w:r w:rsidRPr="000A22CA">
        <w:rPr>
          <w:rFonts w:ascii="Times New Roman" w:hAnsi="Times New Roman"/>
          <w:sz w:val="32"/>
          <w:szCs w:val="32"/>
        </w:rPr>
        <w:t xml:space="preserve">                        а                                              б</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Рисунок</w:t>
      </w:r>
      <w:r w:rsidR="002F3215" w:rsidRPr="000A22CA">
        <w:rPr>
          <w:rFonts w:ascii="Times New Roman" w:hAnsi="Times New Roman"/>
          <w:sz w:val="32"/>
          <w:szCs w:val="32"/>
        </w:rPr>
        <w:t xml:space="preserve"> 7</w:t>
      </w:r>
      <w:r w:rsidRPr="000A22CA">
        <w:rPr>
          <w:rFonts w:ascii="Times New Roman" w:hAnsi="Times New Roman"/>
          <w:sz w:val="32"/>
          <w:szCs w:val="32"/>
        </w:rPr>
        <w:t>. Лабораторные рН-метры: стационарный (а) и портативный (б).</w:t>
      </w:r>
    </w:p>
    <w:p w:rsidR="003272F6" w:rsidRPr="000A22CA" w:rsidRDefault="003272F6" w:rsidP="00F71D42">
      <w:pPr>
        <w:spacing w:after="0" w:line="240" w:lineRule="auto"/>
        <w:ind w:firstLine="567"/>
        <w:jc w:val="both"/>
        <w:rPr>
          <w:rFonts w:ascii="Times New Roman" w:eastAsia="Times New Roman" w:hAnsi="Times New Roman"/>
          <w:sz w:val="32"/>
          <w:szCs w:val="32"/>
        </w:rPr>
      </w:pPr>
    </w:p>
    <w:p w:rsidR="00EF162E" w:rsidRPr="000A22CA" w:rsidRDefault="003272F6" w:rsidP="00F71D42">
      <w:pPr>
        <w:spacing w:after="0" w:line="240" w:lineRule="auto"/>
        <w:ind w:firstLine="567"/>
        <w:jc w:val="center"/>
        <w:rPr>
          <w:rFonts w:ascii="Times New Roman" w:eastAsia="Times New Roman" w:hAnsi="Times New Roman"/>
          <w:b/>
          <w:sz w:val="32"/>
          <w:szCs w:val="32"/>
        </w:rPr>
      </w:pPr>
      <w:r w:rsidRPr="000A22CA">
        <w:rPr>
          <w:rFonts w:ascii="Times New Roman" w:eastAsia="Times New Roman" w:hAnsi="Times New Roman"/>
          <w:b/>
          <w:sz w:val="32"/>
          <w:szCs w:val="32"/>
        </w:rPr>
        <w:t xml:space="preserve">Определение органолептических показателей </w:t>
      </w:r>
    </w:p>
    <w:p w:rsidR="003272F6" w:rsidRPr="000A22CA" w:rsidRDefault="003272F6" w:rsidP="00F71D42">
      <w:pPr>
        <w:spacing w:after="0" w:line="240" w:lineRule="auto"/>
        <w:ind w:firstLine="567"/>
        <w:jc w:val="center"/>
        <w:rPr>
          <w:rFonts w:ascii="Times New Roman" w:eastAsia="Times New Roman" w:hAnsi="Times New Roman"/>
          <w:b/>
          <w:sz w:val="32"/>
          <w:szCs w:val="32"/>
        </w:rPr>
      </w:pPr>
      <w:r w:rsidRPr="000A22CA">
        <w:rPr>
          <w:rFonts w:ascii="Times New Roman" w:eastAsia="Times New Roman" w:hAnsi="Times New Roman"/>
          <w:b/>
          <w:sz w:val="32"/>
          <w:szCs w:val="32"/>
        </w:rPr>
        <w:t>питьевой воды</w:t>
      </w:r>
    </w:p>
    <w:p w:rsidR="003272F6" w:rsidRPr="000A22CA" w:rsidRDefault="003272F6" w:rsidP="00F71D42">
      <w:pPr>
        <w:spacing w:after="0" w:line="240" w:lineRule="auto"/>
        <w:ind w:firstLine="567"/>
        <w:jc w:val="both"/>
        <w:rPr>
          <w:rFonts w:ascii="Times New Roman" w:eastAsia="Times New Roman" w:hAnsi="Times New Roman"/>
          <w:sz w:val="32"/>
          <w:szCs w:val="32"/>
        </w:rPr>
      </w:pPr>
      <w:r w:rsidRPr="000A22CA">
        <w:rPr>
          <w:rFonts w:ascii="Times New Roman" w:eastAsia="Times New Roman" w:hAnsi="Times New Roman"/>
          <w:sz w:val="32"/>
          <w:szCs w:val="32"/>
        </w:rPr>
        <w:t>Для определения этих параметров качества питьевой воды используется органолептический метод, с помощью органов чувств.</w:t>
      </w:r>
    </w:p>
    <w:p w:rsidR="003272F6" w:rsidRPr="000A22CA" w:rsidRDefault="003272F6" w:rsidP="00F71D42">
      <w:pPr>
        <w:spacing w:after="0" w:line="240" w:lineRule="auto"/>
        <w:ind w:firstLine="567"/>
        <w:jc w:val="both"/>
        <w:rPr>
          <w:rFonts w:ascii="Times New Roman" w:eastAsia="Times New Roman" w:hAnsi="Times New Roman"/>
          <w:sz w:val="32"/>
          <w:szCs w:val="32"/>
          <w:u w:val="single"/>
        </w:rPr>
      </w:pPr>
      <w:r w:rsidRPr="000A22CA">
        <w:rPr>
          <w:rFonts w:ascii="Times New Roman" w:eastAsia="Times New Roman" w:hAnsi="Times New Roman"/>
          <w:sz w:val="32"/>
          <w:szCs w:val="32"/>
          <w:u w:val="single"/>
        </w:rPr>
        <w:t>Определение запаха воды</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Вода не должна иметь никакого запаха, так как он делает воду неприятной для использования, а также свидетельствует о наличии в ней посторонних веществ.</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По своему характеру запахи воды бывают естественного происхождения (от живущих и отмирающих в воде организмов, окружающих почв и т.д.) и искусственного происхождения (от сточных вод промышленных предприятий, от реагентов, добавленных в воду при очистке и обеззараживании и др.).</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lastRenderedPageBreak/>
        <w:t xml:space="preserve">Интенсивность запаха воды определяется по 5-бальной шкале </w:t>
      </w:r>
      <w:r w:rsidR="002F3215" w:rsidRPr="000A22CA">
        <w:rPr>
          <w:rFonts w:ascii="Times New Roman" w:hAnsi="Times New Roman"/>
          <w:sz w:val="32"/>
          <w:szCs w:val="32"/>
        </w:rPr>
        <w:t>(таблица 4</w:t>
      </w:r>
      <w:r w:rsidRPr="000A22CA">
        <w:rPr>
          <w:rFonts w:ascii="Times New Roman" w:hAnsi="Times New Roman"/>
          <w:sz w:val="32"/>
          <w:szCs w:val="32"/>
        </w:rPr>
        <w:t>).</w:t>
      </w:r>
    </w:p>
    <w:p w:rsidR="003272F6" w:rsidRPr="000A22CA" w:rsidRDefault="003272F6" w:rsidP="00F71D42">
      <w:pPr>
        <w:spacing w:after="0" w:line="240" w:lineRule="auto"/>
        <w:ind w:firstLine="567"/>
        <w:jc w:val="right"/>
        <w:outlineLvl w:val="0"/>
        <w:rPr>
          <w:rFonts w:ascii="Times New Roman" w:hAnsi="Times New Roman"/>
          <w:sz w:val="32"/>
          <w:szCs w:val="32"/>
        </w:rPr>
      </w:pPr>
      <w:r w:rsidRPr="000A22CA">
        <w:rPr>
          <w:rFonts w:ascii="Times New Roman" w:hAnsi="Times New Roman"/>
          <w:sz w:val="32"/>
          <w:szCs w:val="32"/>
        </w:rPr>
        <w:t>Таблица 4</w:t>
      </w:r>
    </w:p>
    <w:p w:rsidR="003272F6" w:rsidRPr="000A22CA" w:rsidRDefault="003272F6" w:rsidP="00F71D42">
      <w:pPr>
        <w:spacing w:after="0" w:line="240" w:lineRule="auto"/>
        <w:ind w:firstLine="567"/>
        <w:jc w:val="center"/>
        <w:rPr>
          <w:rFonts w:ascii="Times New Roman" w:hAnsi="Times New Roman"/>
          <w:sz w:val="32"/>
          <w:szCs w:val="32"/>
        </w:rPr>
      </w:pPr>
      <w:r w:rsidRPr="000A22CA">
        <w:rPr>
          <w:rFonts w:ascii="Times New Roman" w:hAnsi="Times New Roman"/>
          <w:sz w:val="32"/>
          <w:szCs w:val="32"/>
        </w:rPr>
        <w:t>Оценка интенсивности запаха воды (в баллах)</w:t>
      </w:r>
    </w:p>
    <w:tbl>
      <w:tblPr>
        <w:tblW w:w="9380"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tblPr>
      <w:tblGrid>
        <w:gridCol w:w="1970"/>
        <w:gridCol w:w="6300"/>
        <w:gridCol w:w="1110"/>
      </w:tblGrid>
      <w:tr w:rsidR="003272F6" w:rsidRPr="000A22CA" w:rsidTr="00870159">
        <w:trPr>
          <w:trHeight w:val="696"/>
        </w:trPr>
        <w:tc>
          <w:tcPr>
            <w:tcW w:w="1970" w:type="dxa"/>
            <w:vAlign w:val="center"/>
          </w:tcPr>
          <w:p w:rsidR="00870159" w:rsidRPr="000A22CA" w:rsidRDefault="003272F6" w:rsidP="00F71D42">
            <w:pPr>
              <w:spacing w:after="0" w:line="240" w:lineRule="auto"/>
              <w:ind w:hanging="10"/>
              <w:jc w:val="center"/>
              <w:rPr>
                <w:rFonts w:ascii="Times New Roman" w:hAnsi="Times New Roman"/>
                <w:sz w:val="28"/>
                <w:szCs w:val="28"/>
              </w:rPr>
            </w:pPr>
            <w:r w:rsidRPr="000A22CA">
              <w:rPr>
                <w:rFonts w:ascii="Times New Roman" w:hAnsi="Times New Roman"/>
                <w:sz w:val="28"/>
                <w:szCs w:val="28"/>
              </w:rPr>
              <w:t>Интенсив</w:t>
            </w:r>
          </w:p>
          <w:p w:rsidR="003272F6" w:rsidRPr="000A22CA" w:rsidRDefault="003272F6" w:rsidP="00F71D42">
            <w:pPr>
              <w:spacing w:after="0" w:line="240" w:lineRule="auto"/>
              <w:ind w:hanging="10"/>
              <w:jc w:val="center"/>
              <w:rPr>
                <w:rFonts w:ascii="Times New Roman" w:hAnsi="Times New Roman"/>
                <w:sz w:val="28"/>
                <w:szCs w:val="28"/>
              </w:rPr>
            </w:pPr>
            <w:r w:rsidRPr="000A22CA">
              <w:rPr>
                <w:rFonts w:ascii="Times New Roman" w:hAnsi="Times New Roman"/>
                <w:sz w:val="28"/>
                <w:szCs w:val="28"/>
              </w:rPr>
              <w:t>ность</w:t>
            </w:r>
          </w:p>
          <w:p w:rsidR="003272F6" w:rsidRPr="000A22CA" w:rsidRDefault="003272F6" w:rsidP="00F71D42">
            <w:pPr>
              <w:spacing w:after="0" w:line="240" w:lineRule="auto"/>
              <w:ind w:hanging="10"/>
              <w:jc w:val="center"/>
              <w:rPr>
                <w:rFonts w:ascii="Times New Roman" w:hAnsi="Times New Roman"/>
                <w:sz w:val="28"/>
                <w:szCs w:val="28"/>
              </w:rPr>
            </w:pPr>
            <w:r w:rsidRPr="000A22CA">
              <w:rPr>
                <w:rFonts w:ascii="Times New Roman" w:hAnsi="Times New Roman"/>
                <w:sz w:val="28"/>
                <w:szCs w:val="28"/>
              </w:rPr>
              <w:t>запаха</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Характер появления запаха</w:t>
            </w:r>
          </w:p>
        </w:tc>
        <w:tc>
          <w:tcPr>
            <w:tcW w:w="111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w:t>
            </w:r>
          </w:p>
        </w:tc>
      </w:tr>
      <w:tr w:rsidR="003272F6" w:rsidRPr="000A22CA" w:rsidTr="00870159">
        <w:trPr>
          <w:trHeight w:val="228"/>
        </w:trPr>
        <w:tc>
          <w:tcPr>
            <w:tcW w:w="1970" w:type="dxa"/>
            <w:vAlign w:val="center"/>
          </w:tcPr>
          <w:p w:rsidR="003272F6" w:rsidRPr="000A22CA" w:rsidRDefault="003272F6" w:rsidP="00F71D42">
            <w:pPr>
              <w:spacing w:after="0" w:line="240" w:lineRule="auto"/>
              <w:ind w:hanging="10"/>
              <w:jc w:val="center"/>
              <w:rPr>
                <w:rFonts w:ascii="Times New Roman" w:hAnsi="Times New Roman"/>
                <w:sz w:val="28"/>
                <w:szCs w:val="28"/>
              </w:rPr>
            </w:pPr>
            <w:r w:rsidRPr="000A22CA">
              <w:rPr>
                <w:rFonts w:ascii="Times New Roman" w:hAnsi="Times New Roman"/>
                <w:sz w:val="28"/>
                <w:szCs w:val="28"/>
              </w:rPr>
              <w:t>Нет</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Не ощущается</w:t>
            </w:r>
          </w:p>
        </w:tc>
        <w:tc>
          <w:tcPr>
            <w:tcW w:w="111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w:t>
            </w:r>
          </w:p>
        </w:tc>
      </w:tr>
      <w:tr w:rsidR="003272F6" w:rsidRPr="000A22CA" w:rsidTr="00870159">
        <w:trPr>
          <w:trHeight w:val="895"/>
        </w:trPr>
        <w:tc>
          <w:tcPr>
            <w:tcW w:w="1970" w:type="dxa"/>
            <w:vAlign w:val="center"/>
          </w:tcPr>
          <w:p w:rsidR="003272F6" w:rsidRPr="000A22CA" w:rsidRDefault="003272F6" w:rsidP="00F71D42">
            <w:pPr>
              <w:spacing w:after="0" w:line="240" w:lineRule="auto"/>
              <w:ind w:hanging="10"/>
              <w:jc w:val="center"/>
              <w:rPr>
                <w:rFonts w:ascii="Times New Roman" w:hAnsi="Times New Roman"/>
                <w:sz w:val="28"/>
                <w:szCs w:val="28"/>
              </w:rPr>
            </w:pPr>
            <w:r w:rsidRPr="000A22CA">
              <w:rPr>
                <w:rFonts w:ascii="Times New Roman" w:hAnsi="Times New Roman"/>
                <w:sz w:val="28"/>
                <w:szCs w:val="28"/>
              </w:rPr>
              <w:t>Очень слабая</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Не ощущается потребителем, но обнаружив</w:t>
            </w:r>
            <w:r w:rsidR="00870159" w:rsidRPr="000A22CA">
              <w:rPr>
                <w:rFonts w:ascii="Times New Roman" w:hAnsi="Times New Roman"/>
                <w:sz w:val="28"/>
                <w:szCs w:val="28"/>
              </w:rPr>
              <w:t>ается при лабо</w:t>
            </w:r>
            <w:r w:rsidRPr="000A22CA">
              <w:rPr>
                <w:rFonts w:ascii="Times New Roman" w:hAnsi="Times New Roman"/>
                <w:sz w:val="28"/>
                <w:szCs w:val="28"/>
              </w:rPr>
              <w:t>раторном исследовании</w:t>
            </w:r>
          </w:p>
        </w:tc>
        <w:tc>
          <w:tcPr>
            <w:tcW w:w="111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r>
      <w:tr w:rsidR="003272F6" w:rsidRPr="000A22CA" w:rsidTr="00870159">
        <w:trPr>
          <w:trHeight w:val="228"/>
        </w:trPr>
        <w:tc>
          <w:tcPr>
            <w:tcW w:w="1970" w:type="dxa"/>
            <w:vAlign w:val="center"/>
          </w:tcPr>
          <w:p w:rsidR="003272F6" w:rsidRPr="000A22CA" w:rsidRDefault="003272F6" w:rsidP="00F71D42">
            <w:pPr>
              <w:spacing w:after="0" w:line="240" w:lineRule="auto"/>
              <w:ind w:hanging="10"/>
              <w:jc w:val="center"/>
              <w:rPr>
                <w:rFonts w:ascii="Times New Roman" w:hAnsi="Times New Roman"/>
                <w:sz w:val="28"/>
                <w:szCs w:val="28"/>
              </w:rPr>
            </w:pPr>
            <w:r w:rsidRPr="000A22CA">
              <w:rPr>
                <w:rFonts w:ascii="Times New Roman" w:hAnsi="Times New Roman"/>
                <w:sz w:val="28"/>
                <w:szCs w:val="28"/>
              </w:rPr>
              <w:t>Слабая</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Замечается потребителем, если обратить на него внимание</w:t>
            </w:r>
          </w:p>
        </w:tc>
        <w:tc>
          <w:tcPr>
            <w:tcW w:w="111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3272F6" w:rsidRPr="000A22CA" w:rsidTr="00870159">
        <w:trPr>
          <w:trHeight w:val="229"/>
        </w:trPr>
        <w:tc>
          <w:tcPr>
            <w:tcW w:w="1970" w:type="dxa"/>
            <w:vAlign w:val="center"/>
          </w:tcPr>
          <w:p w:rsidR="003272F6" w:rsidRPr="000A22CA" w:rsidRDefault="003272F6" w:rsidP="00F71D42">
            <w:pPr>
              <w:spacing w:after="0" w:line="240" w:lineRule="auto"/>
              <w:ind w:hanging="10"/>
              <w:jc w:val="center"/>
              <w:rPr>
                <w:rFonts w:ascii="Times New Roman" w:hAnsi="Times New Roman"/>
                <w:sz w:val="28"/>
                <w:szCs w:val="28"/>
              </w:rPr>
            </w:pPr>
            <w:r w:rsidRPr="000A22CA">
              <w:rPr>
                <w:rFonts w:ascii="Times New Roman" w:hAnsi="Times New Roman"/>
                <w:sz w:val="28"/>
                <w:szCs w:val="28"/>
              </w:rPr>
              <w:t>Заметная</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Легко замечается и вызывает неодобрительный отзыв о воде</w:t>
            </w:r>
          </w:p>
        </w:tc>
        <w:tc>
          <w:tcPr>
            <w:tcW w:w="111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3272F6" w:rsidRPr="000A22CA" w:rsidTr="00870159">
        <w:trPr>
          <w:trHeight w:val="552"/>
        </w:trPr>
        <w:tc>
          <w:tcPr>
            <w:tcW w:w="1970" w:type="dxa"/>
            <w:vAlign w:val="center"/>
          </w:tcPr>
          <w:p w:rsidR="003272F6" w:rsidRPr="000A22CA" w:rsidRDefault="003272F6" w:rsidP="00F71D42">
            <w:pPr>
              <w:spacing w:after="0" w:line="240" w:lineRule="auto"/>
              <w:ind w:hanging="10"/>
              <w:jc w:val="center"/>
              <w:rPr>
                <w:rFonts w:ascii="Times New Roman" w:hAnsi="Times New Roman"/>
                <w:sz w:val="28"/>
                <w:szCs w:val="28"/>
              </w:rPr>
            </w:pPr>
            <w:r w:rsidRPr="000A22CA">
              <w:rPr>
                <w:rFonts w:ascii="Times New Roman" w:hAnsi="Times New Roman"/>
                <w:sz w:val="28"/>
                <w:szCs w:val="28"/>
              </w:rPr>
              <w:t>Отчетливая</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Обращает на себя внимание и заставляет воздержаться от питья</w:t>
            </w:r>
          </w:p>
        </w:tc>
        <w:tc>
          <w:tcPr>
            <w:tcW w:w="111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r>
      <w:tr w:rsidR="003272F6" w:rsidRPr="000A22CA" w:rsidTr="00870159">
        <w:trPr>
          <w:trHeight w:val="614"/>
        </w:trPr>
        <w:tc>
          <w:tcPr>
            <w:tcW w:w="1970" w:type="dxa"/>
            <w:vAlign w:val="center"/>
          </w:tcPr>
          <w:p w:rsidR="003272F6" w:rsidRPr="000A22CA" w:rsidRDefault="003272F6" w:rsidP="00F71D42">
            <w:pPr>
              <w:spacing w:after="0" w:line="240" w:lineRule="auto"/>
              <w:ind w:hanging="10"/>
              <w:jc w:val="center"/>
              <w:rPr>
                <w:rFonts w:ascii="Times New Roman" w:hAnsi="Times New Roman"/>
                <w:sz w:val="28"/>
                <w:szCs w:val="28"/>
              </w:rPr>
            </w:pPr>
            <w:r w:rsidRPr="000A22CA">
              <w:rPr>
                <w:rFonts w:ascii="Times New Roman" w:hAnsi="Times New Roman"/>
                <w:sz w:val="28"/>
                <w:szCs w:val="28"/>
              </w:rPr>
              <w:t>Очень сильная</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Настолько сильный, что делает воду непригодной к употреблению</w:t>
            </w:r>
          </w:p>
        </w:tc>
        <w:tc>
          <w:tcPr>
            <w:tcW w:w="111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w:t>
            </w:r>
          </w:p>
        </w:tc>
      </w:tr>
    </w:tbl>
    <w:p w:rsidR="003272F6" w:rsidRPr="000A22CA" w:rsidRDefault="003272F6" w:rsidP="00F71D42">
      <w:pPr>
        <w:spacing w:after="0" w:line="240" w:lineRule="auto"/>
        <w:ind w:firstLine="540"/>
        <w:jc w:val="both"/>
        <w:rPr>
          <w:rFonts w:ascii="Times New Roman" w:hAnsi="Times New Roman"/>
          <w:sz w:val="32"/>
          <w:szCs w:val="32"/>
        </w:rPr>
      </w:pPr>
    </w:p>
    <w:p w:rsidR="003272F6" w:rsidRPr="000A22CA" w:rsidRDefault="003272F6" w:rsidP="00F71D42">
      <w:pPr>
        <w:tabs>
          <w:tab w:val="left" w:pos="725"/>
        </w:tabs>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Для определения характера запаха в </w:t>
      </w:r>
      <w:r w:rsidRPr="000A22CA">
        <w:rPr>
          <w:rFonts w:ascii="Times New Roman" w:eastAsia="Times New Roman" w:hAnsi="Times New Roman"/>
          <w:sz w:val="32"/>
          <w:szCs w:val="32"/>
        </w:rPr>
        <w:t xml:space="preserve">в чистую широкогорлую </w:t>
      </w:r>
      <w:r w:rsidRPr="000A22CA">
        <w:rPr>
          <w:rFonts w:ascii="Times New Roman" w:hAnsi="Times New Roman"/>
          <w:sz w:val="32"/>
          <w:szCs w:val="32"/>
        </w:rPr>
        <w:t>колбу с притертой пробкой помещают 100 мл исследуемой пробы воды доведенной до температуры 15-20°С, содержимое колбы несколько раз перемешать вращательными движениями, после чего колбу открыть и охарактеризовать интенсивность запаха.</w:t>
      </w:r>
    </w:p>
    <w:p w:rsidR="003272F6" w:rsidRPr="000A22CA" w:rsidRDefault="003272F6" w:rsidP="00F71D42">
      <w:pPr>
        <w:tabs>
          <w:tab w:val="left" w:pos="725"/>
        </w:tabs>
        <w:spacing w:after="0" w:line="240" w:lineRule="auto"/>
        <w:ind w:firstLine="540"/>
        <w:jc w:val="both"/>
        <w:rPr>
          <w:rFonts w:ascii="Times New Roman" w:hAnsi="Times New Roman"/>
          <w:sz w:val="32"/>
          <w:szCs w:val="32"/>
        </w:rPr>
      </w:pPr>
      <w:r w:rsidRPr="000A22CA">
        <w:rPr>
          <w:rFonts w:ascii="Times New Roman" w:hAnsi="Times New Roman"/>
          <w:sz w:val="32"/>
          <w:szCs w:val="32"/>
        </w:rPr>
        <w:t>Интенсивность запаха исследуемой пробы воды определяют при температуре около 60°С. В колбу наливают 100 мл испытуемой воды и подогревают до заданной температуры. Горлышко колбы закрыть часовым стеклом Содержимое колбы несколько раз перемешать вращательными движениями. Затем колбу открывают и с помощью обоняния оценивают интенсивность запаха.</w:t>
      </w:r>
    </w:p>
    <w:p w:rsidR="003272F6" w:rsidRPr="000A22CA" w:rsidRDefault="003272F6" w:rsidP="00F71D42">
      <w:pPr>
        <w:tabs>
          <w:tab w:val="left" w:pos="725"/>
        </w:tabs>
        <w:spacing w:after="0" w:line="240" w:lineRule="auto"/>
        <w:ind w:firstLine="540"/>
        <w:jc w:val="both"/>
        <w:rPr>
          <w:rFonts w:ascii="Times New Roman" w:hAnsi="Times New Roman"/>
          <w:sz w:val="32"/>
          <w:szCs w:val="32"/>
        </w:rPr>
      </w:pPr>
      <w:r w:rsidRPr="000A22CA">
        <w:rPr>
          <w:rFonts w:ascii="Times New Roman" w:hAnsi="Times New Roman"/>
          <w:sz w:val="32"/>
          <w:szCs w:val="32"/>
        </w:rPr>
        <w:t>Запах воды определяется терминами: землистый, болотистый, хлорный, аптечный, рыбный, сероводородный и т.д.</w:t>
      </w:r>
    </w:p>
    <w:p w:rsidR="003272F6" w:rsidRPr="000A22CA" w:rsidRDefault="003272F6" w:rsidP="00F71D42">
      <w:pPr>
        <w:tabs>
          <w:tab w:val="left" w:pos="725"/>
        </w:tabs>
        <w:spacing w:after="0" w:line="240" w:lineRule="auto"/>
        <w:ind w:firstLine="540"/>
        <w:jc w:val="both"/>
        <w:rPr>
          <w:rFonts w:ascii="Times New Roman" w:hAnsi="Times New Roman"/>
          <w:sz w:val="32"/>
          <w:szCs w:val="32"/>
        </w:rPr>
      </w:pPr>
      <w:r w:rsidRPr="000A22CA">
        <w:rPr>
          <w:rFonts w:ascii="Times New Roman" w:hAnsi="Times New Roman"/>
          <w:sz w:val="32"/>
          <w:szCs w:val="32"/>
        </w:rPr>
        <w:t>Запах питьевой воды не должен быть более 2 баллов.</w:t>
      </w:r>
    </w:p>
    <w:p w:rsidR="003272F6" w:rsidRPr="000A22CA" w:rsidRDefault="003272F6" w:rsidP="00F71D42">
      <w:pPr>
        <w:spacing w:after="0" w:line="240" w:lineRule="auto"/>
        <w:ind w:firstLine="540"/>
        <w:jc w:val="both"/>
        <w:rPr>
          <w:rFonts w:ascii="Times New Roman" w:eastAsia="Times New Roman" w:hAnsi="Times New Roman"/>
          <w:sz w:val="32"/>
          <w:szCs w:val="32"/>
          <w:u w:val="single"/>
        </w:rPr>
      </w:pPr>
      <w:r w:rsidRPr="000A22CA">
        <w:rPr>
          <w:rFonts w:ascii="Times New Roman" w:eastAsia="Times New Roman" w:hAnsi="Times New Roman"/>
          <w:sz w:val="32"/>
          <w:szCs w:val="32"/>
          <w:u w:val="single"/>
        </w:rPr>
        <w:t>Определение вкуса (привкуса) питьевой воды</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Различают четыре основных вкусовых ощущения: соленое, горькое, кислое, сладкое.</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Все другие виды вкусовых ощущений называются привкусами.</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lastRenderedPageBreak/>
        <w:t>Характер вкуса выражается определениями: соленый, кислый, горький, сладкий, а пр</w:t>
      </w:r>
      <w:r w:rsidR="002F3215" w:rsidRPr="000A22CA">
        <w:rPr>
          <w:rFonts w:ascii="Times New Roman" w:eastAsia="Times New Roman" w:hAnsi="Times New Roman"/>
          <w:sz w:val="32"/>
          <w:szCs w:val="32"/>
        </w:rPr>
        <w:t>ивкусов щелочной, металлический</w:t>
      </w:r>
      <w:r w:rsidRPr="000A22CA">
        <w:rPr>
          <w:rFonts w:ascii="Times New Roman" w:eastAsia="Times New Roman" w:hAnsi="Times New Roman"/>
          <w:sz w:val="32"/>
          <w:szCs w:val="32"/>
        </w:rPr>
        <w:t>, привкус нефтепродуктов, рыбный, хлорный и др.</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Интенсивность вкуса и привкуса оценивают по пятибалльной шкале согласно требованиям табл. 5.</w:t>
      </w:r>
    </w:p>
    <w:p w:rsidR="003272F6" w:rsidRPr="000A22CA" w:rsidRDefault="003272F6" w:rsidP="00F71D42">
      <w:pPr>
        <w:spacing w:after="0" w:line="240" w:lineRule="auto"/>
        <w:ind w:firstLine="540"/>
        <w:jc w:val="right"/>
        <w:rPr>
          <w:rFonts w:ascii="Times New Roman" w:eastAsia="Times New Roman" w:hAnsi="Times New Roman"/>
          <w:sz w:val="32"/>
          <w:szCs w:val="32"/>
        </w:rPr>
      </w:pPr>
      <w:r w:rsidRPr="000A22CA">
        <w:rPr>
          <w:rFonts w:ascii="Times New Roman" w:eastAsia="Times New Roman" w:hAnsi="Times New Roman"/>
          <w:sz w:val="32"/>
          <w:szCs w:val="32"/>
        </w:rPr>
        <w:t>Таблица 5</w:t>
      </w:r>
    </w:p>
    <w:p w:rsidR="003272F6" w:rsidRPr="000A22CA" w:rsidRDefault="003272F6" w:rsidP="00F71D42">
      <w:pPr>
        <w:spacing w:after="0" w:line="240" w:lineRule="auto"/>
        <w:jc w:val="center"/>
        <w:rPr>
          <w:rFonts w:ascii="Times New Roman" w:hAnsi="Times New Roman"/>
          <w:sz w:val="32"/>
          <w:szCs w:val="32"/>
        </w:rPr>
      </w:pPr>
      <w:r w:rsidRPr="000A22CA">
        <w:rPr>
          <w:rFonts w:ascii="Times New Roman" w:hAnsi="Times New Roman"/>
          <w:sz w:val="32"/>
          <w:szCs w:val="32"/>
        </w:rPr>
        <w:t>Оценка вкуса и привкуса воды (в баллах)</w:t>
      </w:r>
    </w:p>
    <w:tbl>
      <w:tblPr>
        <w:tblW w:w="953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tblPr>
      <w:tblGrid>
        <w:gridCol w:w="1970"/>
        <w:gridCol w:w="6300"/>
        <w:gridCol w:w="1260"/>
      </w:tblGrid>
      <w:tr w:rsidR="003272F6" w:rsidRPr="000A22CA" w:rsidTr="00870159">
        <w:trPr>
          <w:trHeight w:val="986"/>
        </w:trPr>
        <w:tc>
          <w:tcPr>
            <w:tcW w:w="1970" w:type="dxa"/>
            <w:vAlign w:val="center"/>
          </w:tcPr>
          <w:p w:rsidR="00870159"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Интенсив</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ность вкуса и</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привкуса</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Характер появления вкуса и привкуса</w:t>
            </w:r>
          </w:p>
        </w:tc>
        <w:tc>
          <w:tcPr>
            <w:tcW w:w="126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w:t>
            </w:r>
          </w:p>
        </w:tc>
      </w:tr>
      <w:tr w:rsidR="003272F6" w:rsidRPr="000A22CA" w:rsidTr="00870159">
        <w:trPr>
          <w:trHeight w:val="209"/>
        </w:trPr>
        <w:tc>
          <w:tcPr>
            <w:tcW w:w="197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Нет</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Не ощущаются</w:t>
            </w:r>
          </w:p>
        </w:tc>
        <w:tc>
          <w:tcPr>
            <w:tcW w:w="126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w:t>
            </w:r>
          </w:p>
        </w:tc>
      </w:tr>
      <w:tr w:rsidR="003272F6" w:rsidRPr="000A22CA" w:rsidTr="00EF162E">
        <w:trPr>
          <w:trHeight w:val="507"/>
        </w:trPr>
        <w:tc>
          <w:tcPr>
            <w:tcW w:w="197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Очень слабая</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Не ощущаются потреби</w:t>
            </w:r>
            <w:r w:rsidR="00870159" w:rsidRPr="000A22CA">
              <w:rPr>
                <w:rFonts w:ascii="Times New Roman" w:hAnsi="Times New Roman"/>
                <w:sz w:val="28"/>
                <w:szCs w:val="28"/>
              </w:rPr>
              <w:t>телем, но обнаруживаются при ла</w:t>
            </w:r>
            <w:r w:rsidRPr="000A22CA">
              <w:rPr>
                <w:rFonts w:ascii="Times New Roman" w:hAnsi="Times New Roman"/>
                <w:sz w:val="28"/>
                <w:szCs w:val="28"/>
              </w:rPr>
              <w:t>бораторном исследовании</w:t>
            </w:r>
          </w:p>
        </w:tc>
        <w:tc>
          <w:tcPr>
            <w:tcW w:w="126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r>
      <w:tr w:rsidR="003272F6" w:rsidRPr="000A22CA" w:rsidTr="00870159">
        <w:trPr>
          <w:trHeight w:val="209"/>
        </w:trPr>
        <w:tc>
          <w:tcPr>
            <w:tcW w:w="197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Слабая</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Замечаются потребителем, если обратить на них его внимание</w:t>
            </w:r>
          </w:p>
        </w:tc>
        <w:tc>
          <w:tcPr>
            <w:tcW w:w="126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3272F6" w:rsidRPr="000A22CA" w:rsidTr="00870159">
        <w:trPr>
          <w:trHeight w:val="209"/>
        </w:trPr>
        <w:tc>
          <w:tcPr>
            <w:tcW w:w="197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Заметная</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Легко замечаются и вызывают неодобрительный отзыв о воде</w:t>
            </w:r>
          </w:p>
        </w:tc>
        <w:tc>
          <w:tcPr>
            <w:tcW w:w="126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3272F6" w:rsidRPr="000A22CA" w:rsidTr="00870159">
        <w:trPr>
          <w:trHeight w:val="209"/>
        </w:trPr>
        <w:tc>
          <w:tcPr>
            <w:tcW w:w="197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Отчетливая</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Обращают на себя внимание и заставляют воздержаться от питья</w:t>
            </w:r>
          </w:p>
        </w:tc>
        <w:tc>
          <w:tcPr>
            <w:tcW w:w="126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r>
      <w:tr w:rsidR="003272F6" w:rsidRPr="000A22CA" w:rsidTr="00EF162E">
        <w:trPr>
          <w:trHeight w:val="134"/>
        </w:trPr>
        <w:tc>
          <w:tcPr>
            <w:tcW w:w="197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Очень сильная</w:t>
            </w:r>
          </w:p>
        </w:tc>
        <w:tc>
          <w:tcPr>
            <w:tcW w:w="630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Настолько сильные, что делают</w:t>
            </w:r>
            <w:r w:rsidR="00870159" w:rsidRPr="000A22CA">
              <w:rPr>
                <w:rFonts w:ascii="Times New Roman" w:hAnsi="Times New Roman"/>
                <w:sz w:val="28"/>
                <w:szCs w:val="28"/>
              </w:rPr>
              <w:t xml:space="preserve"> воду непригодной к упот</w:t>
            </w:r>
            <w:r w:rsidRPr="000A22CA">
              <w:rPr>
                <w:rFonts w:ascii="Times New Roman" w:hAnsi="Times New Roman"/>
                <w:sz w:val="28"/>
                <w:szCs w:val="28"/>
              </w:rPr>
              <w:t>реблению</w:t>
            </w:r>
          </w:p>
        </w:tc>
        <w:tc>
          <w:tcPr>
            <w:tcW w:w="126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w:t>
            </w:r>
          </w:p>
        </w:tc>
      </w:tr>
    </w:tbl>
    <w:p w:rsidR="003272F6" w:rsidRPr="000A22CA" w:rsidRDefault="003272F6" w:rsidP="00F71D42">
      <w:pPr>
        <w:spacing w:after="0" w:line="240" w:lineRule="auto"/>
        <w:ind w:firstLine="540"/>
        <w:jc w:val="both"/>
        <w:outlineLvl w:val="0"/>
        <w:rPr>
          <w:rFonts w:ascii="Times New Roman" w:hAnsi="Times New Roman"/>
          <w:sz w:val="32"/>
          <w:szCs w:val="32"/>
          <w:highlight w:val="yellow"/>
        </w:rPr>
      </w:pP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eastAsia="Times New Roman" w:hAnsi="Times New Roman"/>
          <w:sz w:val="32"/>
          <w:szCs w:val="32"/>
        </w:rPr>
        <w:t>Исследование воды на вкус возможно только для вод заведомо безвредных. В остальных, сомнительных случаях, воду надо прокипятить, охладить до 15-20</w:t>
      </w:r>
      <w:r w:rsidRPr="000A22CA">
        <w:rPr>
          <w:rFonts w:ascii="Times New Roman" w:hAnsi="Times New Roman"/>
          <w:sz w:val="32"/>
          <w:szCs w:val="32"/>
        </w:rPr>
        <w:t>°С и лишь после этого пробовать на вкус.</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Для определения характера вкуса исследуемую воду набирают в рот малыми порциями, не проглатывая, задерживают 3-5 секунд.</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Питьевая вода должна быть приятного освежающего вкуса, без посторонних привкусов. В зависимости от наличия в воде тех или иных веществ в разных концентрациях, вода может приобретать определенные привкусы: соли железа в количестве более 0,5 мг/л придают воде чернильный вкус; соли тяжелых металлов – вяжущий; сернокислые и фосфорнокислые соли в количестве более 100 мг/л – горьковатый привкус; при содержании хлоридов более 300 мг/л – солоноватый вкус.</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eastAsia="Times New Roman" w:hAnsi="Times New Roman"/>
          <w:sz w:val="32"/>
          <w:szCs w:val="32"/>
        </w:rPr>
        <w:t>Вкус воды при температуре 20</w:t>
      </w:r>
      <w:r w:rsidRPr="000A22CA">
        <w:rPr>
          <w:rFonts w:ascii="Times New Roman" w:hAnsi="Times New Roman"/>
          <w:sz w:val="32"/>
          <w:szCs w:val="32"/>
        </w:rPr>
        <w:t>°С долен быть не более 2 баллов.</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hAnsi="Times New Roman"/>
          <w:sz w:val="32"/>
          <w:szCs w:val="32"/>
          <w:u w:val="single"/>
        </w:rPr>
        <w:t>Определение температуры воды</w:t>
      </w:r>
      <w:r w:rsidRPr="000A22CA">
        <w:rPr>
          <w:rFonts w:ascii="Times New Roman" w:hAnsi="Times New Roman"/>
          <w:sz w:val="32"/>
          <w:szCs w:val="32"/>
        </w:rPr>
        <w:t>.</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Определение температуры воды проводят немедленно после взятия пробы или непосредственно в водоеме (бассейне). </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lastRenderedPageBreak/>
        <w:t>Нормальная температура питьевой воды, способствующая освежающему действию, +7+12°С, в искусственных бассейнах пределы нормы температур зависят от возраста пловцов, особенностей занятия и времени года и варьируется в диапазоне +24+30 °С. В открытых водоемах для плавания и купания температура воды не должна быть ниже +18°С.</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Температура воды в искусственных плавательных бассейнах должна соответствовать данным таблицы 6.</w:t>
      </w:r>
    </w:p>
    <w:p w:rsidR="00870159" w:rsidRPr="000A22CA" w:rsidRDefault="00870159"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Температура воды измеряется с помощью ртутного термометра с делением шкалы на 0,1°С.  Воду (не менее 1 л) наливают в сосуд, температура которого доведена до температуры исследуемой воды, затем в неё погружают термометр и через 5 минут записывают его показания.</w:t>
      </w:r>
    </w:p>
    <w:p w:rsidR="003272F6" w:rsidRPr="000A22CA" w:rsidRDefault="003272F6" w:rsidP="00F71D42">
      <w:pPr>
        <w:spacing w:after="0" w:line="240" w:lineRule="auto"/>
        <w:ind w:firstLine="540"/>
        <w:jc w:val="right"/>
        <w:rPr>
          <w:rFonts w:ascii="Times New Roman" w:hAnsi="Times New Roman"/>
          <w:sz w:val="32"/>
          <w:szCs w:val="32"/>
        </w:rPr>
      </w:pPr>
      <w:r w:rsidRPr="000A22CA">
        <w:rPr>
          <w:rFonts w:ascii="Times New Roman" w:hAnsi="Times New Roman"/>
          <w:sz w:val="32"/>
          <w:szCs w:val="32"/>
        </w:rPr>
        <w:t>Таблица 6</w:t>
      </w:r>
    </w:p>
    <w:p w:rsidR="003272F6" w:rsidRPr="000A22CA" w:rsidRDefault="003272F6" w:rsidP="00F71D42">
      <w:pPr>
        <w:spacing w:after="0" w:line="240" w:lineRule="auto"/>
        <w:jc w:val="center"/>
        <w:rPr>
          <w:rFonts w:ascii="Times New Roman" w:hAnsi="Times New Roman"/>
          <w:sz w:val="32"/>
          <w:szCs w:val="32"/>
        </w:rPr>
      </w:pPr>
      <w:r w:rsidRPr="000A22CA">
        <w:rPr>
          <w:rFonts w:ascii="Times New Roman" w:hAnsi="Times New Roman"/>
          <w:sz w:val="32"/>
          <w:szCs w:val="32"/>
        </w:rPr>
        <w:t>Температура воды в плавательном бассейне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985"/>
        <w:gridCol w:w="1134"/>
        <w:gridCol w:w="2233"/>
      </w:tblGrid>
      <w:tr w:rsidR="003272F6" w:rsidRPr="000A22CA" w:rsidTr="006D7272">
        <w:tc>
          <w:tcPr>
            <w:tcW w:w="4219" w:type="dxa"/>
            <w:vMerge w:val="restart"/>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Назначение ванны</w:t>
            </w:r>
          </w:p>
        </w:tc>
        <w:tc>
          <w:tcPr>
            <w:tcW w:w="5352" w:type="dxa"/>
            <w:gridSpan w:val="3"/>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Расчетная температура воды, °С</w:t>
            </w:r>
          </w:p>
        </w:tc>
      </w:tr>
      <w:tr w:rsidR="003272F6" w:rsidRPr="000A22CA" w:rsidTr="006D7272">
        <w:tc>
          <w:tcPr>
            <w:tcW w:w="4219" w:type="dxa"/>
            <w:vMerge/>
            <w:vAlign w:val="center"/>
          </w:tcPr>
          <w:p w:rsidR="003272F6" w:rsidRPr="000A22CA" w:rsidRDefault="003272F6" w:rsidP="00F71D42">
            <w:pPr>
              <w:spacing w:after="0" w:line="240" w:lineRule="auto"/>
              <w:jc w:val="center"/>
              <w:rPr>
                <w:rFonts w:ascii="Times New Roman" w:hAnsi="Times New Roman"/>
                <w:sz w:val="28"/>
                <w:szCs w:val="28"/>
              </w:rPr>
            </w:pPr>
          </w:p>
        </w:tc>
        <w:tc>
          <w:tcPr>
            <w:tcW w:w="3119" w:type="dxa"/>
            <w:gridSpan w:val="2"/>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 ваннах открытых бассейнов</w:t>
            </w:r>
          </w:p>
        </w:tc>
        <w:tc>
          <w:tcPr>
            <w:tcW w:w="2233" w:type="dxa"/>
            <w:vMerge w:val="restart"/>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 ваннах закрытых бассейнов</w:t>
            </w:r>
          </w:p>
        </w:tc>
      </w:tr>
      <w:tr w:rsidR="003272F6" w:rsidRPr="000A22CA" w:rsidTr="006D7272">
        <w:tc>
          <w:tcPr>
            <w:tcW w:w="4219" w:type="dxa"/>
            <w:vMerge/>
            <w:vAlign w:val="center"/>
          </w:tcPr>
          <w:p w:rsidR="003272F6" w:rsidRPr="000A22CA" w:rsidRDefault="003272F6" w:rsidP="00F71D42">
            <w:pPr>
              <w:spacing w:after="0" w:line="240" w:lineRule="auto"/>
              <w:jc w:val="center"/>
              <w:rPr>
                <w:rFonts w:ascii="Times New Roman" w:hAnsi="Times New Roman"/>
                <w:sz w:val="28"/>
                <w:szCs w:val="28"/>
              </w:rPr>
            </w:pPr>
          </w:p>
        </w:tc>
        <w:tc>
          <w:tcPr>
            <w:tcW w:w="1985"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летом</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зимой</w:t>
            </w:r>
          </w:p>
        </w:tc>
        <w:tc>
          <w:tcPr>
            <w:tcW w:w="2233" w:type="dxa"/>
            <w:vMerge/>
            <w:vAlign w:val="center"/>
          </w:tcPr>
          <w:p w:rsidR="003272F6" w:rsidRPr="000A22CA" w:rsidRDefault="003272F6" w:rsidP="00F71D42">
            <w:pPr>
              <w:spacing w:after="0" w:line="240" w:lineRule="auto"/>
              <w:jc w:val="center"/>
              <w:rPr>
                <w:rFonts w:ascii="Times New Roman" w:hAnsi="Times New Roman"/>
                <w:sz w:val="28"/>
                <w:szCs w:val="28"/>
              </w:rPr>
            </w:pPr>
          </w:p>
        </w:tc>
      </w:tr>
      <w:tr w:rsidR="003272F6" w:rsidRPr="000A22CA" w:rsidTr="006D7272">
        <w:tc>
          <w:tcPr>
            <w:tcW w:w="421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Спортивное плавание, водное поло, занятия групп общей физической подготовки и оздоровительное плавание</w:t>
            </w:r>
          </w:p>
        </w:tc>
        <w:tc>
          <w:tcPr>
            <w:tcW w:w="1985"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25 (для соревнований) - 27</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26-28</w:t>
            </w:r>
          </w:p>
        </w:tc>
        <w:tc>
          <w:tcPr>
            <w:tcW w:w="223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24 (для соревнований) - 26</w:t>
            </w:r>
          </w:p>
        </w:tc>
      </w:tr>
      <w:tr w:rsidR="003272F6" w:rsidRPr="000A22CA" w:rsidTr="006D7272">
        <w:tc>
          <w:tcPr>
            <w:tcW w:w="421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Прыжки в воду</w:t>
            </w:r>
          </w:p>
        </w:tc>
        <w:tc>
          <w:tcPr>
            <w:tcW w:w="1985"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28-29</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w:t>
            </w:r>
          </w:p>
        </w:tc>
        <w:tc>
          <w:tcPr>
            <w:tcW w:w="223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28</w:t>
            </w:r>
          </w:p>
        </w:tc>
      </w:tr>
      <w:tr w:rsidR="003272F6" w:rsidRPr="000A22CA" w:rsidTr="006D7272">
        <w:tc>
          <w:tcPr>
            <w:tcW w:w="421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Обучение не умеющих плавать</w:t>
            </w:r>
          </w:p>
        </w:tc>
        <w:tc>
          <w:tcPr>
            <w:tcW w:w="1985"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28-29</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30</w:t>
            </w:r>
          </w:p>
        </w:tc>
        <w:tc>
          <w:tcPr>
            <w:tcW w:w="223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29</w:t>
            </w:r>
          </w:p>
        </w:tc>
      </w:tr>
    </w:tbl>
    <w:p w:rsidR="003272F6" w:rsidRPr="000A22CA" w:rsidRDefault="003272F6" w:rsidP="00F71D42">
      <w:pPr>
        <w:spacing w:after="0" w:line="240" w:lineRule="auto"/>
        <w:ind w:firstLine="540"/>
        <w:jc w:val="both"/>
        <w:rPr>
          <w:rFonts w:ascii="Times New Roman" w:hAnsi="Times New Roman"/>
          <w:sz w:val="32"/>
          <w:szCs w:val="32"/>
        </w:rPr>
      </w:pPr>
    </w:p>
    <w:p w:rsidR="003272F6" w:rsidRPr="000A22CA" w:rsidRDefault="003272F6" w:rsidP="00F71D42">
      <w:pPr>
        <w:spacing w:after="0" w:line="240" w:lineRule="auto"/>
        <w:ind w:firstLine="540"/>
        <w:jc w:val="both"/>
        <w:rPr>
          <w:rFonts w:ascii="Times New Roman" w:eastAsia="Times New Roman" w:hAnsi="Times New Roman"/>
          <w:sz w:val="32"/>
          <w:szCs w:val="32"/>
          <w:u w:val="single"/>
        </w:rPr>
      </w:pPr>
      <w:r w:rsidRPr="000A22CA">
        <w:rPr>
          <w:rFonts w:ascii="Times New Roman" w:eastAsia="Times New Roman" w:hAnsi="Times New Roman"/>
          <w:sz w:val="32"/>
          <w:szCs w:val="32"/>
          <w:u w:val="single"/>
        </w:rPr>
        <w:t>Определение прозрачности воды.</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Прозрачность воды зависит от наличия в ней взвешенных частиц. В естественных водоемах прозрачность оценивается в сантиметрах или метрах толщины воды, через которую отчетливо просматривается белый диск диаметром не белее 30 см.</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В лабораторных условиях прозрачность воды оценивается количественным методом  Снеллена.</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Исследуемую воду наливают в стеклянный цилиндр с прозрачным плоским дном, который ставят на печатный шрифт Снеллена №1, через нижнее отверстие в цилиндре выпускают воду, а через столб воды сверху вниз смотрят, отмечая высоту столба воды через которую можно отчетливо прочитать шрифт.</w:t>
      </w:r>
    </w:p>
    <w:p w:rsidR="003272F6" w:rsidRPr="000A22CA" w:rsidRDefault="003272F6" w:rsidP="00F71D42">
      <w:pPr>
        <w:spacing w:after="0" w:line="240" w:lineRule="auto"/>
        <w:ind w:firstLine="540"/>
        <w:jc w:val="both"/>
        <w:rPr>
          <w:rFonts w:ascii="Times New Roman" w:eastAsia="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0"/>
        <w:gridCol w:w="7491"/>
      </w:tblGrid>
      <w:tr w:rsidR="003272F6" w:rsidRPr="000A22CA" w:rsidTr="004C028C">
        <w:tc>
          <w:tcPr>
            <w:tcW w:w="2088" w:type="dxa"/>
          </w:tcPr>
          <w:p w:rsidR="003272F6" w:rsidRPr="000A22CA" w:rsidRDefault="003272F6" w:rsidP="00F71D42">
            <w:pPr>
              <w:spacing w:after="0" w:line="240" w:lineRule="auto"/>
              <w:jc w:val="both"/>
              <w:rPr>
                <w:rFonts w:ascii="Times New Roman" w:eastAsia="Times New Roman" w:hAnsi="Times New Roman"/>
                <w:sz w:val="28"/>
                <w:szCs w:val="28"/>
              </w:rPr>
            </w:pPr>
            <w:r w:rsidRPr="000A22CA">
              <w:rPr>
                <w:rFonts w:ascii="Times New Roman" w:hAnsi="Times New Roman"/>
                <w:sz w:val="28"/>
                <w:szCs w:val="28"/>
              </w:rPr>
              <w:object w:dxaOrig="1725"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86.4pt;height:73pt" o:ole="">
                  <v:imagedata r:id="rId29" o:title=""/>
                </v:shape>
                <o:OLEObject Type="Embed" ProgID="PBrush" ShapeID="_x0000_i1045" DrawAspect="Content" ObjectID="_1574588299" r:id="rId30"/>
              </w:object>
            </w:r>
          </w:p>
        </w:tc>
        <w:tc>
          <w:tcPr>
            <w:tcW w:w="7784" w:type="dxa"/>
          </w:tcPr>
          <w:p w:rsidR="003272F6" w:rsidRPr="000A22CA" w:rsidRDefault="003272F6" w:rsidP="00F71D42">
            <w:pPr>
              <w:spacing w:after="0" w:line="240" w:lineRule="auto"/>
              <w:jc w:val="both"/>
              <w:rPr>
                <w:rFonts w:ascii="Times New Roman" w:eastAsia="Times New Roman" w:hAnsi="Times New Roman"/>
                <w:sz w:val="28"/>
                <w:szCs w:val="28"/>
              </w:rPr>
            </w:pPr>
            <w:r w:rsidRPr="000A22CA">
              <w:rPr>
                <w:rFonts w:ascii="Times New Roman" w:hAnsi="Times New Roman"/>
                <w:bCs/>
                <w:sz w:val="28"/>
                <w:szCs w:val="28"/>
                <w:lang w:eastAsia="ru-RU"/>
              </w:rPr>
              <w:t>1.</w:t>
            </w:r>
            <w:r w:rsidRPr="000A22CA">
              <w:rPr>
                <w:rFonts w:ascii="Times New Roman" w:hAnsi="Times New Roman"/>
                <w:sz w:val="28"/>
                <w:szCs w:val="28"/>
                <w:lang w:eastAsia="ru-RU"/>
              </w:rPr>
              <w:t xml:space="preserve"> Заполните цилиндр водой </w:t>
            </w:r>
          </w:p>
        </w:tc>
      </w:tr>
      <w:tr w:rsidR="003272F6" w:rsidRPr="000A22CA" w:rsidTr="004C028C">
        <w:tc>
          <w:tcPr>
            <w:tcW w:w="2088" w:type="dxa"/>
          </w:tcPr>
          <w:p w:rsidR="003272F6" w:rsidRPr="000A22CA" w:rsidRDefault="003272F6" w:rsidP="00F71D42">
            <w:pPr>
              <w:spacing w:after="0" w:line="240" w:lineRule="auto"/>
              <w:jc w:val="both"/>
              <w:rPr>
                <w:rFonts w:ascii="Times New Roman" w:eastAsia="Times New Roman" w:hAnsi="Times New Roman"/>
                <w:sz w:val="28"/>
                <w:szCs w:val="28"/>
              </w:rPr>
            </w:pPr>
            <w:r w:rsidRPr="000A22CA">
              <w:rPr>
                <w:rFonts w:ascii="Times New Roman" w:hAnsi="Times New Roman"/>
                <w:sz w:val="28"/>
                <w:szCs w:val="28"/>
              </w:rPr>
              <w:object w:dxaOrig="1545" w:dyaOrig="2865">
                <v:shape id="_x0000_i1046" type="#_x0000_t75" style="width:76.95pt;height:105.25pt" o:ole="">
                  <v:imagedata r:id="rId31" o:title=""/>
                </v:shape>
                <o:OLEObject Type="Embed" ProgID="PBrush" ShapeID="_x0000_i1046" DrawAspect="Content" ObjectID="_1574588300" r:id="rId32"/>
              </w:object>
            </w:r>
          </w:p>
        </w:tc>
        <w:tc>
          <w:tcPr>
            <w:tcW w:w="7784" w:type="dxa"/>
          </w:tcPr>
          <w:p w:rsidR="003272F6" w:rsidRPr="000A22CA" w:rsidRDefault="003272F6" w:rsidP="00F71D42">
            <w:pPr>
              <w:spacing w:after="0" w:line="240" w:lineRule="auto"/>
              <w:jc w:val="both"/>
              <w:rPr>
                <w:rFonts w:ascii="Times New Roman" w:eastAsia="Times New Roman" w:hAnsi="Times New Roman"/>
                <w:sz w:val="28"/>
                <w:szCs w:val="28"/>
              </w:rPr>
            </w:pPr>
            <w:r w:rsidRPr="000A22CA">
              <w:rPr>
                <w:rFonts w:ascii="Times New Roman" w:hAnsi="Times New Roman"/>
                <w:bCs/>
                <w:sz w:val="28"/>
                <w:szCs w:val="28"/>
                <w:lang w:eastAsia="ru-RU"/>
              </w:rPr>
              <w:t>2.</w:t>
            </w:r>
            <w:r w:rsidRPr="000A22CA">
              <w:rPr>
                <w:rFonts w:ascii="Times New Roman" w:hAnsi="Times New Roman"/>
                <w:sz w:val="28"/>
                <w:szCs w:val="28"/>
                <w:lang w:eastAsia="ru-RU"/>
              </w:rPr>
              <w:t xml:space="preserve"> Рассматривая пробирку сверху на темном фоне при достаточном боковом освещении (дневном, искусственном) необходимо прочитать</w:t>
            </w:r>
            <w:r w:rsidRPr="000A22CA">
              <w:rPr>
                <w:rFonts w:ascii="Times New Roman" w:hAnsi="Times New Roman"/>
                <w:color w:val="000000"/>
                <w:sz w:val="28"/>
                <w:szCs w:val="28"/>
                <w:lang w:eastAsia="ru-RU"/>
              </w:rPr>
              <w:t xml:space="preserve"> образец щрифта (высота 3,5 мм, ширина линии 0,35 мм) или выявить юстировочную метку</w:t>
            </w:r>
          </w:p>
        </w:tc>
      </w:tr>
    </w:tbl>
    <w:p w:rsidR="003272F6" w:rsidRPr="000A22CA" w:rsidRDefault="003272F6" w:rsidP="00F71D42">
      <w:pPr>
        <w:spacing w:after="0" w:line="240" w:lineRule="auto"/>
        <w:ind w:firstLine="540"/>
        <w:jc w:val="both"/>
        <w:rPr>
          <w:rFonts w:ascii="Times New Roman" w:eastAsia="Times New Roman" w:hAnsi="Times New Roman"/>
          <w:sz w:val="32"/>
          <w:szCs w:val="32"/>
        </w:rPr>
      </w:pP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Прозрачность воды питьевой должна быть не менее 30 см. вода с прозрачностью от 20 до 30 см считается слабо мутной, от 10 до 20 см – мутной, менее 10 см – очень мутной.</w:t>
      </w:r>
    </w:p>
    <w:p w:rsidR="003272F6" w:rsidRPr="000A22CA" w:rsidRDefault="003272F6" w:rsidP="00F71D42">
      <w:pPr>
        <w:spacing w:after="0" w:line="240" w:lineRule="auto"/>
        <w:ind w:firstLine="540"/>
        <w:jc w:val="both"/>
        <w:rPr>
          <w:rFonts w:ascii="Times New Roman" w:eastAsia="Times New Roman" w:hAnsi="Times New Roman"/>
          <w:sz w:val="32"/>
          <w:szCs w:val="32"/>
          <w:u w:val="single"/>
        </w:rPr>
      </w:pPr>
      <w:r w:rsidRPr="000A22CA">
        <w:rPr>
          <w:rFonts w:ascii="Times New Roman" w:eastAsia="Times New Roman" w:hAnsi="Times New Roman"/>
          <w:sz w:val="32"/>
          <w:szCs w:val="32"/>
          <w:u w:val="single"/>
        </w:rPr>
        <w:t>Определение цветности воды.</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Изменение цвета объектов внешней среды является одним из важных признаков их санитарного состояния. Питьевая вода должна быть бесцветна. Окрашивание воды может быть следствием естественных причин (наличие солей железа придают воде зеленоватый цвет; частицы глины – молочный оттенок; цветение водорослей – желтоватый оттенок и т.д.) или загрязнение её сточными водами. Окраска воды зависит от интенсивности размножения микроорганизмов и низших растений.</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Цвет воды определяется путем сравнения с дистиллированной водой, налитой в бесцветные цилиндры, в объеме не менее 40 мл. Сравнение проводят на белом фоне. Цвет воды характеризуют как: бесцветная, светло-желтая, темно-желтая, бурая, светло-зеленая, зеленая, темно-зеленая и т.д.</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Интенсивность окраски воды определяется количественно путем сравнения испытуемой воды со шкалой стандартных растворов в условных градусах хромово-кобальтовой шкалы (таблица 7).</w:t>
      </w:r>
    </w:p>
    <w:p w:rsidR="003272F6" w:rsidRPr="000A22CA" w:rsidRDefault="003272F6" w:rsidP="00F71D42">
      <w:pPr>
        <w:spacing w:after="0" w:line="240" w:lineRule="auto"/>
        <w:ind w:firstLine="540"/>
        <w:jc w:val="both"/>
        <w:rPr>
          <w:rFonts w:ascii="Times New Roman" w:eastAsia="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9"/>
        <w:gridCol w:w="6802"/>
      </w:tblGrid>
      <w:tr w:rsidR="003272F6" w:rsidRPr="000A22CA" w:rsidTr="004C028C">
        <w:tc>
          <w:tcPr>
            <w:tcW w:w="2808" w:type="dxa"/>
          </w:tcPr>
          <w:p w:rsidR="003272F6" w:rsidRPr="000A22CA" w:rsidRDefault="003272F6" w:rsidP="00F71D42">
            <w:pPr>
              <w:spacing w:after="0" w:line="240" w:lineRule="auto"/>
              <w:jc w:val="both"/>
              <w:rPr>
                <w:rFonts w:ascii="Times New Roman" w:eastAsia="Times New Roman" w:hAnsi="Times New Roman"/>
                <w:sz w:val="28"/>
                <w:szCs w:val="28"/>
              </w:rPr>
            </w:pPr>
            <w:r w:rsidRPr="000A22CA">
              <w:rPr>
                <w:rFonts w:ascii="Times New Roman" w:hAnsi="Times New Roman"/>
                <w:sz w:val="28"/>
                <w:szCs w:val="28"/>
              </w:rPr>
              <w:object w:dxaOrig="1410" w:dyaOrig="1410">
                <v:shape id="_x0000_i1047" type="#_x0000_t75" style="width:70.5pt;height:70.5pt" o:ole="">
                  <v:imagedata r:id="rId33" o:title=""/>
                </v:shape>
                <o:OLEObject Type="Embed" ProgID="PBrush" ShapeID="_x0000_i1047" DrawAspect="Content" ObjectID="_1574588301" r:id="rId34"/>
              </w:object>
            </w:r>
          </w:p>
        </w:tc>
        <w:tc>
          <w:tcPr>
            <w:tcW w:w="7020" w:type="dxa"/>
          </w:tcPr>
          <w:p w:rsidR="003272F6" w:rsidRPr="000A22CA" w:rsidRDefault="003272F6" w:rsidP="00F71D42">
            <w:pPr>
              <w:spacing w:after="0" w:line="240" w:lineRule="auto"/>
              <w:jc w:val="both"/>
              <w:rPr>
                <w:rFonts w:ascii="Times New Roman" w:eastAsia="Times New Roman" w:hAnsi="Times New Roman"/>
                <w:sz w:val="28"/>
                <w:szCs w:val="28"/>
              </w:rPr>
            </w:pPr>
            <w:r w:rsidRPr="000A22CA">
              <w:rPr>
                <w:rFonts w:ascii="Times New Roman" w:hAnsi="Times New Roman"/>
                <w:sz w:val="28"/>
                <w:szCs w:val="28"/>
                <w:lang w:eastAsia="ru-RU"/>
              </w:rPr>
              <w:t>1. Наполните колориметрическую пробирку анализируемой водой до края, так чтобы образовался выпуклый мениск. Удерживая пробирку рукой в вертикальном положении, закройте ее пробкой. Убедитесь в плотном прилегании уплотнительного кольца.</w:t>
            </w:r>
          </w:p>
        </w:tc>
      </w:tr>
      <w:tr w:rsidR="003272F6" w:rsidRPr="000A22CA" w:rsidTr="004C028C">
        <w:tc>
          <w:tcPr>
            <w:tcW w:w="2808" w:type="dxa"/>
          </w:tcPr>
          <w:p w:rsidR="003272F6" w:rsidRPr="000A22CA" w:rsidRDefault="003272F6" w:rsidP="00F71D42">
            <w:pPr>
              <w:spacing w:after="0" w:line="240" w:lineRule="auto"/>
              <w:jc w:val="both"/>
              <w:rPr>
                <w:rFonts w:ascii="Times New Roman" w:eastAsia="Times New Roman" w:hAnsi="Times New Roman"/>
                <w:sz w:val="28"/>
                <w:szCs w:val="28"/>
              </w:rPr>
            </w:pPr>
            <w:r w:rsidRPr="000A22CA">
              <w:rPr>
                <w:rFonts w:ascii="Times New Roman" w:hAnsi="Times New Roman"/>
                <w:sz w:val="28"/>
                <w:szCs w:val="28"/>
              </w:rPr>
              <w:object w:dxaOrig="1545" w:dyaOrig="1350">
                <v:shape id="_x0000_i1048" type="#_x0000_t75" style="width:77.45pt;height:67.55pt" o:ole="">
                  <v:imagedata r:id="rId35" o:title=""/>
                </v:shape>
                <o:OLEObject Type="Embed" ProgID="PBrush" ShapeID="_x0000_i1048" DrawAspect="Content" ObjectID="_1574588302" r:id="rId36"/>
              </w:object>
            </w:r>
          </w:p>
        </w:tc>
        <w:tc>
          <w:tcPr>
            <w:tcW w:w="7020" w:type="dxa"/>
          </w:tcPr>
          <w:p w:rsidR="003272F6" w:rsidRPr="000A22CA" w:rsidRDefault="003272F6" w:rsidP="00F71D42">
            <w:pPr>
              <w:spacing w:after="0" w:line="240" w:lineRule="auto"/>
              <w:jc w:val="both"/>
              <w:rPr>
                <w:rFonts w:ascii="Times New Roman" w:eastAsia="Times New Roman" w:hAnsi="Times New Roman"/>
                <w:sz w:val="28"/>
                <w:szCs w:val="28"/>
              </w:rPr>
            </w:pPr>
            <w:r w:rsidRPr="000A22CA">
              <w:rPr>
                <w:rFonts w:ascii="Times New Roman" w:hAnsi="Times New Roman"/>
                <w:sz w:val="28"/>
                <w:szCs w:val="28"/>
                <w:lang w:eastAsia="ru-RU"/>
              </w:rPr>
              <w:t>2. Извлеките образцы эталонных растворов из упаковки и расположите их на ровной горизонтальной поверхности на белом фоне пробкой вниз.</w:t>
            </w:r>
          </w:p>
        </w:tc>
      </w:tr>
      <w:tr w:rsidR="003272F6" w:rsidRPr="000A22CA" w:rsidTr="004C028C">
        <w:tc>
          <w:tcPr>
            <w:tcW w:w="2808" w:type="dxa"/>
          </w:tcPr>
          <w:p w:rsidR="003272F6" w:rsidRPr="000A22CA" w:rsidRDefault="003272F6" w:rsidP="00F71D42">
            <w:pPr>
              <w:spacing w:after="0" w:line="240" w:lineRule="auto"/>
              <w:jc w:val="both"/>
              <w:rPr>
                <w:rFonts w:ascii="Times New Roman" w:eastAsia="Times New Roman" w:hAnsi="Times New Roman"/>
                <w:sz w:val="28"/>
                <w:szCs w:val="28"/>
              </w:rPr>
            </w:pPr>
            <w:r w:rsidRPr="000A22CA">
              <w:rPr>
                <w:rFonts w:ascii="Times New Roman" w:hAnsi="Times New Roman"/>
                <w:sz w:val="28"/>
                <w:szCs w:val="28"/>
              </w:rPr>
              <w:object w:dxaOrig="1815" w:dyaOrig="2460">
                <v:shape id="_x0000_i1049" type="#_x0000_t75" style="width:90.85pt;height:123.15pt" o:ole="">
                  <v:imagedata r:id="rId37" o:title=""/>
                </v:shape>
                <o:OLEObject Type="Embed" ProgID="PBrush" ShapeID="_x0000_i1049" DrawAspect="Content" ObjectID="_1574588303" r:id="rId38"/>
              </w:object>
            </w:r>
          </w:p>
        </w:tc>
        <w:tc>
          <w:tcPr>
            <w:tcW w:w="7020" w:type="dxa"/>
          </w:tcPr>
          <w:p w:rsidR="003272F6" w:rsidRPr="000A22CA" w:rsidRDefault="003272F6" w:rsidP="00F71D42">
            <w:pPr>
              <w:spacing w:after="0" w:line="240" w:lineRule="auto"/>
              <w:jc w:val="both"/>
              <w:rPr>
                <w:rFonts w:ascii="Times New Roman" w:eastAsia="Times New Roman" w:hAnsi="Times New Roman"/>
                <w:sz w:val="28"/>
                <w:szCs w:val="28"/>
              </w:rPr>
            </w:pPr>
            <w:r w:rsidRPr="000A22CA">
              <w:rPr>
                <w:rFonts w:ascii="Times New Roman" w:hAnsi="Times New Roman"/>
                <w:sz w:val="28"/>
                <w:szCs w:val="28"/>
                <w:lang w:eastAsia="ru-RU"/>
              </w:rPr>
              <w:t>3. Пробирку с анализируемой водой переверните пробкой вниз и сравните окраску исследуемого образца со стандартной хром-кобальтовой шкалой цветности или пленочной контрольной шкалой образцов окраски проб для визуального колориметрирования «Цветность», наблюдая окраску воды сверху, на белом фоне, при достаточном освещении. Для исследуемого образца определите ближайшее по окраске поле пленочной шкалы или образец окраски раствора хром-кобальтовой шкалы и соответствующее ему значение в градусах цветности.</w:t>
            </w:r>
          </w:p>
        </w:tc>
      </w:tr>
    </w:tbl>
    <w:p w:rsidR="003272F6" w:rsidRPr="000A22CA" w:rsidRDefault="003272F6" w:rsidP="00F71D42">
      <w:pPr>
        <w:spacing w:after="0" w:line="240" w:lineRule="auto"/>
        <w:ind w:firstLine="540"/>
        <w:jc w:val="both"/>
        <w:rPr>
          <w:rFonts w:ascii="Times New Roman" w:eastAsia="Times New Roman" w:hAnsi="Times New Roman"/>
          <w:sz w:val="32"/>
          <w:szCs w:val="32"/>
        </w:rPr>
      </w:pP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eastAsia="Times New Roman" w:hAnsi="Times New Roman"/>
          <w:sz w:val="32"/>
          <w:szCs w:val="32"/>
        </w:rPr>
        <w:t>Цветность воды не должна превышать 20</w:t>
      </w:r>
      <w:r w:rsidRPr="000A22CA">
        <w:rPr>
          <w:rFonts w:ascii="Times New Roman" w:hAnsi="Times New Roman"/>
          <w:sz w:val="32"/>
          <w:szCs w:val="32"/>
        </w:rPr>
        <w:t xml:space="preserve">°.  </w:t>
      </w:r>
    </w:p>
    <w:p w:rsidR="003272F6" w:rsidRPr="000A22CA" w:rsidRDefault="003272F6" w:rsidP="00F71D42">
      <w:pPr>
        <w:spacing w:after="0" w:line="240" w:lineRule="auto"/>
        <w:ind w:firstLine="540"/>
        <w:jc w:val="right"/>
        <w:rPr>
          <w:rFonts w:ascii="Times New Roman" w:eastAsia="Times New Roman" w:hAnsi="Times New Roman"/>
          <w:sz w:val="32"/>
          <w:szCs w:val="32"/>
        </w:rPr>
      </w:pPr>
      <w:r w:rsidRPr="000A22CA">
        <w:rPr>
          <w:rFonts w:ascii="Times New Roman" w:hAnsi="Times New Roman"/>
          <w:sz w:val="32"/>
          <w:szCs w:val="32"/>
        </w:rPr>
        <w:t>Таблица 7</w:t>
      </w:r>
    </w:p>
    <w:p w:rsidR="003272F6" w:rsidRPr="000A22CA" w:rsidRDefault="003272F6" w:rsidP="00F71D42">
      <w:pPr>
        <w:pStyle w:val="20"/>
        <w:spacing w:after="0" w:line="240" w:lineRule="auto"/>
        <w:ind w:left="0"/>
        <w:jc w:val="center"/>
        <w:rPr>
          <w:sz w:val="32"/>
          <w:szCs w:val="32"/>
        </w:rPr>
      </w:pPr>
      <w:r w:rsidRPr="000A22CA">
        <w:rPr>
          <w:sz w:val="32"/>
          <w:szCs w:val="32"/>
        </w:rPr>
        <w:t>Хромово-кобальтовая шкала цветности</w:t>
      </w:r>
    </w:p>
    <w:tbl>
      <w:tblPr>
        <w:tblW w:w="0" w:type="auto"/>
        <w:tblLayout w:type="fixed"/>
        <w:tblCellMar>
          <w:left w:w="40" w:type="dxa"/>
          <w:right w:w="40" w:type="dxa"/>
        </w:tblCellMar>
        <w:tblLook w:val="0000"/>
      </w:tblPr>
      <w:tblGrid>
        <w:gridCol w:w="2527"/>
        <w:gridCol w:w="592"/>
        <w:gridCol w:w="592"/>
        <w:gridCol w:w="592"/>
        <w:gridCol w:w="592"/>
        <w:gridCol w:w="592"/>
        <w:gridCol w:w="592"/>
        <w:gridCol w:w="592"/>
        <w:gridCol w:w="592"/>
        <w:gridCol w:w="592"/>
        <w:gridCol w:w="592"/>
        <w:gridCol w:w="593"/>
        <w:gridCol w:w="593"/>
      </w:tblGrid>
      <w:tr w:rsidR="003272F6" w:rsidRPr="000A22CA" w:rsidTr="003272F6">
        <w:tblPrEx>
          <w:tblCellMar>
            <w:top w:w="0" w:type="dxa"/>
            <w:bottom w:w="0" w:type="dxa"/>
          </w:tblCellMar>
        </w:tblPrEx>
        <w:trPr>
          <w:trHeight w:val="198"/>
        </w:trPr>
        <w:tc>
          <w:tcPr>
            <w:tcW w:w="2527"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Раствор №1, мл</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1</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2</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3</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4</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5</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6</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8</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10</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12</w:t>
            </w:r>
          </w:p>
        </w:tc>
        <w:tc>
          <w:tcPr>
            <w:tcW w:w="593"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14</w:t>
            </w:r>
          </w:p>
        </w:tc>
        <w:tc>
          <w:tcPr>
            <w:tcW w:w="593"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16</w:t>
            </w:r>
          </w:p>
        </w:tc>
      </w:tr>
      <w:tr w:rsidR="003272F6" w:rsidRPr="000A22CA" w:rsidTr="003272F6">
        <w:tblPrEx>
          <w:tblCellMar>
            <w:top w:w="0" w:type="dxa"/>
            <w:bottom w:w="0" w:type="dxa"/>
          </w:tblCellMar>
        </w:tblPrEx>
        <w:trPr>
          <w:trHeight w:val="260"/>
        </w:trPr>
        <w:tc>
          <w:tcPr>
            <w:tcW w:w="2527"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Раствор №2, мл</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100</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99</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98</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97</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96</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95</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94</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92</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90</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88</w:t>
            </w:r>
          </w:p>
        </w:tc>
        <w:tc>
          <w:tcPr>
            <w:tcW w:w="593"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86</w:t>
            </w:r>
          </w:p>
        </w:tc>
        <w:tc>
          <w:tcPr>
            <w:tcW w:w="593"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84</w:t>
            </w:r>
          </w:p>
        </w:tc>
      </w:tr>
      <w:tr w:rsidR="003272F6" w:rsidRPr="000A22CA" w:rsidTr="003272F6">
        <w:tblPrEx>
          <w:tblCellMar>
            <w:top w:w="0" w:type="dxa"/>
            <w:bottom w:w="0" w:type="dxa"/>
          </w:tblCellMar>
        </w:tblPrEx>
        <w:trPr>
          <w:trHeight w:val="264"/>
        </w:trPr>
        <w:tc>
          <w:tcPr>
            <w:tcW w:w="2527"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Градусы цветности</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5</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10</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15</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20</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25</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30</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40</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50</w:t>
            </w:r>
          </w:p>
        </w:tc>
        <w:tc>
          <w:tcPr>
            <w:tcW w:w="592"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60</w:t>
            </w:r>
          </w:p>
        </w:tc>
        <w:tc>
          <w:tcPr>
            <w:tcW w:w="593"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70</w:t>
            </w:r>
          </w:p>
        </w:tc>
        <w:tc>
          <w:tcPr>
            <w:tcW w:w="593" w:type="dxa"/>
            <w:tcBorders>
              <w:top w:val="single" w:sz="6" w:space="0" w:color="auto"/>
              <w:left w:val="single" w:sz="6" w:space="0" w:color="auto"/>
              <w:bottom w:val="single" w:sz="6" w:space="0" w:color="auto"/>
              <w:right w:val="single" w:sz="6" w:space="0" w:color="auto"/>
            </w:tcBorders>
          </w:tcPr>
          <w:p w:rsidR="003272F6" w:rsidRPr="000A22CA" w:rsidRDefault="003272F6" w:rsidP="00F71D42">
            <w:pPr>
              <w:widowControl w:val="0"/>
              <w:autoSpaceDE w:val="0"/>
              <w:autoSpaceDN w:val="0"/>
              <w:adjustRightInd w:val="0"/>
              <w:spacing w:after="0" w:line="240" w:lineRule="auto"/>
              <w:jc w:val="both"/>
              <w:rPr>
                <w:rFonts w:ascii="Times New Roman" w:hAnsi="Times New Roman"/>
                <w:sz w:val="28"/>
                <w:szCs w:val="28"/>
              </w:rPr>
            </w:pPr>
            <w:r w:rsidRPr="000A22CA">
              <w:rPr>
                <w:rFonts w:ascii="Times New Roman" w:hAnsi="Times New Roman"/>
                <w:sz w:val="28"/>
                <w:szCs w:val="28"/>
              </w:rPr>
              <w:t>80</w:t>
            </w:r>
          </w:p>
        </w:tc>
      </w:tr>
    </w:tbl>
    <w:p w:rsidR="003272F6" w:rsidRPr="000A22CA" w:rsidRDefault="003272F6" w:rsidP="00F71D42">
      <w:pPr>
        <w:spacing w:after="0" w:line="240" w:lineRule="auto"/>
        <w:ind w:firstLine="540"/>
        <w:jc w:val="both"/>
        <w:rPr>
          <w:rFonts w:ascii="Times New Roman" w:eastAsia="Times New Roman" w:hAnsi="Times New Roman"/>
          <w:sz w:val="32"/>
          <w:szCs w:val="32"/>
        </w:rPr>
      </w:pPr>
    </w:p>
    <w:p w:rsidR="003272F6" w:rsidRPr="000A22CA" w:rsidRDefault="003272F6" w:rsidP="00F71D42">
      <w:pPr>
        <w:widowControl w:val="0"/>
        <w:autoSpaceDE w:val="0"/>
        <w:autoSpaceDN w:val="0"/>
        <w:adjustRightInd w:val="0"/>
        <w:spacing w:after="0" w:line="240" w:lineRule="auto"/>
        <w:ind w:firstLine="540"/>
        <w:jc w:val="both"/>
        <w:rPr>
          <w:rFonts w:ascii="Times New Roman" w:hAnsi="Times New Roman"/>
          <w:sz w:val="32"/>
          <w:szCs w:val="32"/>
        </w:rPr>
      </w:pPr>
      <w:r w:rsidRPr="000A22CA">
        <w:rPr>
          <w:rFonts w:ascii="Times New Roman" w:hAnsi="Times New Roman"/>
          <w:sz w:val="32"/>
          <w:szCs w:val="32"/>
        </w:rPr>
        <w:t>При цветности выше 35°  водопотребление ограничивают.</w:t>
      </w:r>
    </w:p>
    <w:p w:rsidR="003272F6" w:rsidRPr="000A22CA" w:rsidRDefault="003272F6" w:rsidP="00F71D42">
      <w:pPr>
        <w:spacing w:after="0" w:line="240" w:lineRule="auto"/>
        <w:ind w:firstLine="540"/>
        <w:jc w:val="both"/>
        <w:rPr>
          <w:rFonts w:ascii="Times New Roman" w:eastAsia="Times New Roman" w:hAnsi="Times New Roman"/>
          <w:sz w:val="32"/>
          <w:szCs w:val="32"/>
        </w:rPr>
      </w:pPr>
    </w:p>
    <w:p w:rsidR="00870159" w:rsidRPr="000A22CA" w:rsidRDefault="00870159" w:rsidP="00F71D42">
      <w:pPr>
        <w:spacing w:after="0" w:line="240" w:lineRule="auto"/>
        <w:ind w:firstLine="540"/>
        <w:jc w:val="center"/>
        <w:rPr>
          <w:rFonts w:ascii="Times New Roman" w:eastAsia="Times New Roman" w:hAnsi="Times New Roman"/>
          <w:b/>
          <w:sz w:val="32"/>
          <w:szCs w:val="32"/>
        </w:rPr>
      </w:pPr>
    </w:p>
    <w:p w:rsidR="00870159" w:rsidRPr="000A22CA" w:rsidRDefault="00870159" w:rsidP="00F71D42">
      <w:pPr>
        <w:spacing w:after="0" w:line="240" w:lineRule="auto"/>
        <w:ind w:firstLine="540"/>
        <w:jc w:val="center"/>
        <w:rPr>
          <w:rFonts w:ascii="Times New Roman" w:eastAsia="Times New Roman" w:hAnsi="Times New Roman"/>
          <w:b/>
          <w:sz w:val="32"/>
          <w:szCs w:val="32"/>
        </w:rPr>
      </w:pPr>
    </w:p>
    <w:p w:rsidR="003272F6" w:rsidRPr="000A22CA" w:rsidRDefault="003272F6" w:rsidP="00F71D42">
      <w:pPr>
        <w:spacing w:after="0" w:line="240" w:lineRule="auto"/>
        <w:ind w:firstLine="540"/>
        <w:jc w:val="center"/>
        <w:rPr>
          <w:rFonts w:ascii="Times New Roman" w:eastAsia="Times New Roman" w:hAnsi="Times New Roman"/>
          <w:b/>
          <w:sz w:val="32"/>
          <w:szCs w:val="32"/>
        </w:rPr>
      </w:pPr>
      <w:r w:rsidRPr="000A22CA">
        <w:rPr>
          <w:rFonts w:ascii="Times New Roman" w:eastAsia="Times New Roman" w:hAnsi="Times New Roman"/>
          <w:b/>
          <w:sz w:val="32"/>
          <w:szCs w:val="32"/>
        </w:rPr>
        <w:t>Протокол</w:t>
      </w:r>
    </w:p>
    <w:p w:rsidR="003272F6" w:rsidRPr="000A22CA" w:rsidRDefault="00374C6F" w:rsidP="00F71D42">
      <w:pPr>
        <w:spacing w:after="0" w:line="240" w:lineRule="auto"/>
        <w:ind w:firstLine="540"/>
        <w:jc w:val="center"/>
        <w:rPr>
          <w:rFonts w:ascii="Times New Roman" w:eastAsia="Times New Roman" w:hAnsi="Times New Roman"/>
          <w:b/>
          <w:sz w:val="32"/>
          <w:szCs w:val="32"/>
        </w:rPr>
      </w:pPr>
      <w:r w:rsidRPr="000A22CA">
        <w:rPr>
          <w:rFonts w:ascii="Times New Roman" w:eastAsia="Times New Roman" w:hAnsi="Times New Roman"/>
          <w:b/>
          <w:sz w:val="32"/>
          <w:szCs w:val="32"/>
        </w:rPr>
        <w:t>о</w:t>
      </w:r>
      <w:r w:rsidR="003272F6" w:rsidRPr="000A22CA">
        <w:rPr>
          <w:rFonts w:ascii="Times New Roman" w:eastAsia="Times New Roman" w:hAnsi="Times New Roman"/>
          <w:b/>
          <w:sz w:val="32"/>
          <w:szCs w:val="32"/>
        </w:rPr>
        <w:t>пределения органолептических свойств воды</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Дата и время взятия пробы 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Название водоисточника  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Для каких целей  предназначена вода 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Температура воды _____________________________________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Прозрачность воды ____________________________________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Цвет воды ____________________________________________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Запах воды  ___________________________________________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Вкус воды ____________________________________________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Заключение (гигиеническая оценка органолептических свойств воды) _________________________________________</w:t>
      </w:r>
    </w:p>
    <w:p w:rsidR="006D7272"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Подпись ___________________</w:t>
      </w:r>
    </w:p>
    <w:p w:rsidR="003272F6" w:rsidRPr="000A22CA" w:rsidRDefault="006D7272" w:rsidP="006D7272">
      <w:pPr>
        <w:spacing w:after="0" w:line="240" w:lineRule="auto"/>
        <w:jc w:val="center"/>
        <w:rPr>
          <w:rFonts w:ascii="Times New Roman" w:eastAsia="Times New Roman" w:hAnsi="Times New Roman"/>
          <w:b/>
          <w:sz w:val="32"/>
          <w:szCs w:val="32"/>
        </w:rPr>
      </w:pPr>
      <w:r>
        <w:rPr>
          <w:rFonts w:ascii="Times New Roman" w:eastAsia="Times New Roman" w:hAnsi="Times New Roman"/>
          <w:sz w:val="32"/>
          <w:szCs w:val="32"/>
        </w:rPr>
        <w:br w:type="page"/>
      </w:r>
      <w:r w:rsidR="003272F6" w:rsidRPr="000A22CA">
        <w:rPr>
          <w:rFonts w:ascii="Times New Roman" w:eastAsia="Times New Roman" w:hAnsi="Times New Roman"/>
          <w:b/>
          <w:sz w:val="32"/>
          <w:szCs w:val="32"/>
        </w:rPr>
        <w:lastRenderedPageBreak/>
        <w:t>Определение химических показателей воды</w:t>
      </w:r>
    </w:p>
    <w:p w:rsidR="003272F6" w:rsidRPr="000A22CA" w:rsidRDefault="003272F6" w:rsidP="00F71D4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t>Содержание в воде различных минеральных веществ обычно является постоянным для конкретной местности.</w:t>
      </w:r>
    </w:p>
    <w:p w:rsidR="003272F6" w:rsidRPr="000A22CA" w:rsidRDefault="003272F6" w:rsidP="00F71D4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t>Такие соли, как аммонийные, хлориды, сульфаты, нитриты, нитраты могут быть животного происхождения, т.е. образовываться в результате окисления органических веществ, источниками которых может быть человек и животное. О содержании органических веществ судят по количеству кислорода, расходуемого на их окисление. Количество растворенного кислорода в чистых водоемах равно 3-6 мг/л.</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Определение окисляемости воды (качественное с приближенной количественной оценкой).</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u w:val="single"/>
        </w:rPr>
        <w:t>Окисляемость</w:t>
      </w:r>
      <w:r w:rsidRPr="000A22CA">
        <w:rPr>
          <w:rFonts w:ascii="Times New Roman" w:eastAsia="Times New Roman" w:hAnsi="Times New Roman"/>
          <w:sz w:val="32"/>
          <w:szCs w:val="32"/>
        </w:rPr>
        <w:t xml:space="preserve"> -</w:t>
      </w:r>
      <w:r w:rsidRPr="000A22CA">
        <w:rPr>
          <w:rFonts w:ascii="Times New Roman" w:eastAsia="Times New Roman" w:hAnsi="Times New Roman"/>
          <w:b/>
          <w:sz w:val="32"/>
          <w:szCs w:val="32"/>
        </w:rPr>
        <w:t xml:space="preserve"> </w:t>
      </w:r>
      <w:r w:rsidRPr="000A22CA">
        <w:rPr>
          <w:rFonts w:ascii="Times New Roman" w:eastAsia="Times New Roman" w:hAnsi="Times New Roman"/>
          <w:sz w:val="32"/>
          <w:szCs w:val="32"/>
        </w:rPr>
        <w:t>это величина,</w:t>
      </w:r>
      <w:r w:rsidRPr="000A22CA">
        <w:rPr>
          <w:rFonts w:ascii="Times New Roman" w:eastAsia="Times New Roman" w:hAnsi="Times New Roman"/>
          <w:b/>
          <w:sz w:val="32"/>
          <w:szCs w:val="32"/>
        </w:rPr>
        <w:t xml:space="preserve"> </w:t>
      </w:r>
      <w:r w:rsidRPr="000A22CA">
        <w:rPr>
          <w:rFonts w:ascii="Times New Roman" w:eastAsia="Times New Roman" w:hAnsi="Times New Roman"/>
          <w:sz w:val="32"/>
          <w:szCs w:val="32"/>
        </w:rPr>
        <w:t>характеризующая содержание в воде органических и</w:t>
      </w:r>
      <w:r w:rsidRPr="000A22CA">
        <w:rPr>
          <w:rFonts w:ascii="Times New Roman" w:eastAsia="Times New Roman" w:hAnsi="Times New Roman"/>
          <w:b/>
          <w:sz w:val="32"/>
          <w:szCs w:val="32"/>
        </w:rPr>
        <w:t xml:space="preserve"> </w:t>
      </w:r>
      <w:r w:rsidRPr="000A22CA">
        <w:rPr>
          <w:rFonts w:ascii="Times New Roman" w:eastAsia="Times New Roman" w:hAnsi="Times New Roman"/>
          <w:sz w:val="32"/>
          <w:szCs w:val="32"/>
        </w:rPr>
        <w:t>минеральных веществ, окисляемых (при определенных условиях) одним из сильных химических окислителей. Этот показатель отражает общую концентрацию органических веществ в воде. Природа органических веществ может быть самой разной - и гуминовые</w:t>
      </w:r>
      <w:bookmarkStart w:id="2" w:name="page12"/>
      <w:bookmarkEnd w:id="2"/>
      <w:r w:rsidRPr="000A22CA">
        <w:rPr>
          <w:rFonts w:ascii="Times New Roman" w:eastAsia="Times New Roman" w:hAnsi="Times New Roman"/>
          <w:sz w:val="32"/>
          <w:szCs w:val="32"/>
        </w:rPr>
        <w:t xml:space="preserve"> кислоты почв, и сложная органика растений, и химические соединения антропогенного происхождения. Перманганатная окисляемость выражается в миллиграммах кислорода, пошедшего на окисление этих веществ, содержащихся в 1 л воды.</w:t>
      </w: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Оборудование и реактивы: - пробирки ,</w:t>
      </w:r>
    </w:p>
    <w:p w:rsidR="003272F6" w:rsidRPr="000A22CA" w:rsidRDefault="003272F6" w:rsidP="00F71D42">
      <w:pPr>
        <w:spacing w:after="0" w:line="240" w:lineRule="auto"/>
        <w:ind w:firstLine="540"/>
        <w:jc w:val="both"/>
        <w:rPr>
          <w:rFonts w:ascii="Times New Roman" w:eastAsia="Times New Roman" w:hAnsi="Times New Roman"/>
          <w:sz w:val="32"/>
          <w:szCs w:val="32"/>
          <w:vertAlign w:val="subscript"/>
        </w:rPr>
      </w:pPr>
      <w:r w:rsidRPr="000A22CA">
        <w:rPr>
          <w:rFonts w:ascii="Times New Roman" w:eastAsia="Times New Roman" w:hAnsi="Times New Roman"/>
          <w:sz w:val="32"/>
          <w:szCs w:val="32"/>
        </w:rPr>
        <w:t>-раствор H</w:t>
      </w:r>
      <w:r w:rsidRPr="000A22CA">
        <w:rPr>
          <w:rFonts w:ascii="Times New Roman" w:eastAsia="Times New Roman" w:hAnsi="Times New Roman"/>
          <w:sz w:val="32"/>
          <w:szCs w:val="32"/>
          <w:vertAlign w:val="subscript"/>
        </w:rPr>
        <w:t>2</w:t>
      </w:r>
      <w:r w:rsidRPr="000A22CA">
        <w:rPr>
          <w:rFonts w:ascii="Times New Roman" w:eastAsia="Times New Roman" w:hAnsi="Times New Roman"/>
          <w:sz w:val="32"/>
          <w:szCs w:val="32"/>
        </w:rPr>
        <w:t>SO</w:t>
      </w:r>
      <w:r w:rsidRPr="000A22CA">
        <w:rPr>
          <w:rFonts w:ascii="Times New Roman" w:eastAsia="Times New Roman" w:hAnsi="Times New Roman"/>
          <w:sz w:val="32"/>
          <w:szCs w:val="32"/>
          <w:vertAlign w:val="subscript"/>
        </w:rPr>
        <w:t>4</w:t>
      </w:r>
      <w:r w:rsidRPr="000A22CA">
        <w:rPr>
          <w:rFonts w:ascii="Times New Roman" w:eastAsia="Times New Roman" w:hAnsi="Times New Roman"/>
          <w:sz w:val="32"/>
          <w:szCs w:val="32"/>
        </w:rPr>
        <w:t xml:space="preserve"> (1:3), - раствор 0, 01н КМпО</w:t>
      </w:r>
      <w:r w:rsidRPr="000A22CA">
        <w:rPr>
          <w:rFonts w:ascii="Times New Roman" w:eastAsia="Times New Roman" w:hAnsi="Times New Roman"/>
          <w:sz w:val="32"/>
          <w:szCs w:val="32"/>
          <w:vertAlign w:val="subscript"/>
        </w:rPr>
        <w:t>4</w:t>
      </w:r>
    </w:p>
    <w:p w:rsidR="003272F6" w:rsidRPr="000A22CA" w:rsidRDefault="003272F6" w:rsidP="00F71D42">
      <w:pPr>
        <w:spacing w:after="0" w:line="240" w:lineRule="auto"/>
        <w:ind w:firstLine="540"/>
        <w:jc w:val="right"/>
        <w:rPr>
          <w:rFonts w:ascii="Times New Roman" w:eastAsia="Times New Roman" w:hAnsi="Times New Roman"/>
          <w:sz w:val="32"/>
          <w:szCs w:val="32"/>
        </w:rPr>
      </w:pPr>
      <w:r w:rsidRPr="000A22CA">
        <w:rPr>
          <w:rFonts w:ascii="Times New Roman" w:eastAsia="Times New Roman" w:hAnsi="Times New Roman"/>
          <w:sz w:val="32"/>
          <w:szCs w:val="32"/>
        </w:rPr>
        <w:t>Таблица 8</w:t>
      </w:r>
    </w:p>
    <w:p w:rsidR="003272F6" w:rsidRPr="000A22CA" w:rsidRDefault="003272F6" w:rsidP="00F71D42">
      <w:pPr>
        <w:spacing w:after="0" w:line="240" w:lineRule="auto"/>
        <w:jc w:val="center"/>
        <w:rPr>
          <w:rFonts w:ascii="Times New Roman" w:eastAsia="Times New Roman" w:hAnsi="Times New Roman"/>
          <w:sz w:val="32"/>
          <w:szCs w:val="32"/>
        </w:rPr>
      </w:pPr>
      <w:r w:rsidRPr="000A22CA">
        <w:rPr>
          <w:rFonts w:ascii="Times New Roman" w:eastAsia="Times New Roman" w:hAnsi="Times New Roman"/>
          <w:sz w:val="32"/>
          <w:szCs w:val="32"/>
        </w:rPr>
        <w:t>Соответствие окраски раствора и окисляемости</w:t>
      </w:r>
    </w:p>
    <w:p w:rsidR="003272F6" w:rsidRPr="000A22CA" w:rsidRDefault="003272F6" w:rsidP="00F71D42">
      <w:pPr>
        <w:spacing w:after="0" w:line="240" w:lineRule="auto"/>
        <w:ind w:firstLine="540"/>
        <w:jc w:val="both"/>
        <w:rPr>
          <w:rFonts w:ascii="Times New Roman" w:eastAsia="Times New Roman" w:hAnsi="Times New Roman"/>
          <w:sz w:val="32"/>
          <w:szCs w:val="32"/>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700"/>
        <w:gridCol w:w="4660"/>
      </w:tblGrid>
      <w:tr w:rsidR="003272F6" w:rsidRPr="000A22CA" w:rsidTr="003272F6">
        <w:trPr>
          <w:trHeight w:val="721"/>
        </w:trPr>
        <w:tc>
          <w:tcPr>
            <w:tcW w:w="470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Окраска</w:t>
            </w:r>
          </w:p>
        </w:tc>
        <w:tc>
          <w:tcPr>
            <w:tcW w:w="46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Окисляемость (содержание органических веществ), мг/л</w:t>
            </w:r>
          </w:p>
        </w:tc>
      </w:tr>
      <w:tr w:rsidR="003272F6" w:rsidRPr="000A22CA" w:rsidTr="003272F6">
        <w:trPr>
          <w:trHeight w:val="327"/>
        </w:trPr>
        <w:tc>
          <w:tcPr>
            <w:tcW w:w="4700" w:type="dxa"/>
            <w:shd w:val="clear" w:color="auto" w:fill="auto"/>
          </w:tcPr>
          <w:p w:rsidR="003272F6" w:rsidRPr="000A22CA" w:rsidRDefault="003272F6" w:rsidP="00F71D42">
            <w:pPr>
              <w:spacing w:after="0" w:line="240" w:lineRule="auto"/>
              <w:rPr>
                <w:rFonts w:ascii="Times New Roman" w:eastAsia="Times New Roman" w:hAnsi="Times New Roman"/>
                <w:sz w:val="28"/>
                <w:szCs w:val="28"/>
              </w:rPr>
            </w:pPr>
            <w:r w:rsidRPr="000A22CA">
              <w:rPr>
                <w:rFonts w:ascii="Times New Roman" w:eastAsia="Times New Roman" w:hAnsi="Times New Roman"/>
                <w:sz w:val="28"/>
                <w:szCs w:val="28"/>
              </w:rPr>
              <w:t>Яркая лилово-розовая</w:t>
            </w:r>
          </w:p>
        </w:tc>
        <w:tc>
          <w:tcPr>
            <w:tcW w:w="46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1</w:t>
            </w:r>
          </w:p>
        </w:tc>
      </w:tr>
      <w:tr w:rsidR="003272F6" w:rsidRPr="000A22CA" w:rsidTr="003272F6">
        <w:trPr>
          <w:trHeight w:val="321"/>
        </w:trPr>
        <w:tc>
          <w:tcPr>
            <w:tcW w:w="4700" w:type="dxa"/>
            <w:shd w:val="clear" w:color="auto" w:fill="auto"/>
          </w:tcPr>
          <w:p w:rsidR="003272F6" w:rsidRPr="000A22CA" w:rsidRDefault="003272F6" w:rsidP="00F71D42">
            <w:pPr>
              <w:spacing w:after="0" w:line="240" w:lineRule="auto"/>
              <w:rPr>
                <w:rFonts w:ascii="Times New Roman" w:eastAsia="Times New Roman" w:hAnsi="Times New Roman"/>
                <w:sz w:val="28"/>
                <w:szCs w:val="28"/>
              </w:rPr>
            </w:pPr>
            <w:r w:rsidRPr="000A22CA">
              <w:rPr>
                <w:rFonts w:ascii="Times New Roman" w:eastAsia="Times New Roman" w:hAnsi="Times New Roman"/>
                <w:sz w:val="28"/>
                <w:szCs w:val="28"/>
              </w:rPr>
              <w:t>Лилово-розовая</w:t>
            </w:r>
          </w:p>
        </w:tc>
        <w:tc>
          <w:tcPr>
            <w:tcW w:w="46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2</w:t>
            </w:r>
          </w:p>
        </w:tc>
      </w:tr>
      <w:tr w:rsidR="003272F6" w:rsidRPr="000A22CA" w:rsidTr="003272F6">
        <w:trPr>
          <w:trHeight w:val="321"/>
        </w:trPr>
        <w:tc>
          <w:tcPr>
            <w:tcW w:w="4700" w:type="dxa"/>
            <w:shd w:val="clear" w:color="auto" w:fill="auto"/>
          </w:tcPr>
          <w:p w:rsidR="003272F6" w:rsidRPr="000A22CA" w:rsidRDefault="003272F6" w:rsidP="00F71D42">
            <w:pPr>
              <w:spacing w:after="0" w:line="240" w:lineRule="auto"/>
              <w:rPr>
                <w:rFonts w:ascii="Times New Roman" w:eastAsia="Times New Roman" w:hAnsi="Times New Roman"/>
                <w:sz w:val="28"/>
                <w:szCs w:val="28"/>
              </w:rPr>
            </w:pPr>
            <w:r w:rsidRPr="000A22CA">
              <w:rPr>
                <w:rFonts w:ascii="Times New Roman" w:eastAsia="Times New Roman" w:hAnsi="Times New Roman"/>
                <w:sz w:val="28"/>
                <w:szCs w:val="28"/>
              </w:rPr>
              <w:t>Слабая лилово-розовая</w:t>
            </w:r>
          </w:p>
        </w:tc>
        <w:tc>
          <w:tcPr>
            <w:tcW w:w="46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4</w:t>
            </w:r>
          </w:p>
        </w:tc>
      </w:tr>
      <w:tr w:rsidR="003272F6" w:rsidRPr="000A22CA" w:rsidTr="003272F6">
        <w:trPr>
          <w:trHeight w:val="321"/>
        </w:trPr>
        <w:tc>
          <w:tcPr>
            <w:tcW w:w="4700" w:type="dxa"/>
            <w:shd w:val="clear" w:color="auto" w:fill="auto"/>
          </w:tcPr>
          <w:p w:rsidR="003272F6" w:rsidRPr="000A22CA" w:rsidRDefault="003272F6" w:rsidP="00F71D42">
            <w:pPr>
              <w:spacing w:after="0" w:line="240" w:lineRule="auto"/>
              <w:rPr>
                <w:rFonts w:ascii="Times New Roman" w:eastAsia="Times New Roman" w:hAnsi="Times New Roman"/>
                <w:sz w:val="28"/>
                <w:szCs w:val="28"/>
              </w:rPr>
            </w:pPr>
            <w:r w:rsidRPr="000A22CA">
              <w:rPr>
                <w:rFonts w:ascii="Times New Roman" w:eastAsia="Times New Roman" w:hAnsi="Times New Roman"/>
                <w:sz w:val="28"/>
                <w:szCs w:val="28"/>
              </w:rPr>
              <w:t>Бледная лилово-розовая</w:t>
            </w:r>
          </w:p>
        </w:tc>
        <w:tc>
          <w:tcPr>
            <w:tcW w:w="46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6</w:t>
            </w:r>
          </w:p>
        </w:tc>
      </w:tr>
      <w:tr w:rsidR="003272F6" w:rsidRPr="000A22CA" w:rsidTr="003272F6">
        <w:trPr>
          <w:trHeight w:val="321"/>
        </w:trPr>
        <w:tc>
          <w:tcPr>
            <w:tcW w:w="4700" w:type="dxa"/>
            <w:shd w:val="clear" w:color="auto" w:fill="auto"/>
          </w:tcPr>
          <w:p w:rsidR="003272F6" w:rsidRPr="000A22CA" w:rsidRDefault="003272F6" w:rsidP="00F71D42">
            <w:pPr>
              <w:spacing w:after="0" w:line="240" w:lineRule="auto"/>
              <w:rPr>
                <w:rFonts w:ascii="Times New Roman" w:eastAsia="Times New Roman" w:hAnsi="Times New Roman"/>
                <w:sz w:val="28"/>
                <w:szCs w:val="28"/>
              </w:rPr>
            </w:pPr>
            <w:r w:rsidRPr="000A22CA">
              <w:rPr>
                <w:rFonts w:ascii="Times New Roman" w:eastAsia="Times New Roman" w:hAnsi="Times New Roman"/>
                <w:sz w:val="28"/>
                <w:szCs w:val="28"/>
              </w:rPr>
              <w:t>Бледная розовая</w:t>
            </w:r>
          </w:p>
        </w:tc>
        <w:tc>
          <w:tcPr>
            <w:tcW w:w="46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8</w:t>
            </w:r>
          </w:p>
        </w:tc>
      </w:tr>
      <w:tr w:rsidR="003272F6" w:rsidRPr="000A22CA" w:rsidTr="003272F6">
        <w:trPr>
          <w:trHeight w:val="321"/>
        </w:trPr>
        <w:tc>
          <w:tcPr>
            <w:tcW w:w="4700" w:type="dxa"/>
            <w:shd w:val="clear" w:color="auto" w:fill="auto"/>
          </w:tcPr>
          <w:p w:rsidR="003272F6" w:rsidRPr="000A22CA" w:rsidRDefault="003272F6" w:rsidP="00F71D42">
            <w:pPr>
              <w:spacing w:after="0" w:line="240" w:lineRule="auto"/>
              <w:rPr>
                <w:rFonts w:ascii="Times New Roman" w:eastAsia="Times New Roman" w:hAnsi="Times New Roman"/>
                <w:sz w:val="28"/>
                <w:szCs w:val="28"/>
              </w:rPr>
            </w:pPr>
            <w:r w:rsidRPr="000A22CA">
              <w:rPr>
                <w:rFonts w:ascii="Times New Roman" w:eastAsia="Times New Roman" w:hAnsi="Times New Roman"/>
                <w:sz w:val="28"/>
                <w:szCs w:val="28"/>
              </w:rPr>
              <w:t>Розово-желтая</w:t>
            </w:r>
          </w:p>
        </w:tc>
        <w:tc>
          <w:tcPr>
            <w:tcW w:w="46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12</w:t>
            </w:r>
          </w:p>
        </w:tc>
      </w:tr>
      <w:tr w:rsidR="003272F6" w:rsidRPr="000A22CA" w:rsidTr="003272F6">
        <w:trPr>
          <w:trHeight w:val="321"/>
        </w:trPr>
        <w:tc>
          <w:tcPr>
            <w:tcW w:w="4700" w:type="dxa"/>
            <w:shd w:val="clear" w:color="auto" w:fill="auto"/>
          </w:tcPr>
          <w:p w:rsidR="003272F6" w:rsidRPr="000A22CA" w:rsidRDefault="003272F6" w:rsidP="00F71D42">
            <w:pPr>
              <w:spacing w:after="0" w:line="240" w:lineRule="auto"/>
              <w:rPr>
                <w:rFonts w:ascii="Times New Roman" w:eastAsia="Times New Roman" w:hAnsi="Times New Roman"/>
                <w:sz w:val="28"/>
                <w:szCs w:val="28"/>
              </w:rPr>
            </w:pPr>
            <w:r w:rsidRPr="000A22CA">
              <w:rPr>
                <w:rFonts w:ascii="Times New Roman" w:eastAsia="Times New Roman" w:hAnsi="Times New Roman"/>
                <w:sz w:val="28"/>
                <w:szCs w:val="28"/>
              </w:rPr>
              <w:t>Желтая</w:t>
            </w:r>
          </w:p>
        </w:tc>
        <w:tc>
          <w:tcPr>
            <w:tcW w:w="46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16</w:t>
            </w:r>
          </w:p>
        </w:tc>
      </w:tr>
    </w:tbl>
    <w:p w:rsidR="003272F6" w:rsidRDefault="003272F6" w:rsidP="00F71D42">
      <w:pPr>
        <w:spacing w:after="0" w:line="240" w:lineRule="auto"/>
        <w:ind w:firstLine="540"/>
        <w:jc w:val="both"/>
        <w:outlineLvl w:val="0"/>
        <w:rPr>
          <w:rFonts w:ascii="Times New Roman" w:hAnsi="Times New Roman"/>
          <w:bCs/>
          <w:iCs/>
          <w:sz w:val="32"/>
          <w:szCs w:val="32"/>
        </w:rPr>
      </w:pPr>
    </w:p>
    <w:p w:rsidR="006D7272" w:rsidRDefault="006D7272" w:rsidP="00F71D42">
      <w:pPr>
        <w:spacing w:after="0" w:line="240" w:lineRule="auto"/>
        <w:ind w:firstLine="540"/>
        <w:jc w:val="both"/>
        <w:outlineLvl w:val="0"/>
        <w:rPr>
          <w:rFonts w:ascii="Times New Roman" w:hAnsi="Times New Roman"/>
          <w:bCs/>
          <w:iCs/>
          <w:sz w:val="32"/>
          <w:szCs w:val="32"/>
        </w:rPr>
      </w:pPr>
    </w:p>
    <w:p w:rsidR="006D7272" w:rsidRDefault="006D7272" w:rsidP="00F71D42">
      <w:pPr>
        <w:spacing w:after="0" w:line="240" w:lineRule="auto"/>
        <w:ind w:firstLine="540"/>
        <w:jc w:val="both"/>
        <w:outlineLvl w:val="0"/>
        <w:rPr>
          <w:rFonts w:ascii="Times New Roman" w:hAnsi="Times New Roman"/>
          <w:bCs/>
          <w:iCs/>
          <w:sz w:val="32"/>
          <w:szCs w:val="32"/>
        </w:rPr>
      </w:pPr>
    </w:p>
    <w:p w:rsidR="00F71D42" w:rsidRPr="00F71D42" w:rsidRDefault="00F71D42" w:rsidP="00F71D42">
      <w:pPr>
        <w:spacing w:after="0" w:line="240" w:lineRule="auto"/>
        <w:ind w:firstLine="540"/>
        <w:jc w:val="both"/>
        <w:outlineLvl w:val="0"/>
        <w:rPr>
          <w:rFonts w:ascii="Times New Roman" w:hAnsi="Times New Roman"/>
          <w:bCs/>
          <w:iCs/>
          <w:sz w:val="32"/>
          <w:szCs w:val="32"/>
        </w:rPr>
      </w:pPr>
      <w:r w:rsidRPr="00F71D42">
        <w:rPr>
          <w:rFonts w:ascii="Times New Roman" w:hAnsi="Times New Roman"/>
          <w:bCs/>
          <w:iCs/>
          <w:sz w:val="32"/>
          <w:szCs w:val="32"/>
        </w:rPr>
        <w:lastRenderedPageBreak/>
        <w:t xml:space="preserve">Методика выполнения измерения: </w:t>
      </w:r>
    </w:p>
    <w:p w:rsidR="00F71D42" w:rsidRPr="00F71D42" w:rsidRDefault="00F71D42" w:rsidP="00F71D42">
      <w:pPr>
        <w:spacing w:after="0" w:line="240" w:lineRule="auto"/>
        <w:ind w:firstLine="540"/>
        <w:jc w:val="both"/>
        <w:outlineLvl w:val="0"/>
        <w:rPr>
          <w:rFonts w:ascii="Times New Roman" w:hAnsi="Times New Roman"/>
          <w:bCs/>
          <w:iCs/>
          <w:sz w:val="32"/>
          <w:szCs w:val="32"/>
        </w:rPr>
      </w:pPr>
      <w:r w:rsidRPr="00F71D42">
        <w:rPr>
          <w:rFonts w:ascii="Times New Roman" w:hAnsi="Times New Roman"/>
          <w:bCs/>
          <w:iCs/>
          <w:sz w:val="32"/>
          <w:szCs w:val="32"/>
        </w:rPr>
        <w:t>5мл исследуемой воды прилить в пробирку, добавить 0, 3мл раствора H</w:t>
      </w:r>
      <w:r w:rsidRPr="00F71D42">
        <w:rPr>
          <w:rFonts w:ascii="Times New Roman" w:hAnsi="Times New Roman"/>
          <w:bCs/>
          <w:iCs/>
          <w:sz w:val="32"/>
          <w:szCs w:val="32"/>
          <w:vertAlign w:val="subscript"/>
        </w:rPr>
        <w:t>2</w:t>
      </w:r>
      <w:r w:rsidRPr="00F71D42">
        <w:rPr>
          <w:rFonts w:ascii="Times New Roman" w:hAnsi="Times New Roman"/>
          <w:bCs/>
          <w:iCs/>
          <w:sz w:val="32"/>
          <w:szCs w:val="32"/>
        </w:rPr>
        <w:t>SO</w:t>
      </w:r>
      <w:r w:rsidRPr="00F71D42">
        <w:rPr>
          <w:rFonts w:ascii="Times New Roman" w:hAnsi="Times New Roman"/>
          <w:bCs/>
          <w:iCs/>
          <w:sz w:val="32"/>
          <w:szCs w:val="32"/>
          <w:vertAlign w:val="subscript"/>
        </w:rPr>
        <w:t>4</w:t>
      </w:r>
      <w:r w:rsidRPr="00F71D42">
        <w:rPr>
          <w:rFonts w:ascii="Times New Roman" w:hAnsi="Times New Roman"/>
          <w:bCs/>
          <w:iCs/>
          <w:sz w:val="32"/>
          <w:szCs w:val="32"/>
        </w:rPr>
        <w:t>(1:3) и 0, 5мл 0, 01н раствора перманганата калия. Смесь перемешать, оставить на 20 минут. По цвету раствора оценить величину окисляемости по таблице 8.</w:t>
      </w:r>
    </w:p>
    <w:p w:rsidR="00F71D42" w:rsidRPr="000A22CA" w:rsidRDefault="00F71D42" w:rsidP="00F71D42">
      <w:pPr>
        <w:spacing w:after="0" w:line="240" w:lineRule="auto"/>
        <w:ind w:firstLine="540"/>
        <w:jc w:val="both"/>
        <w:outlineLvl w:val="0"/>
        <w:rPr>
          <w:rFonts w:ascii="Times New Roman" w:hAnsi="Times New Roman"/>
          <w:bCs/>
          <w:iCs/>
          <w:sz w:val="32"/>
          <w:szCs w:val="32"/>
        </w:rPr>
      </w:pPr>
    </w:p>
    <w:p w:rsidR="003272F6" w:rsidRPr="000A22CA" w:rsidRDefault="003272F6" w:rsidP="00F71D42">
      <w:pPr>
        <w:spacing w:after="0" w:line="240" w:lineRule="auto"/>
        <w:jc w:val="center"/>
        <w:outlineLvl w:val="0"/>
        <w:rPr>
          <w:rFonts w:ascii="Times New Roman" w:hAnsi="Times New Roman"/>
          <w:b/>
          <w:bCs/>
          <w:iCs/>
          <w:sz w:val="32"/>
          <w:szCs w:val="32"/>
        </w:rPr>
      </w:pPr>
      <w:r w:rsidRPr="000A22CA">
        <w:rPr>
          <w:rFonts w:ascii="Times New Roman" w:hAnsi="Times New Roman"/>
          <w:b/>
          <w:bCs/>
          <w:iCs/>
          <w:sz w:val="32"/>
          <w:szCs w:val="32"/>
        </w:rPr>
        <w:t>Определение содержания аммиака (азота аммонийных солей) и солей азотистой кислоты (азота нитритов)</w:t>
      </w:r>
    </w:p>
    <w:p w:rsidR="003272F6" w:rsidRPr="000A22CA" w:rsidRDefault="003272F6" w:rsidP="00F71D4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t>Аммиак, являясь начальным продуктом гниения, указывает на свежее загрязнение; соли азотной и азотистой кислоты (нитриты) – конечные продукты минерализации органических веществ, свидетельствуют о давнем загрязнении водоисточника. Если в воде обнаруживаются аммиак и соли азотистой кислоты, то источник загрязнен давно и продолжает загрязняться.</w:t>
      </w:r>
    </w:p>
    <w:p w:rsidR="003272F6" w:rsidRPr="000A22CA" w:rsidRDefault="003272F6" w:rsidP="00F71D4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t>Соли азотистой кислоты, всасываясь в кровь, вызывают метгемоглобинемию у детей (инактивируют гемоглобин образованием метгемоглобина, что приводит к кислородному голоданию тканей).</w:t>
      </w:r>
    </w:p>
    <w:p w:rsidR="003272F6" w:rsidRPr="000A22CA" w:rsidRDefault="003272F6" w:rsidP="00F71D4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t xml:space="preserve">Определение </w:t>
      </w:r>
      <w:r w:rsidRPr="000A22CA">
        <w:rPr>
          <w:rFonts w:ascii="Times New Roman" w:hAnsi="Times New Roman"/>
          <w:bCs/>
          <w:iCs/>
          <w:sz w:val="32"/>
          <w:szCs w:val="32"/>
          <w:u w:val="single"/>
        </w:rPr>
        <w:t>содержания аммиака</w:t>
      </w:r>
      <w:r w:rsidRPr="000A22CA">
        <w:rPr>
          <w:rFonts w:ascii="Times New Roman" w:hAnsi="Times New Roman"/>
          <w:bCs/>
          <w:iCs/>
          <w:sz w:val="32"/>
          <w:szCs w:val="32"/>
        </w:rPr>
        <w:t xml:space="preserve"> в воде осуществляется с помощью раствора Несслера, который при соединении с аммиаком, образует комплексное соединение, окрашивающее воду в желтый цвет разной интенсивности. В зависимости от интенсивности окрашивания оценивается количество содержащегося в воде аммиака.</w:t>
      </w:r>
    </w:p>
    <w:p w:rsidR="003272F6" w:rsidRPr="000A22CA" w:rsidRDefault="003272F6" w:rsidP="00F71D42">
      <w:pPr>
        <w:spacing w:after="0" w:line="240" w:lineRule="auto"/>
        <w:ind w:firstLine="540"/>
        <w:jc w:val="right"/>
        <w:outlineLvl w:val="0"/>
        <w:rPr>
          <w:rFonts w:ascii="Times New Roman" w:hAnsi="Times New Roman"/>
          <w:bCs/>
          <w:iCs/>
          <w:sz w:val="32"/>
          <w:szCs w:val="32"/>
        </w:rPr>
      </w:pPr>
      <w:r w:rsidRPr="000A22CA">
        <w:rPr>
          <w:rFonts w:ascii="Times New Roman" w:hAnsi="Times New Roman"/>
          <w:bCs/>
          <w:iCs/>
          <w:sz w:val="32"/>
          <w:szCs w:val="32"/>
        </w:rPr>
        <w:t>Таблица 9</w:t>
      </w:r>
    </w:p>
    <w:p w:rsidR="003272F6" w:rsidRPr="000A22CA" w:rsidRDefault="003272F6" w:rsidP="00F71D42">
      <w:pPr>
        <w:spacing w:after="0" w:line="240" w:lineRule="auto"/>
        <w:jc w:val="center"/>
        <w:outlineLvl w:val="0"/>
        <w:rPr>
          <w:rFonts w:ascii="Times New Roman" w:hAnsi="Times New Roman"/>
          <w:bCs/>
          <w:iCs/>
          <w:sz w:val="32"/>
          <w:szCs w:val="32"/>
        </w:rPr>
      </w:pPr>
      <w:r w:rsidRPr="000A22CA">
        <w:rPr>
          <w:rFonts w:ascii="Times New Roman" w:hAnsi="Times New Roman"/>
          <w:bCs/>
          <w:iCs/>
          <w:sz w:val="32"/>
          <w:szCs w:val="32"/>
        </w:rPr>
        <w:t>Колориметрическое определение содержания аммиака в воде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6"/>
        <w:gridCol w:w="4033"/>
        <w:gridCol w:w="2324"/>
      </w:tblGrid>
      <w:tr w:rsidR="003272F6" w:rsidRPr="000A22CA" w:rsidTr="006D7272">
        <w:tc>
          <w:tcPr>
            <w:tcW w:w="3106"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Окрашивание воды при рассматривании пробирки сбоку</w:t>
            </w:r>
          </w:p>
        </w:tc>
        <w:tc>
          <w:tcPr>
            <w:tcW w:w="4033"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Окрашивание воды при рассматривании пробирки сверху вниз</w:t>
            </w:r>
          </w:p>
        </w:tc>
        <w:tc>
          <w:tcPr>
            <w:tcW w:w="2324"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Содержание азота аммиака в мг/л.</w:t>
            </w:r>
          </w:p>
        </w:tc>
      </w:tr>
      <w:tr w:rsidR="003272F6" w:rsidRPr="000A22CA" w:rsidTr="006D7272">
        <w:tc>
          <w:tcPr>
            <w:tcW w:w="3106"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Нет</w:t>
            </w:r>
          </w:p>
        </w:tc>
        <w:tc>
          <w:tcPr>
            <w:tcW w:w="4033"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Нет</w:t>
            </w:r>
          </w:p>
        </w:tc>
        <w:tc>
          <w:tcPr>
            <w:tcW w:w="2324"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Меньше 0,05</w:t>
            </w:r>
          </w:p>
        </w:tc>
      </w:tr>
      <w:tr w:rsidR="003272F6" w:rsidRPr="000A22CA" w:rsidTr="006D7272">
        <w:tc>
          <w:tcPr>
            <w:tcW w:w="3106"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Нет</w:t>
            </w:r>
          </w:p>
        </w:tc>
        <w:tc>
          <w:tcPr>
            <w:tcW w:w="4033"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Едва заметное слабо- желтоватое</w:t>
            </w:r>
          </w:p>
        </w:tc>
        <w:tc>
          <w:tcPr>
            <w:tcW w:w="2324"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0,1</w:t>
            </w:r>
          </w:p>
        </w:tc>
      </w:tr>
      <w:tr w:rsidR="003272F6" w:rsidRPr="000A22CA" w:rsidTr="006D7272">
        <w:tc>
          <w:tcPr>
            <w:tcW w:w="3106"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Едва заметное слабо желтоватое</w:t>
            </w:r>
          </w:p>
        </w:tc>
        <w:tc>
          <w:tcPr>
            <w:tcW w:w="4033"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Слабожелтоватое</w:t>
            </w:r>
          </w:p>
        </w:tc>
        <w:tc>
          <w:tcPr>
            <w:tcW w:w="2324"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0,2</w:t>
            </w:r>
          </w:p>
        </w:tc>
      </w:tr>
      <w:tr w:rsidR="003272F6" w:rsidRPr="000A22CA" w:rsidTr="006D7272">
        <w:tc>
          <w:tcPr>
            <w:tcW w:w="3106"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Очень слабожелтое</w:t>
            </w:r>
          </w:p>
        </w:tc>
        <w:tc>
          <w:tcPr>
            <w:tcW w:w="4033"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Желтоватое</w:t>
            </w:r>
          </w:p>
        </w:tc>
        <w:tc>
          <w:tcPr>
            <w:tcW w:w="2324"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0,4</w:t>
            </w:r>
          </w:p>
        </w:tc>
      </w:tr>
      <w:tr w:rsidR="003272F6" w:rsidRPr="000A22CA" w:rsidTr="006D7272">
        <w:tc>
          <w:tcPr>
            <w:tcW w:w="3106"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Слабожелтоватое</w:t>
            </w:r>
          </w:p>
        </w:tc>
        <w:tc>
          <w:tcPr>
            <w:tcW w:w="4033"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Светложелтое</w:t>
            </w:r>
          </w:p>
        </w:tc>
        <w:tc>
          <w:tcPr>
            <w:tcW w:w="2324"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0,8</w:t>
            </w:r>
          </w:p>
        </w:tc>
      </w:tr>
      <w:tr w:rsidR="003272F6" w:rsidRPr="000A22CA" w:rsidTr="006D7272">
        <w:tc>
          <w:tcPr>
            <w:tcW w:w="3106"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Светложелтое</w:t>
            </w:r>
          </w:p>
        </w:tc>
        <w:tc>
          <w:tcPr>
            <w:tcW w:w="4033"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Желтое</w:t>
            </w:r>
          </w:p>
        </w:tc>
        <w:tc>
          <w:tcPr>
            <w:tcW w:w="2324"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2,0</w:t>
            </w:r>
          </w:p>
        </w:tc>
      </w:tr>
      <w:tr w:rsidR="003272F6" w:rsidRPr="000A22CA" w:rsidTr="006D7272">
        <w:tc>
          <w:tcPr>
            <w:tcW w:w="3106"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Желтое</w:t>
            </w:r>
          </w:p>
        </w:tc>
        <w:tc>
          <w:tcPr>
            <w:tcW w:w="4033"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Интенсивно буровато-желтое</w:t>
            </w:r>
          </w:p>
        </w:tc>
        <w:tc>
          <w:tcPr>
            <w:tcW w:w="2324"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4,0</w:t>
            </w:r>
          </w:p>
        </w:tc>
      </w:tr>
      <w:tr w:rsidR="003272F6" w:rsidRPr="000A22CA" w:rsidTr="006D7272">
        <w:tc>
          <w:tcPr>
            <w:tcW w:w="3106"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Мутноватое, резко желтое</w:t>
            </w:r>
          </w:p>
        </w:tc>
        <w:tc>
          <w:tcPr>
            <w:tcW w:w="4033"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Бурое, раствор мутный</w:t>
            </w:r>
          </w:p>
        </w:tc>
        <w:tc>
          <w:tcPr>
            <w:tcW w:w="2324" w:type="dxa"/>
            <w:vAlign w:val="center"/>
          </w:tcPr>
          <w:p w:rsidR="003272F6" w:rsidRPr="000A22CA" w:rsidRDefault="003272F6" w:rsidP="00F71D42">
            <w:pPr>
              <w:spacing w:after="0" w:line="240" w:lineRule="auto"/>
              <w:jc w:val="center"/>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8,0</w:t>
            </w:r>
          </w:p>
        </w:tc>
      </w:tr>
    </w:tbl>
    <w:p w:rsidR="006D7272" w:rsidRPr="000A22CA" w:rsidRDefault="006D7272" w:rsidP="006D727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lastRenderedPageBreak/>
        <w:t>В пробирку наливают 10 мл исследуемой воды, добавляют 6 капель 50% раствора сегнетовой соли, перемешивают стеклянной палочкой, и наливают 5 капель реактива Несслера. По степени окрашивания в таблице 9 оценивают количество аммиака в воде.</w:t>
      </w:r>
    </w:p>
    <w:p w:rsidR="003272F6" w:rsidRPr="000A22CA" w:rsidRDefault="003272F6" w:rsidP="00F71D4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t xml:space="preserve">Содержание </w:t>
      </w:r>
      <w:r w:rsidRPr="000A22CA">
        <w:rPr>
          <w:rFonts w:ascii="Times New Roman" w:hAnsi="Times New Roman"/>
          <w:bCs/>
          <w:iCs/>
          <w:sz w:val="32"/>
          <w:szCs w:val="32"/>
          <w:u w:val="single"/>
        </w:rPr>
        <w:t>солей азотистой кислоты</w:t>
      </w:r>
      <w:r w:rsidRPr="000A22CA">
        <w:rPr>
          <w:rFonts w:ascii="Times New Roman" w:hAnsi="Times New Roman"/>
          <w:bCs/>
          <w:iCs/>
          <w:sz w:val="32"/>
          <w:szCs w:val="32"/>
        </w:rPr>
        <w:t xml:space="preserve"> (азота нитритов) в воде определяется с помощью реактива Грисса, который образует с нитритами азокраски, реакция протекает быстрее при нагревании.</w:t>
      </w:r>
    </w:p>
    <w:p w:rsidR="003272F6" w:rsidRPr="000A22CA" w:rsidRDefault="003272F6" w:rsidP="00F71D42">
      <w:pPr>
        <w:spacing w:after="0" w:line="240" w:lineRule="auto"/>
        <w:ind w:firstLine="540"/>
        <w:jc w:val="both"/>
        <w:outlineLvl w:val="0"/>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Наливают в пробирку 10 мл испытуемой воды, добавляют 11 капель реактива Грисса, атем жидкость нагревают до 70-80</w:t>
      </w:r>
      <w:r w:rsidRPr="000A22CA">
        <w:rPr>
          <w:rFonts w:ascii="Times New Roman" w:hAnsi="Times New Roman"/>
          <w:sz w:val="32"/>
          <w:szCs w:val="32"/>
        </w:rPr>
        <w:t>°С</w:t>
      </w:r>
      <w:r w:rsidRPr="000A22CA">
        <w:rPr>
          <w:rFonts w:ascii="Times New Roman" w:eastAsia="Times New Roman" w:hAnsi="Times New Roman"/>
          <w:sz w:val="32"/>
          <w:szCs w:val="32"/>
          <w:lang w:eastAsia="ru-RU"/>
        </w:rPr>
        <w:t xml:space="preserve"> в течение 5 минут или если нагревание не проводится оставляют при комнатной температуре на 20 минут.</w:t>
      </w:r>
    </w:p>
    <w:p w:rsidR="003272F6" w:rsidRPr="000A22CA" w:rsidRDefault="003272F6" w:rsidP="00F71D42">
      <w:pPr>
        <w:spacing w:after="0" w:line="240" w:lineRule="auto"/>
        <w:ind w:firstLine="540"/>
        <w:jc w:val="both"/>
        <w:outlineLvl w:val="0"/>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Определение азотистой кислоты в воде ведется по таблице 10, оценивая интенсивность полученной окраски раствора при рассматривании пробирки сбоку и сверху в них.</w:t>
      </w:r>
    </w:p>
    <w:p w:rsidR="003272F6" w:rsidRPr="000A22CA" w:rsidRDefault="003272F6" w:rsidP="00F71D42">
      <w:pPr>
        <w:shd w:val="clear" w:color="auto" w:fill="FFFFFF"/>
        <w:spacing w:after="0" w:line="240" w:lineRule="auto"/>
        <w:jc w:val="right"/>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Таблица 10</w:t>
      </w:r>
    </w:p>
    <w:p w:rsidR="003272F6" w:rsidRPr="000A22CA" w:rsidRDefault="003272F6" w:rsidP="00F71D42">
      <w:pPr>
        <w:shd w:val="clear" w:color="auto" w:fill="FFFFFF"/>
        <w:spacing w:after="0" w:line="240" w:lineRule="auto"/>
        <w:jc w:val="center"/>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Колориметрическое определение солей азотистой кислоты в воде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869"/>
        <w:gridCol w:w="2494"/>
      </w:tblGrid>
      <w:tr w:rsidR="003272F6" w:rsidRPr="000A22CA" w:rsidTr="004C028C">
        <w:tc>
          <w:tcPr>
            <w:tcW w:w="3182"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Окрашивание при рассматривании пробирки сбоку</w:t>
            </w:r>
          </w:p>
        </w:tc>
        <w:tc>
          <w:tcPr>
            <w:tcW w:w="4018"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Окрашивание при рассматривании пробирки сверху вниз</w:t>
            </w:r>
          </w:p>
        </w:tc>
        <w:tc>
          <w:tcPr>
            <w:tcW w:w="256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Содержание азота нитритов в мг/л</w:t>
            </w:r>
          </w:p>
        </w:tc>
      </w:tr>
      <w:tr w:rsidR="003272F6" w:rsidRPr="000A22CA" w:rsidTr="004C028C">
        <w:tc>
          <w:tcPr>
            <w:tcW w:w="3182"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Нет</w:t>
            </w:r>
          </w:p>
        </w:tc>
        <w:tc>
          <w:tcPr>
            <w:tcW w:w="4018"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Нет</w:t>
            </w:r>
          </w:p>
        </w:tc>
        <w:tc>
          <w:tcPr>
            <w:tcW w:w="256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Меньше 0,002</w:t>
            </w:r>
          </w:p>
        </w:tc>
      </w:tr>
      <w:tr w:rsidR="003272F6" w:rsidRPr="000A22CA" w:rsidTr="004C028C">
        <w:tc>
          <w:tcPr>
            <w:tcW w:w="3182"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Нет</w:t>
            </w:r>
          </w:p>
        </w:tc>
        <w:tc>
          <w:tcPr>
            <w:tcW w:w="4018"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Чрезвычайно  слабо-розовое</w:t>
            </w:r>
          </w:p>
        </w:tc>
        <w:tc>
          <w:tcPr>
            <w:tcW w:w="256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0,002</w:t>
            </w:r>
          </w:p>
        </w:tc>
      </w:tr>
      <w:tr w:rsidR="003272F6" w:rsidRPr="000A22CA" w:rsidTr="004C028C">
        <w:tc>
          <w:tcPr>
            <w:tcW w:w="3182"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Очень слабо-розовое</w:t>
            </w:r>
          </w:p>
        </w:tc>
        <w:tc>
          <w:tcPr>
            <w:tcW w:w="4018"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Слаборозовое</w:t>
            </w:r>
          </w:p>
        </w:tc>
        <w:tc>
          <w:tcPr>
            <w:tcW w:w="256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0,004</w:t>
            </w:r>
          </w:p>
        </w:tc>
      </w:tr>
      <w:tr w:rsidR="003272F6" w:rsidRPr="000A22CA" w:rsidTr="004C028C">
        <w:tc>
          <w:tcPr>
            <w:tcW w:w="3182"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Слабо-розовое</w:t>
            </w:r>
          </w:p>
        </w:tc>
        <w:tc>
          <w:tcPr>
            <w:tcW w:w="4018"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Светло-розовое</w:t>
            </w:r>
          </w:p>
        </w:tc>
        <w:tc>
          <w:tcPr>
            <w:tcW w:w="256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0,02</w:t>
            </w:r>
          </w:p>
        </w:tc>
      </w:tr>
      <w:tr w:rsidR="003272F6" w:rsidRPr="000A22CA" w:rsidTr="004C028C">
        <w:tc>
          <w:tcPr>
            <w:tcW w:w="3182"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Светло-розовое</w:t>
            </w:r>
          </w:p>
        </w:tc>
        <w:tc>
          <w:tcPr>
            <w:tcW w:w="4018"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Розовое</w:t>
            </w:r>
          </w:p>
        </w:tc>
        <w:tc>
          <w:tcPr>
            <w:tcW w:w="256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0,04</w:t>
            </w:r>
          </w:p>
        </w:tc>
      </w:tr>
      <w:tr w:rsidR="003272F6" w:rsidRPr="000A22CA" w:rsidTr="004C028C">
        <w:tc>
          <w:tcPr>
            <w:tcW w:w="3182"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Розовое</w:t>
            </w:r>
          </w:p>
        </w:tc>
        <w:tc>
          <w:tcPr>
            <w:tcW w:w="4018"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Сильно-розовое</w:t>
            </w:r>
          </w:p>
        </w:tc>
        <w:tc>
          <w:tcPr>
            <w:tcW w:w="256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0,07</w:t>
            </w:r>
          </w:p>
        </w:tc>
      </w:tr>
      <w:tr w:rsidR="003272F6" w:rsidRPr="000A22CA" w:rsidTr="004C028C">
        <w:tc>
          <w:tcPr>
            <w:tcW w:w="3182"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Сильно-розовое</w:t>
            </w:r>
          </w:p>
        </w:tc>
        <w:tc>
          <w:tcPr>
            <w:tcW w:w="4018"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Красное</w:t>
            </w:r>
          </w:p>
        </w:tc>
        <w:tc>
          <w:tcPr>
            <w:tcW w:w="256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0,2</w:t>
            </w:r>
          </w:p>
        </w:tc>
      </w:tr>
      <w:tr w:rsidR="003272F6" w:rsidRPr="000A22CA" w:rsidTr="004C028C">
        <w:tc>
          <w:tcPr>
            <w:tcW w:w="3182"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Красное (малиновое)</w:t>
            </w:r>
          </w:p>
        </w:tc>
        <w:tc>
          <w:tcPr>
            <w:tcW w:w="4018"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Ярко-красное (ярко-малиновое)</w:t>
            </w:r>
          </w:p>
        </w:tc>
        <w:tc>
          <w:tcPr>
            <w:tcW w:w="2564" w:type="dxa"/>
            <w:vAlign w:val="center"/>
          </w:tcPr>
          <w:p w:rsidR="003272F6" w:rsidRPr="000A22CA" w:rsidRDefault="003272F6" w:rsidP="00F71D42">
            <w:pPr>
              <w:spacing w:after="0" w:line="240" w:lineRule="auto"/>
              <w:jc w:val="center"/>
              <w:rPr>
                <w:rFonts w:ascii="Times New Roman" w:eastAsia="Times New Roman" w:hAnsi="Times New Roman"/>
                <w:sz w:val="28"/>
                <w:szCs w:val="28"/>
                <w:lang w:eastAsia="ru-RU"/>
              </w:rPr>
            </w:pPr>
            <w:r w:rsidRPr="000A22CA">
              <w:rPr>
                <w:rFonts w:ascii="Times New Roman" w:eastAsia="Times New Roman" w:hAnsi="Times New Roman"/>
                <w:sz w:val="28"/>
                <w:szCs w:val="28"/>
                <w:lang w:eastAsia="ru-RU"/>
              </w:rPr>
              <w:t>0,4</w:t>
            </w:r>
          </w:p>
        </w:tc>
      </w:tr>
    </w:tbl>
    <w:p w:rsidR="003272F6" w:rsidRPr="000A22CA" w:rsidRDefault="003272F6" w:rsidP="00F71D42">
      <w:pPr>
        <w:shd w:val="clear" w:color="auto" w:fill="FFFFFF"/>
        <w:spacing w:after="0" w:line="240" w:lineRule="auto"/>
        <w:ind w:firstLine="540"/>
        <w:jc w:val="both"/>
        <w:rPr>
          <w:rFonts w:ascii="Times New Roman" w:eastAsia="Times New Roman" w:hAnsi="Times New Roman"/>
          <w:sz w:val="32"/>
          <w:szCs w:val="32"/>
          <w:lang w:eastAsia="ru-RU"/>
        </w:rPr>
      </w:pP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u w:val="single"/>
        </w:rPr>
        <w:t>Хлориды</w:t>
      </w:r>
      <w:r w:rsidRPr="000A22CA">
        <w:rPr>
          <w:rFonts w:ascii="Times New Roman" w:hAnsi="Times New Roman"/>
          <w:sz w:val="32"/>
          <w:szCs w:val="32"/>
        </w:rPr>
        <w:t xml:space="preserve"> являются показателем бытового загрязнения. Повышение концентрации хлоридов в воде говорит об опасном загрязнении воды продуктами жизнедеятельности человека (фекалии, моча). Они могут быть в местах с солончаковой почвой , и в этом случае они не указывают на загрязнение воды. Кроме того, установлена прямая связь между уровнем хлоридов в воде и заболеваниями органов кровообращения. При высокой концентрации хлоридов наблюдается повышение артериального давления у взрослых и детей.</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Метод определения хлоридов основан на осаждении хлоридов нитратом серебра с образованием хлорида серебра.</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lastRenderedPageBreak/>
        <w:t>В пробирку наливают 5 мл исследуемой воды, подкисляют 2-3 каплями азотной кислоты, чтобы исключить из реакции углекислые и фосфорнокислые соли, и прибавляют 3 капли 10% раствора нитрата серебра.</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В присутствии 1-10 мг/л </w:t>
      </w:r>
      <w:r w:rsidRPr="000A22CA">
        <w:rPr>
          <w:rFonts w:ascii="Times New Roman" w:hAnsi="Times New Roman"/>
          <w:sz w:val="32"/>
          <w:szCs w:val="32"/>
          <w:lang w:val="en-US"/>
        </w:rPr>
        <w:t>Cl</w:t>
      </w:r>
      <w:r w:rsidRPr="000A22CA">
        <w:rPr>
          <w:rFonts w:ascii="Times New Roman" w:hAnsi="Times New Roman"/>
          <w:sz w:val="32"/>
          <w:szCs w:val="32"/>
        </w:rPr>
        <w:t xml:space="preserve"> – образуется слабая белая муть;</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при 10-50 мг/ л </w:t>
      </w:r>
      <w:r w:rsidRPr="000A22CA">
        <w:rPr>
          <w:rFonts w:ascii="Times New Roman" w:hAnsi="Times New Roman"/>
          <w:sz w:val="32"/>
          <w:szCs w:val="32"/>
          <w:lang w:val="en-US"/>
        </w:rPr>
        <w:t>Cl</w:t>
      </w:r>
      <w:r w:rsidRPr="000A22CA">
        <w:rPr>
          <w:rFonts w:ascii="Times New Roman" w:hAnsi="Times New Roman"/>
          <w:sz w:val="32"/>
          <w:szCs w:val="32"/>
        </w:rPr>
        <w:t xml:space="preserve"> – образуется сильная муть;</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при 100 мг/ л </w:t>
      </w:r>
      <w:r w:rsidRPr="000A22CA">
        <w:rPr>
          <w:rFonts w:ascii="Times New Roman" w:hAnsi="Times New Roman"/>
          <w:sz w:val="32"/>
          <w:szCs w:val="32"/>
          <w:lang w:val="en-US"/>
        </w:rPr>
        <w:t>Cl</w:t>
      </w:r>
      <w:r w:rsidRPr="000A22CA">
        <w:rPr>
          <w:rFonts w:ascii="Times New Roman" w:hAnsi="Times New Roman"/>
          <w:sz w:val="32"/>
          <w:szCs w:val="32"/>
        </w:rPr>
        <w:t xml:space="preserve"> – образуется белый творожистый осадок.</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Допустимое их количество в питьевой воде – не более 350 мг/л.</w:t>
      </w:r>
    </w:p>
    <w:p w:rsidR="003272F6" w:rsidRPr="000A22CA" w:rsidRDefault="003272F6" w:rsidP="00F71D42">
      <w:pPr>
        <w:spacing w:after="0" w:line="240" w:lineRule="auto"/>
        <w:ind w:firstLine="520"/>
        <w:jc w:val="both"/>
        <w:rPr>
          <w:rFonts w:ascii="Times New Roman" w:eastAsia="Times New Roman" w:hAnsi="Times New Roman"/>
          <w:sz w:val="32"/>
          <w:szCs w:val="32"/>
          <w:lang w:eastAsia="ru-RU"/>
        </w:rPr>
      </w:pPr>
      <w:r w:rsidRPr="000A22CA">
        <w:rPr>
          <w:rFonts w:ascii="Times New Roman" w:hAnsi="Times New Roman"/>
          <w:sz w:val="32"/>
          <w:szCs w:val="32"/>
          <w:u w:val="single"/>
        </w:rPr>
        <w:t>Сульфаты</w:t>
      </w:r>
      <w:r w:rsidRPr="000A22CA">
        <w:rPr>
          <w:rFonts w:ascii="Times New Roman" w:hAnsi="Times New Roman"/>
          <w:sz w:val="32"/>
          <w:szCs w:val="32"/>
        </w:rPr>
        <w:t xml:space="preserve"> являются показателем загрязнения воды животными отбросами. При большом количестве их в воде ингибируется всасывание воды нарушается желудочная секреция, т.е. отмечается послабляющее действие.</w:t>
      </w:r>
    </w:p>
    <w:p w:rsidR="003272F6" w:rsidRPr="000A22CA" w:rsidRDefault="003272F6" w:rsidP="00F71D4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t>По требованиям ГОСТа допускается количество сульфатов в воде до 500 мг/л.</w:t>
      </w:r>
    </w:p>
    <w:p w:rsidR="003272F6" w:rsidRPr="000A22CA" w:rsidRDefault="003272F6" w:rsidP="00F71D4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t>Повышенное содержание железа придает воде мутность, желто-бурую окраску, тем самым лимитируя желание употреблять данную воду. Токсическое влияние железа на организм не установлено. Содержание железа в воде не влияющее на качество воды – не более 0,3 мг/л.</w:t>
      </w:r>
    </w:p>
    <w:p w:rsidR="00870159" w:rsidRPr="000A22CA" w:rsidRDefault="00870159" w:rsidP="00F71D42">
      <w:pPr>
        <w:spacing w:after="0" w:line="240" w:lineRule="auto"/>
        <w:ind w:firstLine="540"/>
        <w:jc w:val="center"/>
        <w:outlineLvl w:val="0"/>
        <w:rPr>
          <w:rFonts w:ascii="Times New Roman" w:hAnsi="Times New Roman"/>
          <w:b/>
          <w:bCs/>
          <w:iCs/>
          <w:sz w:val="32"/>
          <w:szCs w:val="32"/>
        </w:rPr>
      </w:pPr>
    </w:p>
    <w:p w:rsidR="003272F6" w:rsidRPr="000A22CA" w:rsidRDefault="003272F6" w:rsidP="00F71D42">
      <w:pPr>
        <w:spacing w:after="0" w:line="240" w:lineRule="auto"/>
        <w:ind w:firstLine="540"/>
        <w:jc w:val="center"/>
        <w:outlineLvl w:val="0"/>
        <w:rPr>
          <w:rFonts w:ascii="Times New Roman" w:hAnsi="Times New Roman"/>
          <w:b/>
          <w:bCs/>
          <w:iCs/>
          <w:sz w:val="32"/>
          <w:szCs w:val="32"/>
        </w:rPr>
      </w:pPr>
      <w:r w:rsidRPr="000A22CA">
        <w:rPr>
          <w:rFonts w:ascii="Times New Roman" w:hAnsi="Times New Roman"/>
          <w:b/>
          <w:bCs/>
          <w:iCs/>
          <w:sz w:val="32"/>
          <w:szCs w:val="32"/>
        </w:rPr>
        <w:t>Определение жесткости воды</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bCs/>
          <w:iCs/>
          <w:sz w:val="32"/>
          <w:szCs w:val="32"/>
        </w:rPr>
        <w:t>В спортивной практике жесткость воды имеет большое значение. При большой жесткости происходит закупорка пор кожи, что вызывает её раздражение и сухость. Кроме того – повышенная жесткость – один из этиологических факторов развития моче-каменной болезни.</w:t>
      </w:r>
      <w:r w:rsidRPr="000A22CA">
        <w:rPr>
          <w:rFonts w:ascii="Times New Roman" w:hAnsi="Times New Roman"/>
          <w:sz w:val="32"/>
          <w:szCs w:val="32"/>
        </w:rPr>
        <w:t xml:space="preserve"> </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Жесткость воды обусловливает прису</w:t>
      </w:r>
      <w:r w:rsidR="00760F42" w:rsidRPr="000A22CA">
        <w:rPr>
          <w:rFonts w:ascii="Times New Roman" w:hAnsi="Times New Roman"/>
          <w:sz w:val="32"/>
          <w:szCs w:val="32"/>
        </w:rPr>
        <w:t>тствие в ней ионов метал</w:t>
      </w:r>
      <w:r w:rsidRPr="000A22CA">
        <w:rPr>
          <w:rFonts w:ascii="Times New Roman" w:hAnsi="Times New Roman"/>
          <w:sz w:val="32"/>
          <w:szCs w:val="32"/>
        </w:rPr>
        <w:t>лов (в большей степени Са</w:t>
      </w:r>
      <w:r w:rsidRPr="000A22CA">
        <w:rPr>
          <w:rFonts w:ascii="Times New Roman" w:hAnsi="Times New Roman"/>
          <w:sz w:val="32"/>
          <w:szCs w:val="32"/>
          <w:vertAlign w:val="superscript"/>
        </w:rPr>
        <w:t>2+</w:t>
      </w:r>
      <w:r w:rsidRPr="000A22CA">
        <w:rPr>
          <w:rFonts w:ascii="Times New Roman" w:hAnsi="Times New Roman"/>
          <w:sz w:val="32"/>
          <w:szCs w:val="32"/>
        </w:rPr>
        <w:t xml:space="preserve"> и Mg</w:t>
      </w:r>
      <w:r w:rsidRPr="000A22CA">
        <w:rPr>
          <w:rFonts w:ascii="Times New Roman" w:hAnsi="Times New Roman"/>
          <w:sz w:val="32"/>
          <w:szCs w:val="32"/>
          <w:vertAlign w:val="superscript"/>
        </w:rPr>
        <w:t>2+</w:t>
      </w:r>
      <w:r w:rsidRPr="000A22CA">
        <w:rPr>
          <w:rFonts w:ascii="Times New Roman" w:hAnsi="Times New Roman"/>
          <w:sz w:val="32"/>
          <w:szCs w:val="32"/>
        </w:rPr>
        <w:t>).</w:t>
      </w:r>
    </w:p>
    <w:p w:rsidR="003272F6" w:rsidRPr="000A22CA" w:rsidRDefault="003272F6" w:rsidP="00F71D4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t>Жесткость бывает трех типов: общая – жесткость сырой воды, обусловленная всеми соединениями кальция и магния; постоянная – жесткость воды после одного часа кипячения; устранимая – жесткость воды, которая устраняется после кипячения (вычисляется как разница между величинами общей и постоянной жесткости).</w:t>
      </w:r>
    </w:p>
    <w:p w:rsidR="003272F6" w:rsidRPr="000A22CA" w:rsidRDefault="003272F6" w:rsidP="00F71D4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t>Жесткость воды измеряется в градусах (1</w:t>
      </w:r>
      <w:r w:rsidRPr="000A22CA">
        <w:rPr>
          <w:rFonts w:ascii="Times New Roman" w:hAnsi="Times New Roman"/>
          <w:sz w:val="32"/>
          <w:szCs w:val="32"/>
        </w:rPr>
        <w:t>°</w:t>
      </w:r>
      <w:r w:rsidRPr="000A22CA">
        <w:rPr>
          <w:rFonts w:ascii="Times New Roman" w:hAnsi="Times New Roman"/>
          <w:bCs/>
          <w:iCs/>
          <w:sz w:val="32"/>
          <w:szCs w:val="32"/>
        </w:rPr>
        <w:t xml:space="preserve"> соответствует 10 мг СаО в 1 л воды) и в миллиграммах эквивалентах на 1 л (1 мгэкв/л соответствует 2,8</w:t>
      </w:r>
      <w:r w:rsidRPr="000A22CA">
        <w:rPr>
          <w:rFonts w:ascii="Times New Roman" w:hAnsi="Times New Roman"/>
          <w:sz w:val="32"/>
          <w:szCs w:val="32"/>
        </w:rPr>
        <w:t>°</w:t>
      </w:r>
      <w:r w:rsidRPr="000A22CA">
        <w:rPr>
          <w:rFonts w:ascii="Times New Roman" w:hAnsi="Times New Roman"/>
          <w:bCs/>
          <w:iCs/>
          <w:sz w:val="32"/>
          <w:szCs w:val="32"/>
        </w:rPr>
        <w:t>).</w:t>
      </w:r>
    </w:p>
    <w:p w:rsidR="003272F6" w:rsidRPr="000A22CA" w:rsidRDefault="003272F6" w:rsidP="00F71D42">
      <w:pPr>
        <w:spacing w:after="0" w:line="240" w:lineRule="auto"/>
        <w:ind w:firstLine="540"/>
        <w:jc w:val="both"/>
        <w:outlineLvl w:val="0"/>
        <w:rPr>
          <w:rFonts w:ascii="Times New Roman" w:hAnsi="Times New Roman"/>
          <w:bCs/>
          <w:iCs/>
          <w:sz w:val="32"/>
          <w:szCs w:val="32"/>
        </w:rPr>
      </w:pPr>
      <w:r w:rsidRPr="000A22CA">
        <w:rPr>
          <w:rFonts w:ascii="Times New Roman" w:hAnsi="Times New Roman"/>
          <w:bCs/>
          <w:iCs/>
          <w:sz w:val="32"/>
          <w:szCs w:val="32"/>
        </w:rPr>
        <w:t>Вода, имеющая жесткость до 10</w:t>
      </w:r>
      <w:r w:rsidRPr="000A22CA">
        <w:rPr>
          <w:rFonts w:ascii="Times New Roman" w:hAnsi="Times New Roman"/>
          <w:sz w:val="32"/>
          <w:szCs w:val="32"/>
        </w:rPr>
        <w:t xml:space="preserve">° (до 3,5 мгэкв/л) считается мягкой; от 10° до 20° (от 3,5 до 7 мгэкв/л) – умеренно жесткой; </w:t>
      </w:r>
      <w:r w:rsidRPr="000A22CA">
        <w:rPr>
          <w:rFonts w:ascii="Times New Roman" w:hAnsi="Times New Roman"/>
          <w:sz w:val="32"/>
          <w:szCs w:val="32"/>
        </w:rPr>
        <w:lastRenderedPageBreak/>
        <w:t>свыше 20° (7 мгэкв/л) – жесткой; свыше 40° (14 мгэкв/л) – сверх жесткой.</w:t>
      </w:r>
    </w:p>
    <w:p w:rsidR="003272F6" w:rsidRPr="000A22CA" w:rsidRDefault="003272F6" w:rsidP="00F71D42">
      <w:pPr>
        <w:spacing w:after="0" w:line="240" w:lineRule="auto"/>
        <w:ind w:firstLine="540"/>
        <w:jc w:val="both"/>
        <w:outlineLvl w:val="0"/>
        <w:rPr>
          <w:rFonts w:ascii="Times New Roman" w:hAnsi="Times New Roman"/>
          <w:sz w:val="32"/>
          <w:szCs w:val="32"/>
          <w:highlight w:val="yellow"/>
        </w:rPr>
      </w:pPr>
      <w:r w:rsidRPr="000A22CA">
        <w:rPr>
          <w:rFonts w:ascii="Times New Roman" w:hAnsi="Times New Roman"/>
          <w:bCs/>
          <w:iCs/>
          <w:sz w:val="32"/>
          <w:szCs w:val="32"/>
        </w:rPr>
        <w:t>Для определения общей жесткости воды :</w:t>
      </w:r>
    </w:p>
    <w:p w:rsidR="003272F6" w:rsidRPr="000A22CA" w:rsidRDefault="003272F6" w:rsidP="00F71D42">
      <w:pPr>
        <w:numPr>
          <w:ilvl w:val="0"/>
          <w:numId w:val="15"/>
        </w:numPr>
        <w:tabs>
          <w:tab w:val="left" w:pos="725"/>
        </w:tabs>
        <w:spacing w:after="0" w:line="240" w:lineRule="auto"/>
        <w:ind w:firstLine="540"/>
        <w:jc w:val="both"/>
        <w:rPr>
          <w:rFonts w:ascii="Times New Roman" w:hAnsi="Times New Roman"/>
          <w:sz w:val="32"/>
          <w:szCs w:val="32"/>
        </w:rPr>
      </w:pPr>
      <w:r w:rsidRPr="000A22CA">
        <w:rPr>
          <w:rFonts w:ascii="Times New Roman" w:hAnsi="Times New Roman"/>
          <w:sz w:val="32"/>
          <w:szCs w:val="32"/>
        </w:rPr>
        <w:t>В три конические колбы налить по 100 мл исследуемой воды. Добавить по 1 –2 капли раствора метилоранжа 1%-ного. Оттитровать образцы в каждой колбе раствором соляной кислоты до перехода окраски инди-катора от желтой к красной.</w:t>
      </w:r>
    </w:p>
    <w:p w:rsidR="003272F6" w:rsidRPr="000A22CA" w:rsidRDefault="003272F6" w:rsidP="00F71D42">
      <w:pPr>
        <w:numPr>
          <w:ilvl w:val="0"/>
          <w:numId w:val="15"/>
        </w:numPr>
        <w:tabs>
          <w:tab w:val="left" w:pos="725"/>
        </w:tabs>
        <w:spacing w:after="0" w:line="240" w:lineRule="auto"/>
        <w:ind w:firstLine="540"/>
        <w:jc w:val="both"/>
        <w:rPr>
          <w:rFonts w:ascii="Times New Roman" w:hAnsi="Times New Roman"/>
          <w:sz w:val="32"/>
          <w:szCs w:val="32"/>
        </w:rPr>
      </w:pPr>
      <w:r w:rsidRPr="000A22CA">
        <w:rPr>
          <w:rFonts w:ascii="Times New Roman" w:hAnsi="Times New Roman"/>
          <w:sz w:val="32"/>
          <w:szCs w:val="32"/>
        </w:rPr>
        <w:t>Определить средний объем кислоты, пошедшей на титрова-ние. Рассчитать карбонатную жесткость исследуемой воды:</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Жкарб = </w:t>
      </w:r>
      <w:r w:rsidRPr="000A22CA">
        <w:rPr>
          <w:rFonts w:ascii="Times New Roman" w:hAnsi="Times New Roman"/>
          <w:iCs/>
          <w:sz w:val="32"/>
          <w:szCs w:val="32"/>
        </w:rPr>
        <w:t>V</w:t>
      </w:r>
      <w:r w:rsidRPr="000A22CA">
        <w:rPr>
          <w:rFonts w:ascii="Times New Roman" w:hAnsi="Times New Roman"/>
          <w:sz w:val="32"/>
          <w:szCs w:val="32"/>
        </w:rPr>
        <w:t xml:space="preserve">HCL </w:t>
      </w:r>
      <w:r w:rsidRPr="000A22CA">
        <w:rPr>
          <w:rFonts w:ascii="Times New Roman" w:eastAsia="MS Gothic" w:hAnsi="Times New Roman"/>
          <w:sz w:val="32"/>
          <w:szCs w:val="32"/>
        </w:rPr>
        <w:t>*</w:t>
      </w:r>
      <w:r w:rsidRPr="000A22CA">
        <w:rPr>
          <w:rFonts w:ascii="Times New Roman" w:hAnsi="Times New Roman"/>
          <w:sz w:val="32"/>
          <w:szCs w:val="32"/>
        </w:rPr>
        <w:t xml:space="preserve"> </w:t>
      </w:r>
      <w:r w:rsidRPr="000A22CA">
        <w:rPr>
          <w:rFonts w:ascii="Times New Roman" w:hAnsi="Times New Roman"/>
          <w:iCs/>
          <w:sz w:val="32"/>
          <w:szCs w:val="32"/>
        </w:rPr>
        <w:t>C</w:t>
      </w:r>
      <w:r w:rsidRPr="000A22CA">
        <w:rPr>
          <w:rFonts w:ascii="Times New Roman" w:hAnsi="Times New Roman"/>
          <w:sz w:val="32"/>
          <w:szCs w:val="32"/>
        </w:rPr>
        <w:t xml:space="preserve">н HCL </w:t>
      </w:r>
      <w:r w:rsidRPr="000A22CA">
        <w:rPr>
          <w:rFonts w:ascii="Times New Roman" w:eastAsia="MS Gothic" w:hAnsi="Times New Roman"/>
          <w:sz w:val="32"/>
          <w:szCs w:val="32"/>
        </w:rPr>
        <w:t>*</w:t>
      </w:r>
      <w:r w:rsidRPr="000A22CA">
        <w:rPr>
          <w:rFonts w:ascii="Times New Roman" w:hAnsi="Times New Roman"/>
          <w:sz w:val="32"/>
          <w:szCs w:val="32"/>
        </w:rPr>
        <w:t xml:space="preserve"> 1000 / </w:t>
      </w:r>
      <w:r w:rsidRPr="000A22CA">
        <w:rPr>
          <w:rFonts w:ascii="Times New Roman" w:hAnsi="Times New Roman"/>
          <w:iCs/>
          <w:sz w:val="32"/>
          <w:szCs w:val="32"/>
        </w:rPr>
        <w:t>V</w:t>
      </w:r>
      <w:r w:rsidRPr="000A22CA">
        <w:rPr>
          <w:rFonts w:ascii="Times New Roman" w:hAnsi="Times New Roman"/>
          <w:sz w:val="32"/>
          <w:szCs w:val="32"/>
          <w:vertAlign w:val="subscript"/>
        </w:rPr>
        <w:t>H</w:t>
      </w:r>
      <w:r w:rsidRPr="000A22CA">
        <w:rPr>
          <w:rFonts w:ascii="Times New Roman" w:hAnsi="Times New Roman"/>
          <w:sz w:val="32"/>
          <w:szCs w:val="32"/>
        </w:rPr>
        <w:t xml:space="preserve"> </w:t>
      </w:r>
      <w:r w:rsidRPr="000A22CA">
        <w:rPr>
          <w:rFonts w:ascii="Times New Roman" w:hAnsi="Times New Roman"/>
          <w:sz w:val="32"/>
          <w:szCs w:val="32"/>
          <w:vertAlign w:val="subscript"/>
        </w:rPr>
        <w:t>2O</w:t>
      </w:r>
      <w:r w:rsidRPr="000A22CA">
        <w:rPr>
          <w:rFonts w:ascii="Times New Roman" w:hAnsi="Times New Roman"/>
          <w:sz w:val="32"/>
          <w:szCs w:val="32"/>
        </w:rPr>
        <w:t xml:space="preserve"> ,</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 где Ж</w:t>
      </w:r>
      <w:r w:rsidRPr="000A22CA">
        <w:rPr>
          <w:rFonts w:ascii="Times New Roman" w:hAnsi="Times New Roman"/>
          <w:sz w:val="32"/>
          <w:szCs w:val="32"/>
          <w:vertAlign w:val="subscript"/>
        </w:rPr>
        <w:t>карб</w:t>
      </w:r>
      <w:r w:rsidRPr="000A22CA">
        <w:rPr>
          <w:rFonts w:ascii="Times New Roman" w:hAnsi="Times New Roman"/>
          <w:sz w:val="32"/>
          <w:szCs w:val="32"/>
        </w:rPr>
        <w:t xml:space="preserve"> – карбонатная жесткость, ммоль/л;</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iCs/>
          <w:sz w:val="32"/>
          <w:szCs w:val="32"/>
        </w:rPr>
        <w:t>V</w:t>
      </w:r>
      <w:r w:rsidRPr="000A22CA">
        <w:rPr>
          <w:rFonts w:ascii="Times New Roman" w:hAnsi="Times New Roman"/>
          <w:sz w:val="32"/>
          <w:szCs w:val="32"/>
          <w:vertAlign w:val="subscript"/>
        </w:rPr>
        <w:t>HCL</w:t>
      </w:r>
      <w:r w:rsidRPr="000A22CA">
        <w:rPr>
          <w:rFonts w:ascii="Times New Roman" w:hAnsi="Times New Roman"/>
          <w:iCs/>
          <w:sz w:val="32"/>
          <w:szCs w:val="32"/>
        </w:rPr>
        <w:t xml:space="preserve"> </w:t>
      </w:r>
      <w:r w:rsidRPr="000A22CA">
        <w:rPr>
          <w:rFonts w:ascii="Times New Roman" w:hAnsi="Times New Roman"/>
          <w:sz w:val="32"/>
          <w:szCs w:val="32"/>
        </w:rPr>
        <w:t>–</w:t>
      </w:r>
      <w:r w:rsidRPr="000A22CA">
        <w:rPr>
          <w:rFonts w:ascii="Times New Roman" w:hAnsi="Times New Roman"/>
          <w:iCs/>
          <w:sz w:val="32"/>
          <w:szCs w:val="32"/>
        </w:rPr>
        <w:t xml:space="preserve"> </w:t>
      </w:r>
      <w:r w:rsidRPr="000A22CA">
        <w:rPr>
          <w:rFonts w:ascii="Times New Roman" w:hAnsi="Times New Roman"/>
          <w:sz w:val="32"/>
          <w:szCs w:val="32"/>
        </w:rPr>
        <w:t>объем раствора соляной кислоты,</w:t>
      </w:r>
      <w:r w:rsidRPr="000A22CA">
        <w:rPr>
          <w:rFonts w:ascii="Times New Roman" w:hAnsi="Times New Roman"/>
          <w:iCs/>
          <w:sz w:val="32"/>
          <w:szCs w:val="32"/>
        </w:rPr>
        <w:t xml:space="preserve"> </w:t>
      </w:r>
      <w:r w:rsidRPr="000A22CA">
        <w:rPr>
          <w:rFonts w:ascii="Times New Roman" w:hAnsi="Times New Roman"/>
          <w:sz w:val="32"/>
          <w:szCs w:val="32"/>
        </w:rPr>
        <w:t>пошедший на титрова-ние, мл;</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iCs/>
          <w:sz w:val="32"/>
          <w:szCs w:val="32"/>
        </w:rPr>
        <w:t>С</w:t>
      </w:r>
      <w:r w:rsidRPr="000A22CA">
        <w:rPr>
          <w:rFonts w:ascii="Times New Roman" w:hAnsi="Times New Roman"/>
          <w:sz w:val="32"/>
          <w:szCs w:val="32"/>
          <w:vertAlign w:val="subscript"/>
        </w:rPr>
        <w:t>н</w:t>
      </w:r>
      <w:r w:rsidRPr="000A22CA">
        <w:rPr>
          <w:rFonts w:ascii="Times New Roman" w:hAnsi="Times New Roman"/>
          <w:iCs/>
          <w:sz w:val="32"/>
          <w:szCs w:val="32"/>
        </w:rPr>
        <w:t xml:space="preserve"> </w:t>
      </w:r>
      <w:r w:rsidRPr="000A22CA">
        <w:rPr>
          <w:rFonts w:ascii="Times New Roman" w:hAnsi="Times New Roman"/>
          <w:sz w:val="32"/>
          <w:szCs w:val="32"/>
          <w:vertAlign w:val="subscript"/>
        </w:rPr>
        <w:t>HCL</w:t>
      </w:r>
      <w:r w:rsidRPr="000A22CA">
        <w:rPr>
          <w:rFonts w:ascii="Times New Roman" w:hAnsi="Times New Roman"/>
          <w:iCs/>
          <w:sz w:val="32"/>
          <w:szCs w:val="32"/>
        </w:rPr>
        <w:t xml:space="preserve"> </w:t>
      </w:r>
      <w:r w:rsidRPr="000A22CA">
        <w:rPr>
          <w:rFonts w:ascii="Times New Roman" w:hAnsi="Times New Roman"/>
          <w:sz w:val="32"/>
          <w:szCs w:val="32"/>
        </w:rPr>
        <w:t>–</w:t>
      </w:r>
      <w:r w:rsidRPr="000A22CA">
        <w:rPr>
          <w:rFonts w:ascii="Times New Roman" w:hAnsi="Times New Roman"/>
          <w:iCs/>
          <w:sz w:val="32"/>
          <w:szCs w:val="32"/>
        </w:rPr>
        <w:t xml:space="preserve"> </w:t>
      </w:r>
      <w:r w:rsidRPr="000A22CA">
        <w:rPr>
          <w:rFonts w:ascii="Times New Roman" w:hAnsi="Times New Roman"/>
          <w:sz w:val="32"/>
          <w:szCs w:val="32"/>
        </w:rPr>
        <w:t>нормальная концентрация соляной кислоты,</w:t>
      </w:r>
      <w:r w:rsidRPr="000A22CA">
        <w:rPr>
          <w:rFonts w:ascii="Times New Roman" w:hAnsi="Times New Roman"/>
          <w:iCs/>
          <w:sz w:val="32"/>
          <w:szCs w:val="32"/>
        </w:rPr>
        <w:t xml:space="preserve"> </w:t>
      </w:r>
      <w:r w:rsidRPr="000A22CA">
        <w:rPr>
          <w:rFonts w:ascii="Times New Roman" w:hAnsi="Times New Roman"/>
          <w:sz w:val="32"/>
          <w:szCs w:val="32"/>
        </w:rPr>
        <w:t>моль/л;</w:t>
      </w:r>
      <w:r w:rsidRPr="000A22CA">
        <w:rPr>
          <w:rFonts w:ascii="Times New Roman" w:hAnsi="Times New Roman"/>
          <w:iCs/>
          <w:sz w:val="32"/>
          <w:szCs w:val="32"/>
        </w:rPr>
        <w:t xml:space="preserve"> V</w:t>
      </w:r>
      <w:r w:rsidRPr="000A22CA">
        <w:rPr>
          <w:rFonts w:ascii="Times New Roman" w:hAnsi="Times New Roman"/>
          <w:sz w:val="32"/>
          <w:szCs w:val="32"/>
          <w:vertAlign w:val="subscript"/>
        </w:rPr>
        <w:t>H</w:t>
      </w:r>
      <w:r w:rsidRPr="000A22CA">
        <w:rPr>
          <w:rFonts w:ascii="Times New Roman" w:hAnsi="Times New Roman"/>
          <w:iCs/>
          <w:sz w:val="32"/>
          <w:szCs w:val="32"/>
        </w:rPr>
        <w:t xml:space="preserve"> </w:t>
      </w:r>
      <w:r w:rsidRPr="000A22CA">
        <w:rPr>
          <w:rFonts w:ascii="Times New Roman" w:hAnsi="Times New Roman"/>
          <w:sz w:val="32"/>
          <w:szCs w:val="32"/>
          <w:vertAlign w:val="subscript"/>
        </w:rPr>
        <w:t>2O</w:t>
      </w:r>
      <w:r w:rsidRPr="000A22CA">
        <w:rPr>
          <w:rFonts w:ascii="Times New Roman" w:hAnsi="Times New Roman"/>
          <w:iCs/>
          <w:sz w:val="32"/>
          <w:szCs w:val="32"/>
        </w:rPr>
        <w:t xml:space="preserve"> </w:t>
      </w:r>
      <w:r w:rsidRPr="000A22CA">
        <w:rPr>
          <w:rFonts w:ascii="Times New Roman" w:hAnsi="Times New Roman"/>
          <w:sz w:val="32"/>
          <w:szCs w:val="32"/>
        </w:rPr>
        <w:t>–</w:t>
      </w:r>
      <w:r w:rsidRPr="000A22CA">
        <w:rPr>
          <w:rFonts w:ascii="Times New Roman" w:hAnsi="Times New Roman"/>
          <w:iCs/>
          <w:sz w:val="32"/>
          <w:szCs w:val="32"/>
        </w:rPr>
        <w:t xml:space="preserve"> </w:t>
      </w:r>
      <w:r w:rsidRPr="000A22CA">
        <w:rPr>
          <w:rFonts w:ascii="Times New Roman" w:hAnsi="Times New Roman"/>
          <w:sz w:val="32"/>
          <w:szCs w:val="32"/>
        </w:rPr>
        <w:t>объем воды,</w:t>
      </w:r>
      <w:r w:rsidRPr="000A22CA">
        <w:rPr>
          <w:rFonts w:ascii="Times New Roman" w:hAnsi="Times New Roman"/>
          <w:iCs/>
          <w:sz w:val="32"/>
          <w:szCs w:val="32"/>
        </w:rPr>
        <w:t xml:space="preserve"> </w:t>
      </w:r>
      <w:r w:rsidRPr="000A22CA">
        <w:rPr>
          <w:rFonts w:ascii="Times New Roman" w:hAnsi="Times New Roman"/>
          <w:sz w:val="32"/>
          <w:szCs w:val="32"/>
        </w:rPr>
        <w:t>взятый для исследования,</w:t>
      </w:r>
      <w:r w:rsidRPr="000A22CA">
        <w:rPr>
          <w:rFonts w:ascii="Times New Roman" w:hAnsi="Times New Roman"/>
          <w:iCs/>
          <w:sz w:val="32"/>
          <w:szCs w:val="32"/>
        </w:rPr>
        <w:t xml:space="preserve"> </w:t>
      </w:r>
      <w:r w:rsidRPr="000A22CA">
        <w:rPr>
          <w:rFonts w:ascii="Times New Roman" w:hAnsi="Times New Roman"/>
          <w:sz w:val="32"/>
          <w:szCs w:val="32"/>
        </w:rPr>
        <w:t>мл.</w:t>
      </w:r>
    </w:p>
    <w:p w:rsidR="003272F6" w:rsidRPr="000A22CA" w:rsidRDefault="003272F6" w:rsidP="00F71D42">
      <w:pPr>
        <w:numPr>
          <w:ilvl w:val="0"/>
          <w:numId w:val="16"/>
        </w:numPr>
        <w:tabs>
          <w:tab w:val="left" w:pos="725"/>
        </w:tabs>
        <w:spacing w:after="0" w:line="240" w:lineRule="auto"/>
        <w:ind w:firstLine="540"/>
        <w:jc w:val="both"/>
        <w:rPr>
          <w:rFonts w:ascii="Times New Roman" w:hAnsi="Times New Roman"/>
          <w:sz w:val="32"/>
          <w:szCs w:val="32"/>
        </w:rPr>
      </w:pPr>
      <w:r w:rsidRPr="000A22CA">
        <w:rPr>
          <w:rFonts w:ascii="Times New Roman" w:hAnsi="Times New Roman"/>
          <w:sz w:val="32"/>
          <w:szCs w:val="32"/>
        </w:rPr>
        <w:t>Прокипятить воду в течение 10 мин, дать ей остыть, провести повторный анализ на карбонатную жесткость. Рассчитать снижение жесткости, вычислив устранимую жесткость.</w:t>
      </w:r>
    </w:p>
    <w:p w:rsidR="00870159" w:rsidRPr="000A22CA" w:rsidRDefault="00870159" w:rsidP="00F71D42">
      <w:pPr>
        <w:shd w:val="clear" w:color="auto" w:fill="FFFFFF"/>
        <w:spacing w:after="0" w:line="240" w:lineRule="auto"/>
        <w:ind w:firstLine="540"/>
        <w:jc w:val="center"/>
        <w:rPr>
          <w:rFonts w:ascii="Times New Roman" w:hAnsi="Times New Roman"/>
          <w:b/>
          <w:iCs/>
          <w:sz w:val="32"/>
          <w:szCs w:val="32"/>
        </w:rPr>
      </w:pPr>
    </w:p>
    <w:p w:rsidR="00F71D42" w:rsidRDefault="003272F6" w:rsidP="00F71D42">
      <w:pPr>
        <w:shd w:val="clear" w:color="auto" w:fill="FFFFFF"/>
        <w:spacing w:after="0" w:line="240" w:lineRule="auto"/>
        <w:ind w:firstLine="540"/>
        <w:jc w:val="center"/>
        <w:rPr>
          <w:rFonts w:ascii="Times New Roman" w:hAnsi="Times New Roman"/>
          <w:b/>
          <w:iCs/>
          <w:sz w:val="32"/>
          <w:szCs w:val="32"/>
        </w:rPr>
      </w:pPr>
      <w:r w:rsidRPr="000A22CA">
        <w:rPr>
          <w:rFonts w:ascii="Times New Roman" w:hAnsi="Times New Roman"/>
          <w:b/>
          <w:iCs/>
          <w:sz w:val="32"/>
          <w:szCs w:val="32"/>
        </w:rPr>
        <w:t xml:space="preserve">Определение свободного активного хлора </w:t>
      </w:r>
    </w:p>
    <w:p w:rsidR="003272F6" w:rsidRPr="000A22CA" w:rsidRDefault="003272F6" w:rsidP="00F71D42">
      <w:pPr>
        <w:shd w:val="clear" w:color="auto" w:fill="FFFFFF"/>
        <w:spacing w:after="0" w:line="240" w:lineRule="auto"/>
        <w:ind w:firstLine="540"/>
        <w:jc w:val="center"/>
        <w:rPr>
          <w:rFonts w:ascii="Times New Roman" w:hAnsi="Times New Roman"/>
          <w:b/>
          <w:iCs/>
          <w:sz w:val="32"/>
          <w:szCs w:val="32"/>
        </w:rPr>
      </w:pPr>
      <w:r w:rsidRPr="000A22CA">
        <w:rPr>
          <w:rFonts w:ascii="Times New Roman" w:hAnsi="Times New Roman"/>
          <w:b/>
          <w:iCs/>
          <w:sz w:val="32"/>
          <w:szCs w:val="32"/>
        </w:rPr>
        <w:t>метилоранжевым методом</w:t>
      </w:r>
    </w:p>
    <w:p w:rsidR="003272F6" w:rsidRPr="000A22CA" w:rsidRDefault="003272F6" w:rsidP="00F71D42">
      <w:pPr>
        <w:shd w:val="clear" w:color="auto" w:fill="FFFFFF"/>
        <w:spacing w:after="0" w:line="240" w:lineRule="auto"/>
        <w:ind w:firstLine="540"/>
        <w:jc w:val="both"/>
        <w:rPr>
          <w:rFonts w:ascii="Times New Roman" w:hAnsi="Times New Roman"/>
          <w:sz w:val="32"/>
          <w:szCs w:val="32"/>
        </w:rPr>
      </w:pPr>
      <w:r w:rsidRPr="000A22CA">
        <w:rPr>
          <w:rFonts w:ascii="Times New Roman" w:hAnsi="Times New Roman"/>
          <w:sz w:val="32"/>
          <w:szCs w:val="32"/>
        </w:rPr>
        <w:t>В колбу объемом 250 мл отбирают пробу воды объемом 100 мл, д</w:t>
      </w:r>
      <w:r w:rsidRPr="000A22CA">
        <w:rPr>
          <w:rFonts w:ascii="Times New Roman" w:hAnsi="Times New Roman"/>
          <w:sz w:val="32"/>
          <w:szCs w:val="32"/>
        </w:rPr>
        <w:t>о</w:t>
      </w:r>
      <w:r w:rsidRPr="000A22CA">
        <w:rPr>
          <w:rFonts w:ascii="Times New Roman" w:hAnsi="Times New Roman"/>
          <w:sz w:val="32"/>
          <w:szCs w:val="32"/>
        </w:rPr>
        <w:t>бавляют 2</w:t>
      </w:r>
      <w:r w:rsidRPr="000A22CA">
        <w:rPr>
          <w:rFonts w:ascii="Times New Roman" w:hAnsi="Times New Roman"/>
          <w:sz w:val="32"/>
          <w:szCs w:val="32"/>
        </w:rPr>
        <w:sym w:font="Symbol" w:char="F02D"/>
      </w:r>
      <w:r w:rsidRPr="000A22CA">
        <w:rPr>
          <w:rFonts w:ascii="Times New Roman" w:hAnsi="Times New Roman"/>
          <w:sz w:val="32"/>
          <w:szCs w:val="32"/>
        </w:rPr>
        <w:t>3 капли 5н раствора соляной кислоты и, помешивая стеклянной палочкой, быстро титруют метиловым оранжевым до окрашивания раств</w:t>
      </w:r>
      <w:r w:rsidRPr="000A22CA">
        <w:rPr>
          <w:rFonts w:ascii="Times New Roman" w:hAnsi="Times New Roman"/>
          <w:sz w:val="32"/>
          <w:szCs w:val="32"/>
        </w:rPr>
        <w:t>о</w:t>
      </w:r>
      <w:r w:rsidRPr="000A22CA">
        <w:rPr>
          <w:rFonts w:ascii="Times New Roman" w:hAnsi="Times New Roman"/>
          <w:sz w:val="32"/>
          <w:szCs w:val="32"/>
        </w:rPr>
        <w:t>ра в розовый цвет.</w:t>
      </w:r>
    </w:p>
    <w:p w:rsidR="003272F6" w:rsidRPr="000A22CA" w:rsidRDefault="003272F6" w:rsidP="00F71D42">
      <w:pPr>
        <w:shd w:val="clear" w:color="auto" w:fill="FFFFFF"/>
        <w:spacing w:after="0" w:line="240" w:lineRule="auto"/>
        <w:ind w:firstLine="540"/>
        <w:jc w:val="both"/>
        <w:rPr>
          <w:rFonts w:ascii="Times New Roman" w:hAnsi="Times New Roman"/>
          <w:sz w:val="32"/>
          <w:szCs w:val="32"/>
        </w:rPr>
      </w:pPr>
      <w:r w:rsidRPr="000A22CA">
        <w:rPr>
          <w:rFonts w:ascii="Times New Roman" w:hAnsi="Times New Roman"/>
          <w:sz w:val="32"/>
          <w:szCs w:val="32"/>
        </w:rPr>
        <w:t>Расчет свободного активного хлора производят по формуле</w:t>
      </w:r>
    </w:p>
    <w:p w:rsidR="003272F6" w:rsidRPr="000A22CA" w:rsidRDefault="003272F6" w:rsidP="00F71D42">
      <w:pPr>
        <w:shd w:val="clear" w:color="auto" w:fill="FFFFFF"/>
        <w:spacing w:after="0" w:line="240" w:lineRule="auto"/>
        <w:ind w:firstLine="540"/>
        <w:jc w:val="both"/>
        <w:rPr>
          <w:rFonts w:ascii="Times New Roman" w:hAnsi="Times New Roman"/>
          <w:sz w:val="32"/>
          <w:szCs w:val="32"/>
        </w:rPr>
      </w:pPr>
      <w:r w:rsidRPr="000A22CA">
        <w:rPr>
          <w:rFonts w:ascii="Times New Roman" w:hAnsi="Times New Roman"/>
          <w:iCs/>
          <w:sz w:val="32"/>
          <w:szCs w:val="32"/>
          <w:lang w:val="en-US"/>
        </w:rPr>
        <w:t>X</w:t>
      </w:r>
      <w:r w:rsidRPr="000A22CA">
        <w:rPr>
          <w:rFonts w:ascii="Times New Roman" w:hAnsi="Times New Roman"/>
          <w:sz w:val="32"/>
          <w:szCs w:val="32"/>
        </w:rPr>
        <w:t xml:space="preserve"> = (0,04+0,0217</w:t>
      </w:r>
      <w:r w:rsidRPr="000A22CA">
        <w:rPr>
          <w:rFonts w:ascii="Times New Roman" w:hAnsi="Times New Roman"/>
          <w:iCs/>
          <w:sz w:val="32"/>
          <w:szCs w:val="32"/>
        </w:rPr>
        <w:t>а</w:t>
      </w:r>
      <w:r w:rsidRPr="000A22CA">
        <w:rPr>
          <w:rFonts w:ascii="Times New Roman" w:hAnsi="Times New Roman"/>
          <w:sz w:val="32"/>
          <w:szCs w:val="32"/>
        </w:rPr>
        <w:t>·1000)/</w:t>
      </w:r>
      <w:r w:rsidRPr="000A22CA">
        <w:rPr>
          <w:rFonts w:ascii="Times New Roman" w:hAnsi="Times New Roman"/>
          <w:iCs/>
          <w:sz w:val="32"/>
          <w:szCs w:val="32"/>
          <w:lang w:val="en-US"/>
        </w:rPr>
        <w:t>V</w:t>
      </w:r>
      <w:r w:rsidRPr="000A22CA">
        <w:rPr>
          <w:rFonts w:ascii="Times New Roman" w:hAnsi="Times New Roman"/>
          <w:sz w:val="32"/>
          <w:szCs w:val="32"/>
        </w:rPr>
        <w:t>,</w:t>
      </w:r>
    </w:p>
    <w:p w:rsidR="003272F6" w:rsidRPr="000A22CA" w:rsidRDefault="003272F6" w:rsidP="00F71D42">
      <w:pPr>
        <w:shd w:val="clear" w:color="auto" w:fill="FFFFFF"/>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где </w:t>
      </w:r>
      <w:r w:rsidRPr="000A22CA">
        <w:rPr>
          <w:rFonts w:ascii="Times New Roman" w:hAnsi="Times New Roman"/>
          <w:sz w:val="32"/>
          <w:szCs w:val="32"/>
        </w:rPr>
        <w:tab/>
      </w:r>
      <w:r w:rsidRPr="000A22CA">
        <w:rPr>
          <w:rFonts w:ascii="Times New Roman" w:hAnsi="Times New Roman"/>
          <w:iCs/>
          <w:sz w:val="32"/>
          <w:szCs w:val="32"/>
          <w:lang w:val="en-US"/>
        </w:rPr>
        <w:t>X</w:t>
      </w:r>
      <w:r w:rsidRPr="000A22CA">
        <w:rPr>
          <w:rFonts w:ascii="Times New Roman" w:hAnsi="Times New Roman"/>
          <w:iCs/>
          <w:sz w:val="32"/>
          <w:szCs w:val="32"/>
        </w:rPr>
        <w:t xml:space="preserve"> </w:t>
      </w:r>
      <w:r w:rsidRPr="000A22CA">
        <w:rPr>
          <w:rFonts w:ascii="Times New Roman" w:hAnsi="Times New Roman"/>
          <w:sz w:val="32"/>
          <w:szCs w:val="32"/>
        </w:rPr>
        <w:sym w:font="Symbol" w:char="F02D"/>
      </w:r>
      <w:r w:rsidRPr="000A22CA">
        <w:rPr>
          <w:rFonts w:ascii="Times New Roman" w:hAnsi="Times New Roman"/>
          <w:sz w:val="32"/>
          <w:szCs w:val="32"/>
        </w:rPr>
        <w:t xml:space="preserve"> содержание свободного активного хлора, мг/л; </w:t>
      </w:r>
    </w:p>
    <w:p w:rsidR="003272F6" w:rsidRPr="000A22CA" w:rsidRDefault="003272F6" w:rsidP="00F71D42">
      <w:pPr>
        <w:shd w:val="clear" w:color="auto" w:fill="FFFFFF"/>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0,04 </w:t>
      </w:r>
      <w:r w:rsidRPr="000A22CA">
        <w:rPr>
          <w:rFonts w:ascii="Times New Roman" w:hAnsi="Times New Roman"/>
          <w:sz w:val="32"/>
          <w:szCs w:val="32"/>
        </w:rPr>
        <w:sym w:font="Symbol" w:char="F02D"/>
      </w:r>
      <w:r w:rsidRPr="000A22CA">
        <w:rPr>
          <w:rFonts w:ascii="Times New Roman" w:hAnsi="Times New Roman"/>
          <w:sz w:val="32"/>
          <w:szCs w:val="32"/>
        </w:rPr>
        <w:t xml:space="preserve"> эмпирический коэффициент; </w:t>
      </w:r>
    </w:p>
    <w:p w:rsidR="00870159" w:rsidRPr="000A22CA" w:rsidRDefault="003272F6" w:rsidP="00F71D42">
      <w:pPr>
        <w:shd w:val="clear" w:color="auto" w:fill="FFFFFF"/>
        <w:spacing w:after="0" w:line="240" w:lineRule="auto"/>
        <w:ind w:firstLine="567"/>
        <w:jc w:val="both"/>
        <w:rPr>
          <w:rFonts w:ascii="Times New Roman" w:hAnsi="Times New Roman"/>
          <w:sz w:val="32"/>
          <w:szCs w:val="32"/>
        </w:rPr>
      </w:pPr>
      <w:r w:rsidRPr="000A22CA">
        <w:rPr>
          <w:rFonts w:ascii="Times New Roman" w:hAnsi="Times New Roman"/>
          <w:sz w:val="32"/>
          <w:szCs w:val="32"/>
        </w:rPr>
        <w:t xml:space="preserve">0,0217 </w:t>
      </w:r>
      <w:r w:rsidRPr="000A22CA">
        <w:rPr>
          <w:rFonts w:ascii="Times New Roman" w:hAnsi="Times New Roman"/>
          <w:sz w:val="32"/>
          <w:szCs w:val="32"/>
        </w:rPr>
        <w:sym w:font="Symbol" w:char="F02D"/>
      </w:r>
      <w:r w:rsidRPr="000A22CA">
        <w:rPr>
          <w:rFonts w:ascii="Times New Roman" w:hAnsi="Times New Roman"/>
          <w:sz w:val="32"/>
          <w:szCs w:val="32"/>
        </w:rPr>
        <w:t xml:space="preserve"> 1мл  метилового  оранжевого  соответствует </w:t>
      </w:r>
    </w:p>
    <w:p w:rsidR="003272F6" w:rsidRPr="000A22CA" w:rsidRDefault="00870159" w:rsidP="00F71D42">
      <w:pPr>
        <w:shd w:val="clear" w:color="auto" w:fill="FFFFFF"/>
        <w:spacing w:after="0" w:line="240" w:lineRule="auto"/>
        <w:ind w:firstLine="567"/>
        <w:jc w:val="both"/>
        <w:rPr>
          <w:rFonts w:ascii="Times New Roman" w:hAnsi="Times New Roman"/>
          <w:sz w:val="32"/>
          <w:szCs w:val="32"/>
        </w:rPr>
      </w:pPr>
      <w:r w:rsidRPr="000A22CA">
        <w:rPr>
          <w:rFonts w:ascii="Times New Roman" w:hAnsi="Times New Roman"/>
          <w:sz w:val="32"/>
          <w:szCs w:val="32"/>
        </w:rPr>
        <w:t xml:space="preserve">              </w:t>
      </w:r>
      <w:r w:rsidR="003272F6" w:rsidRPr="000A22CA">
        <w:rPr>
          <w:rFonts w:ascii="Times New Roman" w:hAnsi="Times New Roman"/>
          <w:sz w:val="32"/>
          <w:szCs w:val="32"/>
        </w:rPr>
        <w:t>0,0217 мг  св</w:t>
      </w:r>
      <w:r w:rsidR="003272F6" w:rsidRPr="000A22CA">
        <w:rPr>
          <w:rFonts w:ascii="Times New Roman" w:hAnsi="Times New Roman"/>
          <w:sz w:val="32"/>
          <w:szCs w:val="32"/>
        </w:rPr>
        <w:t>о</w:t>
      </w:r>
      <w:r w:rsidR="003272F6" w:rsidRPr="000A22CA">
        <w:rPr>
          <w:rFonts w:ascii="Times New Roman" w:hAnsi="Times New Roman"/>
          <w:sz w:val="32"/>
          <w:szCs w:val="32"/>
        </w:rPr>
        <w:t xml:space="preserve">бодного хлора; </w:t>
      </w:r>
    </w:p>
    <w:p w:rsidR="003272F6" w:rsidRPr="000A22CA" w:rsidRDefault="003272F6" w:rsidP="00F71D42">
      <w:pPr>
        <w:shd w:val="clear" w:color="auto" w:fill="FFFFFF"/>
        <w:spacing w:after="0" w:line="240" w:lineRule="auto"/>
        <w:ind w:firstLine="540"/>
        <w:jc w:val="both"/>
        <w:rPr>
          <w:rFonts w:ascii="Times New Roman" w:hAnsi="Times New Roman"/>
          <w:sz w:val="32"/>
          <w:szCs w:val="32"/>
        </w:rPr>
      </w:pPr>
      <w:r w:rsidRPr="000A22CA">
        <w:rPr>
          <w:rFonts w:ascii="Times New Roman" w:hAnsi="Times New Roman"/>
          <w:iCs/>
          <w:sz w:val="32"/>
          <w:szCs w:val="32"/>
        </w:rPr>
        <w:t>а</w:t>
      </w:r>
      <w:r w:rsidRPr="000A22CA">
        <w:rPr>
          <w:rFonts w:ascii="Times New Roman" w:hAnsi="Times New Roman"/>
          <w:sz w:val="32"/>
          <w:szCs w:val="32"/>
        </w:rPr>
        <w:t xml:space="preserve"> </w:t>
      </w:r>
      <w:r w:rsidRPr="000A22CA">
        <w:rPr>
          <w:rFonts w:ascii="Times New Roman" w:hAnsi="Times New Roman"/>
          <w:sz w:val="32"/>
          <w:szCs w:val="32"/>
        </w:rPr>
        <w:sym w:font="Symbol" w:char="F02D"/>
      </w:r>
      <w:r w:rsidRPr="000A22CA">
        <w:rPr>
          <w:rFonts w:ascii="Times New Roman" w:hAnsi="Times New Roman"/>
          <w:sz w:val="32"/>
          <w:szCs w:val="32"/>
        </w:rPr>
        <w:t xml:space="preserve"> расход раствора метилового оранжевого, мл; </w:t>
      </w:r>
    </w:p>
    <w:p w:rsidR="003272F6" w:rsidRPr="000A22CA" w:rsidRDefault="003272F6" w:rsidP="00F71D42">
      <w:pPr>
        <w:shd w:val="clear" w:color="auto" w:fill="FFFFFF"/>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1000 </w:t>
      </w:r>
      <w:r w:rsidRPr="000A22CA">
        <w:rPr>
          <w:rFonts w:ascii="Times New Roman" w:hAnsi="Times New Roman"/>
          <w:sz w:val="32"/>
          <w:szCs w:val="32"/>
        </w:rPr>
        <w:sym w:font="Symbol" w:char="F02D"/>
      </w:r>
      <w:r w:rsidRPr="000A22CA">
        <w:rPr>
          <w:rFonts w:ascii="Times New Roman" w:hAnsi="Times New Roman"/>
          <w:sz w:val="32"/>
          <w:szCs w:val="32"/>
        </w:rPr>
        <w:t xml:space="preserve"> множитель для перевода содержания хлора в л; </w:t>
      </w:r>
    </w:p>
    <w:p w:rsidR="003272F6" w:rsidRPr="000A22CA" w:rsidRDefault="003272F6" w:rsidP="00F71D42">
      <w:pPr>
        <w:shd w:val="clear" w:color="auto" w:fill="FFFFFF"/>
        <w:spacing w:after="0" w:line="240" w:lineRule="auto"/>
        <w:ind w:firstLine="540"/>
        <w:jc w:val="both"/>
        <w:rPr>
          <w:rFonts w:ascii="Times New Roman" w:hAnsi="Times New Roman"/>
          <w:sz w:val="32"/>
          <w:szCs w:val="32"/>
        </w:rPr>
      </w:pPr>
      <w:r w:rsidRPr="000A22CA">
        <w:rPr>
          <w:rFonts w:ascii="Times New Roman" w:hAnsi="Times New Roman"/>
          <w:iCs/>
          <w:sz w:val="32"/>
          <w:szCs w:val="32"/>
          <w:lang w:val="en-US"/>
        </w:rPr>
        <w:t>V</w:t>
      </w:r>
      <w:r w:rsidRPr="000A22CA">
        <w:rPr>
          <w:rFonts w:ascii="Times New Roman" w:hAnsi="Times New Roman"/>
          <w:sz w:val="32"/>
          <w:szCs w:val="32"/>
        </w:rPr>
        <w:t xml:space="preserve"> </w:t>
      </w:r>
      <w:r w:rsidRPr="000A22CA">
        <w:rPr>
          <w:rFonts w:ascii="Times New Roman" w:hAnsi="Times New Roman"/>
          <w:sz w:val="32"/>
          <w:szCs w:val="32"/>
        </w:rPr>
        <w:sym w:font="Symbol" w:char="F02D"/>
      </w:r>
      <w:r w:rsidRPr="000A22CA">
        <w:rPr>
          <w:rFonts w:ascii="Times New Roman" w:hAnsi="Times New Roman"/>
          <w:sz w:val="32"/>
          <w:szCs w:val="32"/>
        </w:rPr>
        <w:t xml:space="preserve"> объем пробы, взятой для анализа, мл.</w:t>
      </w:r>
    </w:p>
    <w:p w:rsidR="003272F6" w:rsidRPr="000A22CA" w:rsidRDefault="003272F6" w:rsidP="00F71D42">
      <w:pPr>
        <w:spacing w:after="0" w:line="240" w:lineRule="auto"/>
        <w:ind w:firstLine="540"/>
        <w:jc w:val="both"/>
        <w:rPr>
          <w:rFonts w:ascii="Times New Roman" w:eastAsia="Times New Roman" w:hAnsi="Times New Roman"/>
          <w:b/>
          <w:sz w:val="32"/>
          <w:szCs w:val="32"/>
        </w:rPr>
      </w:pPr>
    </w:p>
    <w:p w:rsidR="006D7272" w:rsidRDefault="006D7272" w:rsidP="00F71D42">
      <w:pPr>
        <w:spacing w:after="0" w:line="240" w:lineRule="auto"/>
        <w:jc w:val="center"/>
        <w:rPr>
          <w:rFonts w:ascii="Times New Roman" w:eastAsia="Times New Roman" w:hAnsi="Times New Roman"/>
          <w:b/>
          <w:sz w:val="32"/>
          <w:szCs w:val="32"/>
        </w:rPr>
      </w:pPr>
    </w:p>
    <w:p w:rsidR="006D7272" w:rsidRDefault="006D7272" w:rsidP="00F71D42">
      <w:pPr>
        <w:spacing w:after="0" w:line="240" w:lineRule="auto"/>
        <w:jc w:val="center"/>
        <w:rPr>
          <w:rFonts w:ascii="Times New Roman" w:eastAsia="Times New Roman" w:hAnsi="Times New Roman"/>
          <w:b/>
          <w:sz w:val="32"/>
          <w:szCs w:val="32"/>
        </w:rPr>
      </w:pPr>
    </w:p>
    <w:p w:rsidR="003272F6" w:rsidRPr="000A22CA" w:rsidRDefault="003272F6" w:rsidP="00F71D42">
      <w:pPr>
        <w:spacing w:after="0" w:line="240" w:lineRule="auto"/>
        <w:jc w:val="center"/>
        <w:rPr>
          <w:rFonts w:ascii="Times New Roman" w:eastAsia="Times New Roman" w:hAnsi="Times New Roman"/>
          <w:b/>
          <w:sz w:val="32"/>
          <w:szCs w:val="32"/>
        </w:rPr>
      </w:pPr>
      <w:r w:rsidRPr="000A22CA">
        <w:rPr>
          <w:rFonts w:ascii="Times New Roman" w:eastAsia="Times New Roman" w:hAnsi="Times New Roman"/>
          <w:b/>
          <w:sz w:val="32"/>
          <w:szCs w:val="32"/>
        </w:rPr>
        <w:lastRenderedPageBreak/>
        <w:t xml:space="preserve">Протокол </w:t>
      </w:r>
    </w:p>
    <w:p w:rsidR="003272F6" w:rsidRPr="000A22CA" w:rsidRDefault="00374C6F" w:rsidP="00F71D42">
      <w:pPr>
        <w:spacing w:after="0" w:line="240" w:lineRule="auto"/>
        <w:jc w:val="center"/>
        <w:rPr>
          <w:rFonts w:ascii="Times New Roman" w:eastAsia="Times New Roman" w:hAnsi="Times New Roman"/>
          <w:b/>
          <w:sz w:val="32"/>
          <w:szCs w:val="32"/>
        </w:rPr>
      </w:pPr>
      <w:r w:rsidRPr="000A22CA">
        <w:rPr>
          <w:rFonts w:ascii="Times New Roman" w:eastAsia="Times New Roman" w:hAnsi="Times New Roman"/>
          <w:b/>
          <w:sz w:val="32"/>
          <w:szCs w:val="32"/>
        </w:rPr>
        <w:t>о</w:t>
      </w:r>
      <w:r w:rsidR="003272F6" w:rsidRPr="000A22CA">
        <w:rPr>
          <w:rFonts w:ascii="Times New Roman" w:eastAsia="Times New Roman" w:hAnsi="Times New Roman"/>
          <w:b/>
          <w:sz w:val="32"/>
          <w:szCs w:val="32"/>
        </w:rPr>
        <w:t>пределения химического состава воды</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Дата и время взятия пробы 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Название водоисточника  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Для каких целей  предназначена вода 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Параметр  окисляемости ________________________________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Содержание  аммиака __________________________________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Содержание азота нитритов 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Содержание хлоридов __________________________________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Устранимая  жесткость _________________________________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Содержание свободного активного хлора  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Заключение (гигиеническая оценка химических свойств воды) _____________________________________________________</w:t>
      </w:r>
    </w:p>
    <w:p w:rsidR="003272F6" w:rsidRPr="000A22CA" w:rsidRDefault="003272F6" w:rsidP="00F71D42">
      <w:pPr>
        <w:spacing w:after="0" w:line="240" w:lineRule="auto"/>
        <w:jc w:val="both"/>
        <w:rPr>
          <w:rFonts w:ascii="Times New Roman" w:eastAsia="Times New Roman" w:hAnsi="Times New Roman"/>
          <w:sz w:val="32"/>
          <w:szCs w:val="32"/>
        </w:rPr>
      </w:pPr>
      <w:r w:rsidRPr="000A22CA">
        <w:rPr>
          <w:rFonts w:ascii="Times New Roman" w:eastAsia="Times New Roman" w:hAnsi="Times New Roman"/>
          <w:sz w:val="32"/>
          <w:szCs w:val="32"/>
        </w:rPr>
        <w:t>Подпись ___________________</w:t>
      </w:r>
    </w:p>
    <w:p w:rsidR="00870159" w:rsidRDefault="00870159" w:rsidP="00F71D42">
      <w:pPr>
        <w:spacing w:after="0" w:line="240" w:lineRule="auto"/>
        <w:jc w:val="center"/>
        <w:rPr>
          <w:rFonts w:ascii="Times New Roman" w:eastAsia="Times New Roman" w:hAnsi="Times New Roman"/>
          <w:b/>
          <w:sz w:val="32"/>
          <w:szCs w:val="32"/>
        </w:rPr>
      </w:pPr>
    </w:p>
    <w:p w:rsidR="006D7272" w:rsidRDefault="006D7272" w:rsidP="00F71D42">
      <w:pPr>
        <w:spacing w:after="0" w:line="240" w:lineRule="auto"/>
        <w:jc w:val="center"/>
        <w:rPr>
          <w:rFonts w:ascii="Times New Roman" w:eastAsia="Times New Roman" w:hAnsi="Times New Roman"/>
          <w:b/>
          <w:sz w:val="32"/>
          <w:szCs w:val="32"/>
        </w:rPr>
      </w:pPr>
    </w:p>
    <w:p w:rsidR="006D7272" w:rsidRPr="000A22CA" w:rsidRDefault="006D7272" w:rsidP="00F71D42">
      <w:pPr>
        <w:spacing w:after="0" w:line="240" w:lineRule="auto"/>
        <w:jc w:val="center"/>
        <w:rPr>
          <w:rFonts w:ascii="Times New Roman" w:eastAsia="Times New Roman" w:hAnsi="Times New Roman"/>
          <w:b/>
          <w:sz w:val="32"/>
          <w:szCs w:val="32"/>
        </w:rPr>
      </w:pPr>
    </w:p>
    <w:p w:rsidR="003272F6" w:rsidRDefault="003272F6" w:rsidP="00F71D42">
      <w:pPr>
        <w:spacing w:after="0" w:line="240" w:lineRule="auto"/>
        <w:jc w:val="center"/>
        <w:rPr>
          <w:rFonts w:ascii="Times New Roman" w:eastAsia="Times New Roman" w:hAnsi="Times New Roman"/>
          <w:b/>
          <w:sz w:val="32"/>
          <w:szCs w:val="32"/>
        </w:rPr>
      </w:pPr>
      <w:r w:rsidRPr="000A22CA">
        <w:rPr>
          <w:rFonts w:ascii="Times New Roman" w:eastAsia="Times New Roman" w:hAnsi="Times New Roman"/>
          <w:b/>
          <w:sz w:val="32"/>
          <w:szCs w:val="32"/>
        </w:rPr>
        <w:t>Микробиологические параметры питьевой воды</w:t>
      </w:r>
    </w:p>
    <w:p w:rsidR="003272F6" w:rsidRPr="000A22CA" w:rsidRDefault="003272F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Главная цель нормирования качества воды – это предотвраще-ние ее вредного воздействия на человеческий организм и окружающую среду.</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Употребление недоброкачественной питьевой воды может быть причиной:</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  Инфекционных и паразитарных заболеваний, связанных с загрязнением водоисточников хозяйственно-фекальными сточными водами.</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 Заболеваний неинфекционной природы, связанных с особенностями природного химического состава воды.</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 Заболеваний неинфекционной природы, связанных с загрязнением воды химическими веществами в результате промышленного, сельскохозяйственного, бытового видов хозяйственной деятельности человека или поступающих и образующихся в воде в процессе ее обработки на водопроводных станциях.</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 xml:space="preserve">Водный путь передачи характерен для многих инфекционных заболеваний, таких как </w:t>
      </w:r>
      <w:r w:rsidRPr="000A22CA">
        <w:rPr>
          <w:rFonts w:ascii="Times New Roman" w:hAnsi="Times New Roman"/>
          <w:iCs/>
          <w:color w:val="000000"/>
          <w:sz w:val="32"/>
          <w:szCs w:val="32"/>
          <w:lang w:eastAsia="ru-RU"/>
        </w:rPr>
        <w:t xml:space="preserve">острые кишечные инфекции </w:t>
      </w:r>
      <w:r w:rsidRPr="000A22CA">
        <w:rPr>
          <w:rFonts w:ascii="Times New Roman" w:hAnsi="Times New Roman"/>
          <w:color w:val="000000"/>
          <w:sz w:val="32"/>
          <w:szCs w:val="32"/>
          <w:lang w:eastAsia="ru-RU"/>
        </w:rPr>
        <w:t xml:space="preserve">(холера, брюшной тиф, паратифы А и В, дизентерия, энтериты, энтероколиты,), </w:t>
      </w:r>
      <w:r w:rsidRPr="000A22CA">
        <w:rPr>
          <w:rFonts w:ascii="Times New Roman" w:hAnsi="Times New Roman"/>
          <w:iCs/>
          <w:color w:val="000000"/>
          <w:sz w:val="32"/>
          <w:szCs w:val="32"/>
          <w:lang w:eastAsia="ru-RU"/>
        </w:rPr>
        <w:t xml:space="preserve">вирусные инфекции </w:t>
      </w:r>
      <w:r w:rsidRPr="000A22CA">
        <w:rPr>
          <w:rFonts w:ascii="Times New Roman" w:hAnsi="Times New Roman"/>
          <w:color w:val="000000"/>
          <w:sz w:val="32"/>
          <w:szCs w:val="32"/>
          <w:lang w:eastAsia="ru-RU"/>
        </w:rPr>
        <w:t xml:space="preserve">(вирусные гепатиты А и Е, аденовирусные и энтеровирусные инфекции: эпидемический </w:t>
      </w:r>
      <w:r w:rsidRPr="000A22CA">
        <w:rPr>
          <w:rFonts w:ascii="Times New Roman" w:hAnsi="Times New Roman"/>
          <w:color w:val="000000"/>
          <w:sz w:val="32"/>
          <w:szCs w:val="32"/>
          <w:lang w:eastAsia="ru-RU"/>
        </w:rPr>
        <w:lastRenderedPageBreak/>
        <w:t xml:space="preserve">аденовирусный конъюнктивит, энтеровирусный полиомиелит, ротавирусный энтерит), </w:t>
      </w:r>
      <w:r w:rsidRPr="000A22CA">
        <w:rPr>
          <w:rFonts w:ascii="Times New Roman" w:hAnsi="Times New Roman"/>
          <w:iCs/>
          <w:color w:val="000000"/>
          <w:sz w:val="32"/>
          <w:szCs w:val="32"/>
          <w:lang w:eastAsia="ru-RU"/>
        </w:rPr>
        <w:t xml:space="preserve">бактериальные зоонозные инфекции </w:t>
      </w:r>
      <w:r w:rsidRPr="000A22CA">
        <w:rPr>
          <w:rFonts w:ascii="Times New Roman" w:hAnsi="Times New Roman"/>
          <w:color w:val="000000"/>
          <w:sz w:val="32"/>
          <w:szCs w:val="32"/>
          <w:lang w:eastAsia="ru-RU"/>
        </w:rPr>
        <w:t xml:space="preserve">(туляремия, бруцеллез, туберкулез, лихорадка Ку, лептоспирозы), </w:t>
      </w:r>
      <w:r w:rsidRPr="000A22CA">
        <w:rPr>
          <w:rFonts w:ascii="Times New Roman" w:hAnsi="Times New Roman"/>
          <w:iCs/>
          <w:color w:val="000000"/>
          <w:sz w:val="32"/>
          <w:szCs w:val="32"/>
          <w:lang w:eastAsia="ru-RU"/>
        </w:rPr>
        <w:t xml:space="preserve">протозойные инфекции </w:t>
      </w:r>
      <w:r w:rsidRPr="000A22CA">
        <w:rPr>
          <w:rFonts w:ascii="Times New Roman" w:hAnsi="Times New Roman"/>
          <w:color w:val="000000"/>
          <w:sz w:val="32"/>
          <w:szCs w:val="32"/>
          <w:lang w:eastAsia="ru-RU"/>
        </w:rPr>
        <w:t xml:space="preserve">(заболевания, вызванные простейшими, характерными для жаркого климата: амебная и бактериальная дизентерия, лямблиоз, балантидиаз), </w:t>
      </w:r>
      <w:r w:rsidRPr="000A22CA">
        <w:rPr>
          <w:rFonts w:ascii="Times New Roman" w:hAnsi="Times New Roman"/>
          <w:iCs/>
          <w:color w:val="000000"/>
          <w:sz w:val="32"/>
          <w:szCs w:val="32"/>
          <w:lang w:eastAsia="ru-RU"/>
        </w:rPr>
        <w:t xml:space="preserve">глистные инвазии </w:t>
      </w:r>
      <w:r w:rsidRPr="000A22CA">
        <w:rPr>
          <w:rFonts w:ascii="Times New Roman" w:hAnsi="Times New Roman"/>
          <w:color w:val="000000"/>
          <w:sz w:val="32"/>
          <w:szCs w:val="32"/>
          <w:lang w:eastAsia="ru-RU"/>
        </w:rPr>
        <w:t>(гео- и биогельминтозы: аскаридоз, трихуроз, трихоцефалез, дранункулез, анкилостомоз, шистосоматоз и др.).</w:t>
      </w:r>
    </w:p>
    <w:p w:rsidR="003272F6" w:rsidRPr="000A22CA" w:rsidRDefault="003272F6" w:rsidP="00F71D42">
      <w:pPr>
        <w:shd w:val="clear" w:color="auto" w:fill="FFFFFF"/>
        <w:spacing w:after="0" w:line="240" w:lineRule="auto"/>
        <w:ind w:firstLine="540"/>
        <w:jc w:val="both"/>
        <w:rPr>
          <w:rFonts w:ascii="Times New Roman" w:hAnsi="Times New Roman"/>
          <w:sz w:val="32"/>
          <w:szCs w:val="32"/>
          <w:lang w:eastAsia="ru-RU"/>
        </w:rPr>
      </w:pPr>
      <w:r w:rsidRPr="000A22CA">
        <w:rPr>
          <w:rFonts w:ascii="Times New Roman" w:hAnsi="Times New Roman"/>
          <w:sz w:val="32"/>
          <w:szCs w:val="32"/>
          <w:lang w:eastAsia="ru-RU"/>
        </w:rPr>
        <w:t>Безопасность питьевой воды в эпидемическом отношении определяется ее соответствием нормативам по микро</w:t>
      </w:r>
      <w:r w:rsidR="006A312F" w:rsidRPr="000A22CA">
        <w:rPr>
          <w:rFonts w:ascii="Times New Roman" w:hAnsi="Times New Roman"/>
          <w:sz w:val="32"/>
          <w:szCs w:val="32"/>
          <w:lang w:eastAsia="ru-RU"/>
        </w:rPr>
        <w:t>-</w:t>
      </w:r>
      <w:r w:rsidRPr="000A22CA">
        <w:rPr>
          <w:rFonts w:ascii="Times New Roman" w:hAnsi="Times New Roman"/>
          <w:sz w:val="32"/>
          <w:szCs w:val="32"/>
          <w:lang w:eastAsia="ru-RU"/>
        </w:rPr>
        <w:t>биологическим и паразитологическим показателям (таблица 11).</w:t>
      </w:r>
    </w:p>
    <w:p w:rsidR="003272F6" w:rsidRPr="000A22CA" w:rsidRDefault="003272F6" w:rsidP="00F71D42">
      <w:pPr>
        <w:shd w:val="clear" w:color="auto" w:fill="FFFFFF"/>
        <w:spacing w:after="0" w:line="240" w:lineRule="auto"/>
        <w:jc w:val="right"/>
        <w:rPr>
          <w:rFonts w:ascii="Times New Roman" w:hAnsi="Times New Roman"/>
          <w:sz w:val="32"/>
          <w:szCs w:val="32"/>
          <w:lang w:eastAsia="ru-RU"/>
        </w:rPr>
      </w:pPr>
      <w:r w:rsidRPr="000A22CA">
        <w:rPr>
          <w:rFonts w:ascii="Times New Roman" w:hAnsi="Times New Roman"/>
          <w:sz w:val="32"/>
          <w:szCs w:val="32"/>
          <w:lang w:eastAsia="ru-RU"/>
        </w:rPr>
        <w:t>Таблица 11</w:t>
      </w:r>
    </w:p>
    <w:p w:rsidR="003272F6" w:rsidRPr="000A22CA" w:rsidRDefault="003272F6" w:rsidP="00F71D42">
      <w:pPr>
        <w:shd w:val="clear" w:color="auto" w:fill="FFFFFF"/>
        <w:spacing w:after="0" w:line="240" w:lineRule="auto"/>
        <w:jc w:val="center"/>
        <w:rPr>
          <w:rFonts w:ascii="Times New Roman" w:hAnsi="Times New Roman"/>
          <w:sz w:val="32"/>
          <w:szCs w:val="32"/>
          <w:lang w:eastAsia="ru-RU"/>
        </w:rPr>
      </w:pPr>
      <w:r w:rsidRPr="000A22CA">
        <w:rPr>
          <w:rFonts w:ascii="Times New Roman" w:hAnsi="Times New Roman"/>
          <w:sz w:val="32"/>
          <w:szCs w:val="32"/>
          <w:lang w:eastAsia="ru-RU"/>
        </w:rPr>
        <w:t>Гигиенические требования к микробиологическим и паразитологическим показателям питьевой воды</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60"/>
        <w:gridCol w:w="3460"/>
        <w:gridCol w:w="2140"/>
      </w:tblGrid>
      <w:tr w:rsidR="003272F6" w:rsidRPr="000A22CA" w:rsidTr="00870159">
        <w:trPr>
          <w:trHeight w:val="322"/>
        </w:trPr>
        <w:tc>
          <w:tcPr>
            <w:tcW w:w="37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Показатели</w:t>
            </w:r>
          </w:p>
        </w:tc>
        <w:tc>
          <w:tcPr>
            <w:tcW w:w="34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Единицы  измерения</w:t>
            </w:r>
          </w:p>
        </w:tc>
        <w:tc>
          <w:tcPr>
            <w:tcW w:w="214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Нормативы</w:t>
            </w:r>
          </w:p>
        </w:tc>
      </w:tr>
      <w:tr w:rsidR="003272F6" w:rsidRPr="000A22CA" w:rsidTr="00F71D42">
        <w:trPr>
          <w:trHeight w:val="389"/>
        </w:trPr>
        <w:tc>
          <w:tcPr>
            <w:tcW w:w="37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Термотолерантные колиформные</w:t>
            </w:r>
            <w:r w:rsidR="00F71D42">
              <w:rPr>
                <w:rFonts w:ascii="Times New Roman" w:eastAsia="Times New Roman" w:hAnsi="Times New Roman"/>
                <w:sz w:val="28"/>
                <w:szCs w:val="28"/>
              </w:rPr>
              <w:t xml:space="preserve"> </w:t>
            </w:r>
            <w:r w:rsidRPr="000A22CA">
              <w:rPr>
                <w:rFonts w:ascii="Times New Roman" w:eastAsia="Times New Roman" w:hAnsi="Times New Roman"/>
                <w:sz w:val="28"/>
                <w:szCs w:val="28"/>
              </w:rPr>
              <w:t>бактерии</w:t>
            </w:r>
          </w:p>
        </w:tc>
        <w:tc>
          <w:tcPr>
            <w:tcW w:w="34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Число бактерий в 100 мл*(1)</w:t>
            </w:r>
          </w:p>
        </w:tc>
        <w:tc>
          <w:tcPr>
            <w:tcW w:w="214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отсутствие</w:t>
            </w:r>
          </w:p>
        </w:tc>
      </w:tr>
      <w:tr w:rsidR="003272F6" w:rsidRPr="000A22CA" w:rsidTr="00F71D42">
        <w:trPr>
          <w:trHeight w:val="327"/>
        </w:trPr>
        <w:tc>
          <w:tcPr>
            <w:tcW w:w="37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Общие колиформные</w:t>
            </w:r>
          </w:p>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бактерии*(2)</w:t>
            </w:r>
          </w:p>
        </w:tc>
        <w:tc>
          <w:tcPr>
            <w:tcW w:w="34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Число бактерий в 100 мл *(1)</w:t>
            </w:r>
          </w:p>
        </w:tc>
        <w:tc>
          <w:tcPr>
            <w:tcW w:w="214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отсутствие</w:t>
            </w:r>
          </w:p>
        </w:tc>
      </w:tr>
      <w:tr w:rsidR="003272F6" w:rsidRPr="000A22CA" w:rsidTr="00F71D42">
        <w:trPr>
          <w:trHeight w:val="352"/>
        </w:trPr>
        <w:tc>
          <w:tcPr>
            <w:tcW w:w="37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Общее микробное число*(2)</w:t>
            </w:r>
          </w:p>
        </w:tc>
        <w:tc>
          <w:tcPr>
            <w:tcW w:w="34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Число образующих колонии</w:t>
            </w:r>
          </w:p>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бактерий в 1 мл</w:t>
            </w:r>
          </w:p>
        </w:tc>
        <w:tc>
          <w:tcPr>
            <w:tcW w:w="214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не более 50</w:t>
            </w:r>
          </w:p>
        </w:tc>
      </w:tr>
      <w:tr w:rsidR="003272F6" w:rsidRPr="000A22CA" w:rsidTr="00F71D42">
        <w:trPr>
          <w:trHeight w:val="404"/>
        </w:trPr>
        <w:tc>
          <w:tcPr>
            <w:tcW w:w="37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Колифаги *(3)</w:t>
            </w:r>
          </w:p>
        </w:tc>
        <w:tc>
          <w:tcPr>
            <w:tcW w:w="34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Число бляшкообразующих</w:t>
            </w:r>
          </w:p>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единиц (БСЕ) в 100 мл</w:t>
            </w:r>
          </w:p>
        </w:tc>
        <w:tc>
          <w:tcPr>
            <w:tcW w:w="214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отсутствие</w:t>
            </w:r>
          </w:p>
        </w:tc>
      </w:tr>
      <w:tr w:rsidR="003272F6" w:rsidRPr="000A22CA" w:rsidTr="00F71D42">
        <w:trPr>
          <w:trHeight w:val="455"/>
        </w:trPr>
        <w:tc>
          <w:tcPr>
            <w:tcW w:w="37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Споры сульфитредуцирующих</w:t>
            </w:r>
          </w:p>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клостридий *(4)</w:t>
            </w:r>
          </w:p>
        </w:tc>
        <w:tc>
          <w:tcPr>
            <w:tcW w:w="34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Число спор в 20 мл</w:t>
            </w:r>
          </w:p>
        </w:tc>
        <w:tc>
          <w:tcPr>
            <w:tcW w:w="214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отсутствие</w:t>
            </w:r>
          </w:p>
        </w:tc>
      </w:tr>
      <w:tr w:rsidR="003272F6" w:rsidRPr="000A22CA" w:rsidTr="00F71D42">
        <w:trPr>
          <w:trHeight w:val="111"/>
        </w:trPr>
        <w:tc>
          <w:tcPr>
            <w:tcW w:w="37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Цисты лямблий *(3)</w:t>
            </w:r>
          </w:p>
        </w:tc>
        <w:tc>
          <w:tcPr>
            <w:tcW w:w="346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Число цист в 50 мл</w:t>
            </w:r>
          </w:p>
        </w:tc>
        <w:tc>
          <w:tcPr>
            <w:tcW w:w="2140" w:type="dxa"/>
            <w:shd w:val="clear" w:color="auto" w:fill="auto"/>
            <w:vAlign w:val="center"/>
          </w:tcPr>
          <w:p w:rsidR="003272F6" w:rsidRPr="000A22CA" w:rsidRDefault="003272F6" w:rsidP="00F71D42">
            <w:pPr>
              <w:spacing w:after="0" w:line="240" w:lineRule="auto"/>
              <w:jc w:val="center"/>
              <w:rPr>
                <w:rFonts w:ascii="Times New Roman" w:eastAsia="Times New Roman" w:hAnsi="Times New Roman"/>
                <w:sz w:val="28"/>
                <w:szCs w:val="28"/>
              </w:rPr>
            </w:pPr>
            <w:r w:rsidRPr="000A22CA">
              <w:rPr>
                <w:rFonts w:ascii="Times New Roman" w:eastAsia="Times New Roman" w:hAnsi="Times New Roman"/>
                <w:sz w:val="28"/>
                <w:szCs w:val="28"/>
              </w:rPr>
              <w:t>отсутствие</w:t>
            </w:r>
          </w:p>
        </w:tc>
      </w:tr>
    </w:tbl>
    <w:p w:rsidR="006A312F" w:rsidRPr="000A22CA" w:rsidRDefault="006A312F" w:rsidP="00F71D42">
      <w:pPr>
        <w:spacing w:after="0" w:line="240" w:lineRule="auto"/>
        <w:ind w:firstLine="540"/>
        <w:jc w:val="both"/>
        <w:rPr>
          <w:rFonts w:ascii="Times New Roman" w:eastAsia="Times New Roman" w:hAnsi="Times New Roman"/>
          <w:sz w:val="32"/>
          <w:szCs w:val="32"/>
        </w:rPr>
      </w:pPr>
    </w:p>
    <w:p w:rsidR="003272F6" w:rsidRPr="000A22CA" w:rsidRDefault="003272F6" w:rsidP="00F71D42">
      <w:pPr>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Примечания:</w:t>
      </w:r>
    </w:p>
    <w:p w:rsidR="003272F6" w:rsidRPr="000A22CA" w:rsidRDefault="003272F6" w:rsidP="00F71D42">
      <w:pPr>
        <w:numPr>
          <w:ilvl w:val="0"/>
          <w:numId w:val="14"/>
        </w:numPr>
        <w:tabs>
          <w:tab w:val="left" w:pos="420"/>
        </w:tabs>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При определении проводится трехкратное исследование по 100 мл отобранной пробы воды.</w:t>
      </w:r>
    </w:p>
    <w:p w:rsidR="003272F6" w:rsidRPr="000A22CA" w:rsidRDefault="003272F6" w:rsidP="00F71D42">
      <w:pPr>
        <w:numPr>
          <w:ilvl w:val="0"/>
          <w:numId w:val="14"/>
        </w:numPr>
        <w:tabs>
          <w:tab w:val="left" w:pos="420"/>
        </w:tabs>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Превышение норматива не допускается в 95% проб, отбираемых в точках водоразбора наружной и внутренней водопроводной сети в течение 12 месяцев, при количестве исследуемых проб не менее 100 за год.</w:t>
      </w:r>
    </w:p>
    <w:p w:rsidR="003272F6" w:rsidRPr="000A22CA" w:rsidRDefault="003272F6" w:rsidP="00F71D42">
      <w:pPr>
        <w:numPr>
          <w:ilvl w:val="0"/>
          <w:numId w:val="14"/>
        </w:numPr>
        <w:tabs>
          <w:tab w:val="left" w:pos="420"/>
        </w:tabs>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Определение проводится только в системах водоснабжения из поверхностных источников перед подачей воды в распределительную сеть.</w:t>
      </w:r>
    </w:p>
    <w:p w:rsidR="003272F6" w:rsidRPr="000A22CA" w:rsidRDefault="003272F6" w:rsidP="00F71D42">
      <w:pPr>
        <w:numPr>
          <w:ilvl w:val="0"/>
          <w:numId w:val="14"/>
        </w:numPr>
        <w:tabs>
          <w:tab w:val="left" w:pos="420"/>
        </w:tabs>
        <w:spacing w:after="0" w:line="240" w:lineRule="auto"/>
        <w:ind w:firstLine="540"/>
        <w:jc w:val="both"/>
        <w:rPr>
          <w:rFonts w:ascii="Times New Roman" w:eastAsia="Times New Roman" w:hAnsi="Times New Roman"/>
          <w:sz w:val="32"/>
          <w:szCs w:val="32"/>
        </w:rPr>
      </w:pPr>
      <w:r w:rsidRPr="000A22CA">
        <w:rPr>
          <w:rFonts w:ascii="Times New Roman" w:eastAsia="Times New Roman" w:hAnsi="Times New Roman"/>
          <w:sz w:val="32"/>
          <w:szCs w:val="32"/>
        </w:rPr>
        <w:t>Определение проводится при оценке эффективности технологии обработки воды.</w:t>
      </w:r>
    </w:p>
    <w:p w:rsidR="003272F6" w:rsidRDefault="003272F6" w:rsidP="00F71D42">
      <w:pPr>
        <w:spacing w:after="0" w:line="240" w:lineRule="auto"/>
        <w:ind w:firstLine="567"/>
        <w:jc w:val="both"/>
        <w:rPr>
          <w:rFonts w:ascii="Times New Roman" w:hAnsi="Times New Roman"/>
          <w:bCs/>
          <w:color w:val="000000"/>
          <w:sz w:val="32"/>
          <w:szCs w:val="32"/>
          <w:lang w:eastAsia="ru-RU"/>
        </w:rPr>
      </w:pPr>
      <w:r w:rsidRPr="000A22CA">
        <w:rPr>
          <w:rFonts w:ascii="Times New Roman" w:hAnsi="Times New Roman"/>
          <w:bCs/>
          <w:color w:val="000000"/>
          <w:sz w:val="32"/>
          <w:szCs w:val="32"/>
          <w:lang w:eastAsia="ru-RU"/>
        </w:rPr>
        <w:lastRenderedPageBreak/>
        <w:t>Для воды нецентрализованного водоснабжения характеристика органолептических, химических и микробиологических показателей несколько отличается от требований ГОСТа «Вода питьевая» (</w:t>
      </w:r>
      <w:r w:rsidR="002F3215" w:rsidRPr="000A22CA">
        <w:rPr>
          <w:rFonts w:ascii="Times New Roman" w:hAnsi="Times New Roman"/>
          <w:bCs/>
          <w:color w:val="000000"/>
          <w:sz w:val="32"/>
          <w:szCs w:val="32"/>
          <w:lang w:eastAsia="ru-RU"/>
        </w:rPr>
        <w:t>приложение 2</w:t>
      </w:r>
      <w:r w:rsidRPr="000A22CA">
        <w:rPr>
          <w:rFonts w:ascii="Times New Roman" w:hAnsi="Times New Roman"/>
          <w:bCs/>
          <w:color w:val="000000"/>
          <w:sz w:val="32"/>
          <w:szCs w:val="32"/>
          <w:lang w:eastAsia="ru-RU"/>
        </w:rPr>
        <w:t>).</w:t>
      </w:r>
    </w:p>
    <w:p w:rsidR="00F71D42" w:rsidRDefault="00F71D42" w:rsidP="00F71D42">
      <w:pPr>
        <w:spacing w:after="0" w:line="240" w:lineRule="auto"/>
        <w:ind w:firstLine="567"/>
        <w:jc w:val="both"/>
        <w:rPr>
          <w:rFonts w:ascii="Times New Roman" w:hAnsi="Times New Roman"/>
          <w:bCs/>
          <w:color w:val="000000"/>
          <w:sz w:val="32"/>
          <w:szCs w:val="32"/>
          <w:lang w:eastAsia="ru-RU"/>
        </w:rPr>
      </w:pPr>
    </w:p>
    <w:p w:rsidR="00F71D42" w:rsidRDefault="00F71D42" w:rsidP="00F71D42">
      <w:pPr>
        <w:spacing w:after="0" w:line="240" w:lineRule="auto"/>
        <w:jc w:val="center"/>
        <w:rPr>
          <w:rFonts w:ascii="Times New Roman" w:hAnsi="Times New Roman"/>
          <w:b/>
          <w:bCs/>
          <w:color w:val="000000"/>
          <w:sz w:val="32"/>
          <w:szCs w:val="32"/>
          <w:lang w:eastAsia="ru-RU"/>
        </w:rPr>
      </w:pPr>
    </w:p>
    <w:p w:rsidR="003272F6" w:rsidRPr="000A22CA" w:rsidRDefault="003272F6" w:rsidP="00F71D42">
      <w:pPr>
        <w:spacing w:after="0" w:line="240" w:lineRule="auto"/>
        <w:jc w:val="center"/>
        <w:rPr>
          <w:rFonts w:ascii="Times New Roman" w:hAnsi="Times New Roman"/>
          <w:color w:val="000000"/>
          <w:sz w:val="32"/>
          <w:szCs w:val="32"/>
          <w:lang w:eastAsia="ru-RU"/>
        </w:rPr>
      </w:pPr>
      <w:r w:rsidRPr="000A22CA">
        <w:rPr>
          <w:rFonts w:ascii="Times New Roman" w:hAnsi="Times New Roman"/>
          <w:b/>
          <w:bCs/>
          <w:color w:val="000000"/>
          <w:sz w:val="32"/>
          <w:szCs w:val="32"/>
          <w:lang w:eastAsia="ru-RU"/>
        </w:rPr>
        <w:t>Зоны санитарной охраны (ЗСО) источников питьевого водоснабжения (СанПиН 2.1.4.1110-02)</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Зоны санитарной охраны источников питьевого водоснабжения - это территория, прилегающая к источнику водоснабжения и водозаборным сооружениям, и акватория, где устанавливаются специальные режимы хозяйственной и иной деятельности в целях охраны источника и водопроводных сооружений от загрязнения. Специальный режим хозяйственной деятельности в ЗСО поверхностных источников направлен на ограничение, а в ЗСО подземных - на исключение возможности загрязнения или снижения качества воды источника в месте водозабора.</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Зоны санитарной охраны организуются в составе трех поясов:</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1.Пояс строгого режима, включающий территорию расположения водозабора, всех водопроводных сооружений и водопроводящего канала. Его назначение - защита места забора и обработки воды от случайного или умышленного загрязнения и повреждения.</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2.Пояс ограничений от микробных загрязнений.</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3.Пояс ограничений от химического загрязнения. Протяженность зон зависит от вида источника (поверхностный или подземный), характера загрязнения и времени выживаемости микробов.</w:t>
      </w:r>
    </w:p>
    <w:p w:rsidR="006A312F" w:rsidRPr="000A22CA" w:rsidRDefault="006A312F" w:rsidP="00F71D42">
      <w:pPr>
        <w:spacing w:after="0" w:line="240" w:lineRule="auto"/>
        <w:ind w:firstLine="567"/>
        <w:jc w:val="both"/>
        <w:rPr>
          <w:rFonts w:ascii="Times New Roman" w:hAnsi="Times New Roman"/>
          <w:color w:val="000000"/>
          <w:sz w:val="32"/>
          <w:szCs w:val="32"/>
          <w:lang w:eastAsia="ru-RU"/>
        </w:rPr>
      </w:pPr>
    </w:p>
    <w:p w:rsidR="003272F6" w:rsidRPr="000A22CA" w:rsidRDefault="003272F6" w:rsidP="00F71D42">
      <w:pPr>
        <w:spacing w:after="0" w:line="240" w:lineRule="auto"/>
        <w:jc w:val="center"/>
        <w:rPr>
          <w:rFonts w:ascii="Times New Roman" w:hAnsi="Times New Roman"/>
          <w:color w:val="000000"/>
          <w:sz w:val="32"/>
          <w:szCs w:val="32"/>
          <w:lang w:eastAsia="ru-RU"/>
        </w:rPr>
      </w:pPr>
      <w:r w:rsidRPr="000A22CA">
        <w:rPr>
          <w:rFonts w:ascii="Times New Roman" w:hAnsi="Times New Roman"/>
          <w:b/>
          <w:bCs/>
          <w:color w:val="000000"/>
          <w:sz w:val="32"/>
          <w:szCs w:val="32"/>
          <w:lang w:eastAsia="ru-RU"/>
        </w:rPr>
        <w:t>Границы поясов ЗСО поверхностного источника</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 xml:space="preserve">Границы </w:t>
      </w:r>
      <w:r w:rsidRPr="000A22CA">
        <w:rPr>
          <w:rFonts w:ascii="Times New Roman" w:hAnsi="Times New Roman"/>
          <w:iCs/>
          <w:color w:val="000000"/>
          <w:sz w:val="32"/>
          <w:szCs w:val="32"/>
          <w:lang w:eastAsia="ru-RU"/>
        </w:rPr>
        <w:t xml:space="preserve">1-го пояса: </w:t>
      </w:r>
      <w:r w:rsidRPr="000A22CA">
        <w:rPr>
          <w:rFonts w:ascii="Times New Roman" w:hAnsi="Times New Roman"/>
          <w:color w:val="000000"/>
          <w:sz w:val="32"/>
          <w:szCs w:val="32"/>
          <w:lang w:eastAsia="ru-RU"/>
        </w:rPr>
        <w:t>вверх по течению реки не менее 200 м и вниз - не менее 100 м от водозабора; по берегу - не менее 100 м линии от летне-осенней границы воды. При ширине реки менее 100 м - вся акватория и полоса берега не уже 50 м по обе стороны реки.</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Границы 2-го пояса: вверх по течению реки с таким расчетом, чтобы время пробега воды до водозабора было не менее 5 суток в холодном и умеренном климате и не менее 3 суток в жарком (для рек средней и большой мощности ≈</w:t>
      </w:r>
      <w:r w:rsidRPr="000A22CA">
        <w:rPr>
          <w:rFonts w:ascii="Times New Roman" w:hAnsi="Times New Roman"/>
          <w:b/>
          <w:bCs/>
          <w:color w:val="000000"/>
          <w:sz w:val="32"/>
          <w:szCs w:val="32"/>
          <w:lang w:eastAsia="ru-RU"/>
        </w:rPr>
        <w:t xml:space="preserve"> </w:t>
      </w:r>
      <w:r w:rsidRPr="000A22CA">
        <w:rPr>
          <w:rFonts w:ascii="Times New Roman" w:hAnsi="Times New Roman"/>
          <w:color w:val="000000"/>
          <w:sz w:val="32"/>
          <w:szCs w:val="32"/>
          <w:lang w:eastAsia="ru-RU"/>
        </w:rPr>
        <w:t xml:space="preserve">30-60 км); ниже по течению - не менее 250 м от водозабора. Боковые границы - не менее 500 м </w:t>
      </w:r>
      <w:r w:rsidRPr="000A22CA">
        <w:rPr>
          <w:rFonts w:ascii="Times New Roman" w:hAnsi="Times New Roman"/>
          <w:color w:val="000000"/>
          <w:sz w:val="32"/>
          <w:szCs w:val="32"/>
          <w:lang w:eastAsia="ru-RU"/>
        </w:rPr>
        <w:lastRenderedPageBreak/>
        <w:t>при равнинном рельефе, 750 м при пологом склоне и 1000 м при крутом. На непроточных водоемах - от 3 до 5 км во все стороны от водозабора.</w:t>
      </w:r>
    </w:p>
    <w:p w:rsidR="003272F6"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Границы 3-го пояса вверх и вниз по течению совпадают с границами 2-го. Боковые границы - по линии водоразделов на 3-5 км, включая притоки.</w:t>
      </w:r>
    </w:p>
    <w:p w:rsidR="006D7272" w:rsidRPr="000A22CA" w:rsidRDefault="006D7272" w:rsidP="00F71D42">
      <w:pPr>
        <w:spacing w:after="0" w:line="240" w:lineRule="auto"/>
        <w:ind w:firstLine="567"/>
        <w:jc w:val="both"/>
        <w:rPr>
          <w:rFonts w:ascii="Times New Roman" w:hAnsi="Times New Roman"/>
          <w:color w:val="000000"/>
          <w:sz w:val="32"/>
          <w:szCs w:val="32"/>
          <w:lang w:eastAsia="ru-RU"/>
        </w:rPr>
      </w:pPr>
    </w:p>
    <w:p w:rsidR="003272F6" w:rsidRPr="000A22CA" w:rsidRDefault="003272F6" w:rsidP="00F71D42">
      <w:pPr>
        <w:spacing w:after="0" w:line="240" w:lineRule="auto"/>
        <w:jc w:val="center"/>
        <w:rPr>
          <w:rFonts w:ascii="Times New Roman" w:hAnsi="Times New Roman"/>
          <w:color w:val="000000"/>
          <w:sz w:val="32"/>
          <w:szCs w:val="32"/>
          <w:lang w:eastAsia="ru-RU"/>
        </w:rPr>
      </w:pPr>
      <w:r w:rsidRPr="000A22CA">
        <w:rPr>
          <w:rFonts w:ascii="Times New Roman" w:hAnsi="Times New Roman"/>
          <w:b/>
          <w:bCs/>
          <w:color w:val="000000"/>
          <w:sz w:val="32"/>
          <w:szCs w:val="32"/>
          <w:lang w:eastAsia="ru-RU"/>
        </w:rPr>
        <w:t>Границы ЗСО подземного источника</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 xml:space="preserve">Водозабор должен располагаться вне территории промышленных и жилых объектов. Граница </w:t>
      </w:r>
      <w:r w:rsidRPr="000A22CA">
        <w:rPr>
          <w:rFonts w:ascii="Times New Roman" w:hAnsi="Times New Roman"/>
          <w:iCs/>
          <w:color w:val="000000"/>
          <w:sz w:val="32"/>
          <w:szCs w:val="32"/>
          <w:lang w:eastAsia="ru-RU"/>
        </w:rPr>
        <w:t xml:space="preserve">1-го пояса </w:t>
      </w:r>
      <w:r w:rsidRPr="000A22CA">
        <w:rPr>
          <w:rFonts w:ascii="Times New Roman" w:hAnsi="Times New Roman"/>
          <w:color w:val="000000"/>
          <w:sz w:val="32"/>
          <w:szCs w:val="32"/>
          <w:lang w:eastAsia="ru-RU"/>
        </w:rPr>
        <w:t>- не менее 30 м от водозабора для защищенных (межпластовых) подземных вод и не менее 50 м - для недостаточно защищенных (грунтовых) вод.</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 xml:space="preserve">Границы </w:t>
      </w:r>
      <w:r w:rsidRPr="000A22CA">
        <w:rPr>
          <w:rFonts w:ascii="Times New Roman" w:hAnsi="Times New Roman"/>
          <w:iCs/>
          <w:color w:val="000000"/>
          <w:sz w:val="32"/>
          <w:szCs w:val="32"/>
          <w:lang w:eastAsia="ru-RU"/>
        </w:rPr>
        <w:t xml:space="preserve">2-го и 3-го поясов </w:t>
      </w:r>
      <w:r w:rsidRPr="000A22CA">
        <w:rPr>
          <w:rFonts w:ascii="Times New Roman" w:hAnsi="Times New Roman"/>
          <w:color w:val="000000"/>
          <w:sz w:val="32"/>
          <w:szCs w:val="32"/>
          <w:lang w:eastAsia="ru-RU"/>
        </w:rPr>
        <w:t>совпадают и рассчитываются исходя из условий, что микробное и химическое загрязнение, поступающее в водоносный пласт за пределами 2-го пояса, не достигнет водозабора. Зоны ограничения составляют для защищенных вод не менее 200 м от водозабора в холодном и умеренном климате и 100 м в жарком; для недостаточно защищенных вод - 400 м.</w:t>
      </w:r>
    </w:p>
    <w:p w:rsidR="00870159" w:rsidRPr="000A22CA" w:rsidRDefault="00870159" w:rsidP="00F71D42">
      <w:pPr>
        <w:spacing w:after="0" w:line="240" w:lineRule="auto"/>
        <w:jc w:val="center"/>
        <w:rPr>
          <w:rFonts w:ascii="Times New Roman" w:hAnsi="Times New Roman"/>
          <w:b/>
          <w:bCs/>
          <w:color w:val="000000"/>
          <w:sz w:val="32"/>
          <w:szCs w:val="32"/>
          <w:lang w:eastAsia="ru-RU"/>
        </w:rPr>
      </w:pPr>
    </w:p>
    <w:p w:rsidR="003272F6" w:rsidRPr="000A22CA" w:rsidRDefault="003272F6" w:rsidP="00F71D42">
      <w:pPr>
        <w:spacing w:after="0" w:line="240" w:lineRule="auto"/>
        <w:jc w:val="center"/>
        <w:rPr>
          <w:rFonts w:ascii="Times New Roman" w:hAnsi="Times New Roman"/>
          <w:color w:val="000000"/>
          <w:sz w:val="32"/>
          <w:szCs w:val="32"/>
          <w:lang w:eastAsia="ru-RU"/>
        </w:rPr>
      </w:pPr>
      <w:r w:rsidRPr="000A22CA">
        <w:rPr>
          <w:rFonts w:ascii="Times New Roman" w:hAnsi="Times New Roman"/>
          <w:b/>
          <w:bCs/>
          <w:color w:val="000000"/>
          <w:sz w:val="32"/>
          <w:szCs w:val="32"/>
          <w:lang w:eastAsia="ru-RU"/>
        </w:rPr>
        <w:t>Требования к устройству, оборудованию и эксплуатации водозаборных сооружений нецентрализованного водоснабжения</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В качестве водозаборных сооружений используются различные виды колодцев (шахтные, трубчатые) и каптажи родников. Место их расположения следует выбирать на не затапливаемом паводковыми водами, без деформации грунта и оползней незагрязненном участке, удаленном от существующих или возможных источников загрязнения (выгребных уборных и ям, складов удобрений и ядохимикатов, предприятий местной промышленности, канализационных сооружений и др.):</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  не менее чем на 50 м выше по потоку грунтовых вод;</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 не ближе 30 м от магистралей с интенсивным движением транспорта;</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 не ближе20 м от мест мытья автомашин, водопоя животных, стирки и полоскания белья и других источников загрязнения воды.</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iCs/>
          <w:color w:val="000000"/>
          <w:sz w:val="32"/>
          <w:szCs w:val="32"/>
          <w:lang w:eastAsia="ru-RU"/>
        </w:rPr>
        <w:t xml:space="preserve">Шахтные колодцы </w:t>
      </w:r>
      <w:r w:rsidRPr="000A22CA">
        <w:rPr>
          <w:rFonts w:ascii="Times New Roman" w:hAnsi="Times New Roman"/>
          <w:color w:val="000000"/>
          <w:sz w:val="32"/>
          <w:szCs w:val="32"/>
          <w:lang w:eastAsia="ru-RU"/>
        </w:rPr>
        <w:t xml:space="preserve">используются для забора подземных вод из первого от поверхности безнапорного водоносного слоя и состоят </w:t>
      </w:r>
      <w:r w:rsidRPr="000A22CA">
        <w:rPr>
          <w:rFonts w:ascii="Times New Roman" w:hAnsi="Times New Roman"/>
          <w:color w:val="000000"/>
          <w:sz w:val="32"/>
          <w:szCs w:val="32"/>
          <w:lang w:eastAsia="ru-RU"/>
        </w:rPr>
        <w:lastRenderedPageBreak/>
        <w:t>из надземной части (оголовка), шахты и водоприемной части. Колодец должен иметь крышку или железобетонное покрытие с люком. По периметру оголовка колодца должен быть сделан глиняный «замок» (из уплотненной жирной глины) глубиной 2 м и шириной 1 м. Стенки шахты колодца должны быть оборудованы водонепроницаемыми материалами (бетонными кольцами или деревянным срубом без щелей). Для добычи воды могут использоваться насос, ворот, колесо или «журавль» с укрепленным общественным ведром.</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iCs/>
          <w:color w:val="000000"/>
          <w:sz w:val="32"/>
          <w:szCs w:val="32"/>
          <w:lang w:eastAsia="ru-RU"/>
        </w:rPr>
        <w:t xml:space="preserve">Трубчатые колодцы </w:t>
      </w:r>
      <w:r w:rsidRPr="000A22CA">
        <w:rPr>
          <w:rFonts w:ascii="Times New Roman" w:hAnsi="Times New Roman"/>
          <w:color w:val="000000"/>
          <w:sz w:val="32"/>
          <w:szCs w:val="32"/>
          <w:lang w:eastAsia="ru-RU"/>
        </w:rPr>
        <w:t>могут быть общественного и индивидуального пользования. Стенки трубчатых колодцев изготавливаются из водонепроницаемых металлических труб, по которым насосом поднимается вода из водоносных горизонтов, залегающих на различной глубине (от 8 до 100 м и более). На конце должен быть укреплен фильтр. Оголовок должен быть герметично закрыт, иметь кожух и сливную трубу, снабженную крючком для подвешивания ведра. Подъем воды из трубчатого колодца производится с помощью ручных и электрических насосов.</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Стены колодца должны возвышаться над поверхностью земли не менее чем на 0,8 м. Земля вокруг водозаборного устройства присыпается песком, покрывается кирпичом, бетоном или асфальтируется в радиусе не менее 2 м с уклоном от колодца в сторону водоотводной канавы. Около колодца должна быть скамья для ведер. Территория вокруг колодца должна быть огорожена.</w:t>
      </w:r>
    </w:p>
    <w:p w:rsidR="003272F6" w:rsidRPr="000A22CA" w:rsidRDefault="003272F6" w:rsidP="00F71D42">
      <w:pPr>
        <w:spacing w:after="0" w:line="240" w:lineRule="auto"/>
        <w:ind w:firstLine="567"/>
        <w:jc w:val="both"/>
        <w:rPr>
          <w:rFonts w:ascii="Times New Roman" w:hAnsi="Times New Roman"/>
          <w:color w:val="000000"/>
          <w:sz w:val="32"/>
          <w:szCs w:val="32"/>
          <w:lang w:eastAsia="ru-RU"/>
        </w:rPr>
      </w:pPr>
      <w:r w:rsidRPr="000A22CA">
        <w:rPr>
          <w:rFonts w:ascii="Times New Roman" w:hAnsi="Times New Roman"/>
          <w:color w:val="000000"/>
          <w:sz w:val="32"/>
          <w:szCs w:val="32"/>
          <w:lang w:eastAsia="ru-RU"/>
        </w:rPr>
        <w:t>Гигиеническая оценка воды для определения пригодности ее применения в качестве питьевой проводится по стандартной схеме. Если выявлено нарушение хотя бы одного санитарно-гигиенического показателя, вода признается непригодной для использования в качестве питьевой без очистки, обеззараживания или специальных методов обработки, выбор которых определяется качеством воды.</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Для улучшения качества воды применяются следующие методы: очистка, обеззараживание и специальные методы обработки. Очистка предполагает улучшение органолептических и физико-химических показателей воды. Обеззараживание является конечной ступенью защиты и предохраняет питьевую воду от внешнего загрязнения и вторичного роста микроорганизмов при распределении.</w:t>
      </w:r>
    </w:p>
    <w:p w:rsidR="00870159" w:rsidRDefault="00870159" w:rsidP="00F71D42">
      <w:pPr>
        <w:spacing w:after="0" w:line="240" w:lineRule="auto"/>
        <w:jc w:val="center"/>
        <w:rPr>
          <w:rFonts w:ascii="Times New Roman" w:hAnsi="Times New Roman"/>
          <w:b/>
          <w:bCs/>
          <w:sz w:val="32"/>
          <w:szCs w:val="32"/>
        </w:rPr>
      </w:pPr>
    </w:p>
    <w:p w:rsidR="00870159" w:rsidRPr="000A22CA" w:rsidRDefault="003272F6" w:rsidP="00F71D42">
      <w:pPr>
        <w:spacing w:after="0" w:line="240" w:lineRule="auto"/>
        <w:jc w:val="center"/>
        <w:rPr>
          <w:rFonts w:ascii="Times New Roman" w:hAnsi="Times New Roman"/>
          <w:b/>
          <w:bCs/>
          <w:sz w:val="32"/>
          <w:szCs w:val="32"/>
        </w:rPr>
      </w:pPr>
      <w:r w:rsidRPr="000A22CA">
        <w:rPr>
          <w:rFonts w:ascii="Times New Roman" w:hAnsi="Times New Roman"/>
          <w:b/>
          <w:bCs/>
          <w:sz w:val="32"/>
          <w:szCs w:val="32"/>
        </w:rPr>
        <w:lastRenderedPageBreak/>
        <w:t xml:space="preserve">Гигиеническая оценка </w:t>
      </w:r>
    </w:p>
    <w:p w:rsidR="003272F6" w:rsidRPr="000A22CA" w:rsidRDefault="003272F6" w:rsidP="00F71D42">
      <w:pPr>
        <w:spacing w:after="0" w:line="240" w:lineRule="auto"/>
        <w:jc w:val="center"/>
        <w:rPr>
          <w:rFonts w:ascii="Times New Roman" w:hAnsi="Times New Roman"/>
          <w:sz w:val="32"/>
          <w:szCs w:val="32"/>
        </w:rPr>
      </w:pPr>
      <w:r w:rsidRPr="000A22CA">
        <w:rPr>
          <w:rFonts w:ascii="Times New Roman" w:hAnsi="Times New Roman"/>
          <w:b/>
          <w:bCs/>
          <w:sz w:val="32"/>
          <w:szCs w:val="32"/>
        </w:rPr>
        <w:t>современных способов очистки воды</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 xml:space="preserve">Основными способами очистки воды являются отстаивание, коагуляция, фильтрация и аэрация. </w:t>
      </w:r>
      <w:r w:rsidRPr="000A22CA">
        <w:rPr>
          <w:rFonts w:ascii="Times New Roman" w:hAnsi="Times New Roman"/>
          <w:sz w:val="32"/>
          <w:szCs w:val="32"/>
          <w:u w:val="single"/>
        </w:rPr>
        <w:t>Коагуляция</w:t>
      </w:r>
      <w:r w:rsidRPr="000A22CA">
        <w:rPr>
          <w:rFonts w:ascii="Times New Roman" w:hAnsi="Times New Roman"/>
          <w:sz w:val="32"/>
          <w:szCs w:val="32"/>
        </w:rPr>
        <w:t xml:space="preserve"> связана с добавлением химических реактивов (сульфат алюминия, сульфат двух- или трехвалентного железа и хлорид трехвалентного железа) для нейтрализации зарядов на частицах и облегчения их агломерации при медленном перемешивании. Образующиеся при этом хлопья подвергаются осаждению, поглощая и захватывая природные окрашенные вещества и минеральные час</w:t>
      </w:r>
      <w:r w:rsidR="006A312F" w:rsidRPr="000A22CA">
        <w:rPr>
          <w:rFonts w:ascii="Times New Roman" w:hAnsi="Times New Roman"/>
          <w:sz w:val="32"/>
          <w:szCs w:val="32"/>
        </w:rPr>
        <w:t>тицы и вызывая значительное сни</w:t>
      </w:r>
      <w:r w:rsidRPr="000A22CA">
        <w:rPr>
          <w:rFonts w:ascii="Times New Roman" w:hAnsi="Times New Roman"/>
          <w:sz w:val="32"/>
          <w:szCs w:val="32"/>
        </w:rPr>
        <w:t>жение цветности, мутности и содержания простейших бактерий и вирусов. При использовании в качестве коагулянта сернокислого алюминия образование хлопьев протекает по следующей реакции:</w:t>
      </w:r>
    </w:p>
    <w:p w:rsidR="003272F6" w:rsidRPr="000A22CA" w:rsidRDefault="003272F6" w:rsidP="00F71D42">
      <w:pPr>
        <w:spacing w:after="0" w:line="240" w:lineRule="auto"/>
        <w:ind w:firstLine="567"/>
        <w:jc w:val="center"/>
        <w:rPr>
          <w:rFonts w:ascii="Times New Roman" w:hAnsi="Times New Roman"/>
          <w:sz w:val="32"/>
          <w:szCs w:val="32"/>
          <w:lang w:val="en-US"/>
        </w:rPr>
      </w:pPr>
      <w:r w:rsidRPr="000A22CA">
        <w:rPr>
          <w:rFonts w:ascii="Times New Roman" w:hAnsi="Times New Roman"/>
          <w:sz w:val="32"/>
          <w:szCs w:val="32"/>
          <w:lang w:val="en-US"/>
        </w:rPr>
        <w:t>Al</w:t>
      </w:r>
      <w:r w:rsidRPr="000A22CA">
        <w:rPr>
          <w:rFonts w:ascii="Times New Roman" w:hAnsi="Times New Roman"/>
          <w:sz w:val="32"/>
          <w:szCs w:val="32"/>
          <w:vertAlign w:val="subscript"/>
          <w:lang w:val="en-US"/>
        </w:rPr>
        <w:t>2</w:t>
      </w:r>
      <w:r w:rsidRPr="000A22CA">
        <w:rPr>
          <w:rFonts w:ascii="Times New Roman" w:hAnsi="Times New Roman"/>
          <w:sz w:val="32"/>
          <w:szCs w:val="32"/>
          <w:lang w:val="en-US"/>
        </w:rPr>
        <w:t>(SO</w:t>
      </w:r>
      <w:r w:rsidRPr="000A22CA">
        <w:rPr>
          <w:rFonts w:ascii="Times New Roman" w:hAnsi="Times New Roman"/>
          <w:sz w:val="32"/>
          <w:szCs w:val="32"/>
          <w:vertAlign w:val="subscript"/>
          <w:lang w:val="en-US"/>
        </w:rPr>
        <w:t>4</w:t>
      </w:r>
      <w:r w:rsidRPr="000A22CA">
        <w:rPr>
          <w:rFonts w:ascii="Times New Roman" w:hAnsi="Times New Roman"/>
          <w:sz w:val="32"/>
          <w:szCs w:val="32"/>
          <w:lang w:val="en-US"/>
        </w:rPr>
        <w:t>)</w:t>
      </w:r>
      <w:r w:rsidRPr="000A22CA">
        <w:rPr>
          <w:rFonts w:ascii="Times New Roman" w:hAnsi="Times New Roman"/>
          <w:sz w:val="32"/>
          <w:szCs w:val="32"/>
          <w:vertAlign w:val="subscript"/>
          <w:lang w:val="en-US"/>
        </w:rPr>
        <w:t>3</w:t>
      </w:r>
      <w:r w:rsidRPr="000A22CA">
        <w:rPr>
          <w:rFonts w:ascii="Times New Roman" w:hAnsi="Times New Roman"/>
          <w:sz w:val="32"/>
          <w:szCs w:val="32"/>
          <w:lang w:val="en-US"/>
        </w:rPr>
        <w:t xml:space="preserve"> + Ca(HCO</w:t>
      </w:r>
      <w:r w:rsidRPr="000A22CA">
        <w:rPr>
          <w:rFonts w:ascii="Times New Roman" w:hAnsi="Times New Roman"/>
          <w:sz w:val="32"/>
          <w:szCs w:val="32"/>
          <w:vertAlign w:val="subscript"/>
          <w:lang w:val="en-US"/>
        </w:rPr>
        <w:t>3</w:t>
      </w:r>
      <w:r w:rsidRPr="000A22CA">
        <w:rPr>
          <w:rFonts w:ascii="Times New Roman" w:hAnsi="Times New Roman"/>
          <w:sz w:val="32"/>
          <w:szCs w:val="32"/>
          <w:lang w:val="en-US"/>
        </w:rPr>
        <w:t>)</w:t>
      </w:r>
      <w:r w:rsidRPr="000A22CA">
        <w:rPr>
          <w:rFonts w:ascii="Times New Roman" w:hAnsi="Times New Roman"/>
          <w:sz w:val="32"/>
          <w:szCs w:val="32"/>
          <w:vertAlign w:val="subscript"/>
          <w:lang w:val="en-US"/>
        </w:rPr>
        <w:t>2</w:t>
      </w:r>
      <w:r w:rsidRPr="000A22CA">
        <w:rPr>
          <w:rFonts w:ascii="Times New Roman" w:hAnsi="Times New Roman"/>
          <w:sz w:val="32"/>
          <w:szCs w:val="32"/>
          <w:lang w:val="en-US"/>
        </w:rPr>
        <w:t xml:space="preserve"> = 2Al(OH)</w:t>
      </w:r>
      <w:r w:rsidRPr="000A22CA">
        <w:rPr>
          <w:rFonts w:ascii="Times New Roman" w:hAnsi="Times New Roman"/>
          <w:sz w:val="32"/>
          <w:szCs w:val="32"/>
          <w:vertAlign w:val="subscript"/>
          <w:lang w:val="en-US"/>
        </w:rPr>
        <w:t>3</w:t>
      </w:r>
      <w:r w:rsidRPr="000A22CA">
        <w:rPr>
          <w:rFonts w:ascii="Times New Roman" w:hAnsi="Times New Roman"/>
          <w:sz w:val="32"/>
          <w:szCs w:val="32"/>
          <w:lang w:val="en-US"/>
        </w:rPr>
        <w:t xml:space="preserve"> + 3CaSO</w:t>
      </w:r>
      <w:r w:rsidRPr="000A22CA">
        <w:rPr>
          <w:rFonts w:ascii="Times New Roman" w:hAnsi="Times New Roman"/>
          <w:sz w:val="32"/>
          <w:szCs w:val="32"/>
          <w:vertAlign w:val="subscript"/>
          <w:lang w:val="en-US"/>
        </w:rPr>
        <w:t>4</w:t>
      </w:r>
      <w:r w:rsidRPr="000A22CA">
        <w:rPr>
          <w:rFonts w:ascii="Times New Roman" w:hAnsi="Times New Roman"/>
          <w:sz w:val="32"/>
          <w:szCs w:val="32"/>
          <w:lang w:val="en-US"/>
        </w:rPr>
        <w:t xml:space="preserve"> + 6CO</w:t>
      </w:r>
      <w:r w:rsidRPr="000A22CA">
        <w:rPr>
          <w:rFonts w:ascii="Times New Roman" w:hAnsi="Times New Roman"/>
          <w:sz w:val="32"/>
          <w:szCs w:val="32"/>
          <w:vertAlign w:val="subscript"/>
          <w:lang w:val="en-US"/>
        </w:rPr>
        <w:t>2</w:t>
      </w:r>
      <w:r w:rsidRPr="000A22CA">
        <w:rPr>
          <w:rFonts w:ascii="Times New Roman" w:hAnsi="Times New Roman"/>
          <w:sz w:val="32"/>
          <w:szCs w:val="32"/>
          <w:lang w:val="en-US"/>
        </w:rPr>
        <w:t>.</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Хлопья не образуются, если щелочность воды ниже 1,4 мг-экв/л. В этом случае требуется предварительное ее подщелачивание. Затруднен процесс хлопьеобразования и в холодной воде. При низкой температуре воды целесообразно использовать вместо сернокислого алюминия более тяжелые коагулянты: сернокислое железо и хлорное железо. Эффективность коагуляции зависит также от цветности, мутности воды и других факторов. Учитывая вышеизложенное, не представляется возможным точно рассчитать оптимальную дозу коагулянта. Она подбирается опытным путем, когда из трех взятых в опыте доз выбирается та, которая обеспечивает хорошее осветление воды.</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 xml:space="preserve">Удалить образовавшиеся в результате коагуляции хлопья можно отстаиванием или фильтрацией. </w:t>
      </w:r>
      <w:r w:rsidRPr="000A22CA">
        <w:rPr>
          <w:rFonts w:ascii="Times New Roman" w:hAnsi="Times New Roman"/>
          <w:sz w:val="32"/>
          <w:szCs w:val="32"/>
          <w:u w:val="single"/>
        </w:rPr>
        <w:t>Отстаивание</w:t>
      </w:r>
      <w:r w:rsidRPr="000A22CA">
        <w:rPr>
          <w:rFonts w:ascii="Times New Roman" w:hAnsi="Times New Roman"/>
          <w:sz w:val="32"/>
          <w:szCs w:val="32"/>
        </w:rPr>
        <w:t xml:space="preserve"> – осаждение хлопьев на дно под действием силы тяжести. Этот способ практически не применяется. Способ </w:t>
      </w:r>
      <w:r w:rsidRPr="000A22CA">
        <w:rPr>
          <w:rFonts w:ascii="Times New Roman" w:hAnsi="Times New Roman"/>
          <w:sz w:val="32"/>
          <w:szCs w:val="32"/>
          <w:u w:val="single"/>
        </w:rPr>
        <w:t>фильтрации</w:t>
      </w:r>
      <w:r w:rsidRPr="000A22CA">
        <w:rPr>
          <w:rFonts w:ascii="Times New Roman" w:hAnsi="Times New Roman"/>
          <w:sz w:val="32"/>
          <w:szCs w:val="32"/>
        </w:rPr>
        <w:t xml:space="preserve"> предполагает пропускание воды через фильтры, которые делятся на быстрые и медленные. Они отличаются друг от друга не только скоростью, но и качеством фильтрации. В медленном фильтре основным действующим материалом служит речной песок, на поверхности которого образуется пленка, состоящая из бактерий, свободно живущих простейших, ракообразных и личинок беспозвоночных, осуществляющих окисление органических веществ в воде и превращение азота аммиака в нитраты. Патогенные бактерии, вирусы и паразиты (гельминты и простейшие) удаляются главным </w:t>
      </w:r>
      <w:r w:rsidRPr="000A22CA">
        <w:rPr>
          <w:rFonts w:ascii="Times New Roman" w:hAnsi="Times New Roman"/>
          <w:sz w:val="32"/>
          <w:szCs w:val="32"/>
        </w:rPr>
        <w:lastRenderedPageBreak/>
        <w:t>образом за счет адсорбции и последующего уничтожени</w:t>
      </w:r>
      <w:r w:rsidR="006A312F" w:rsidRPr="000A22CA">
        <w:rPr>
          <w:rFonts w:ascii="Times New Roman" w:hAnsi="Times New Roman"/>
          <w:sz w:val="32"/>
          <w:szCs w:val="32"/>
        </w:rPr>
        <w:t>я хищными микроорганизмами. Бак</w:t>
      </w:r>
      <w:r w:rsidRPr="000A22CA">
        <w:rPr>
          <w:rFonts w:ascii="Times New Roman" w:hAnsi="Times New Roman"/>
          <w:sz w:val="32"/>
          <w:szCs w:val="32"/>
        </w:rPr>
        <w:t xml:space="preserve">терии удаляются на 98–99,5%, содержание кишечной палочки снижается в 1000 раз, а удаление вирусов еще больше. </w:t>
      </w:r>
      <w:r w:rsidRPr="000A22CA">
        <w:rPr>
          <w:rFonts w:ascii="Times New Roman" w:hAnsi="Times New Roman"/>
          <w:sz w:val="32"/>
          <w:szCs w:val="32"/>
          <w:u w:val="single"/>
        </w:rPr>
        <w:t>Аэрация</w:t>
      </w:r>
      <w:r w:rsidRPr="000A22CA">
        <w:rPr>
          <w:rFonts w:ascii="Times New Roman" w:hAnsi="Times New Roman"/>
          <w:sz w:val="32"/>
          <w:szCs w:val="32"/>
        </w:rPr>
        <w:t xml:space="preserve"> </w:t>
      </w:r>
      <w:r w:rsidRPr="000A22CA">
        <w:rPr>
          <w:rFonts w:ascii="Times New Roman" w:hAnsi="Times New Roman"/>
          <w:sz w:val="32"/>
          <w:szCs w:val="32"/>
          <w:u w:val="single"/>
        </w:rPr>
        <w:t>(разбрызгивание)</w:t>
      </w:r>
      <w:r w:rsidRPr="000A22CA">
        <w:rPr>
          <w:rFonts w:ascii="Times New Roman" w:hAnsi="Times New Roman"/>
          <w:sz w:val="32"/>
          <w:szCs w:val="32"/>
        </w:rPr>
        <w:t xml:space="preserve"> – удаление из воды газообразных вредных веществ.</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С целью интенсификации очистки воды разработаны современные реагентные материалы, позволяющие оптимизировать процессы хлопьеобразования при коагуляции воды, повысить скорость седиментации образовавшихся хлопьев и тем самым увеличить эффективность работы фильтров. Созданы коагулянты оксихлоридного ряда (КОР), состоящие из гидроокиси алюминия и аниона хлора. При растворении в воде коагулянт образует коллоидный раствор, который обладает свойствами электролита.</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 xml:space="preserve">Применяются и другие современные методы очистки: </w:t>
      </w:r>
      <w:r w:rsidRPr="000A22CA">
        <w:rPr>
          <w:rFonts w:ascii="Times New Roman" w:hAnsi="Times New Roman"/>
          <w:sz w:val="32"/>
          <w:szCs w:val="32"/>
          <w:u w:val="single"/>
        </w:rPr>
        <w:t>ультрафильтрация</w:t>
      </w:r>
      <w:r w:rsidRPr="000A22CA">
        <w:rPr>
          <w:rFonts w:ascii="Times New Roman" w:hAnsi="Times New Roman"/>
          <w:sz w:val="32"/>
          <w:szCs w:val="32"/>
        </w:rPr>
        <w:t xml:space="preserve">, </w:t>
      </w:r>
      <w:r w:rsidRPr="000A22CA">
        <w:rPr>
          <w:rFonts w:ascii="Times New Roman" w:hAnsi="Times New Roman"/>
          <w:sz w:val="32"/>
          <w:szCs w:val="32"/>
          <w:u w:val="single"/>
        </w:rPr>
        <w:t>обратный осмос</w:t>
      </w:r>
      <w:r w:rsidRPr="000A22CA">
        <w:rPr>
          <w:rFonts w:ascii="Times New Roman" w:hAnsi="Times New Roman"/>
          <w:sz w:val="32"/>
          <w:szCs w:val="32"/>
        </w:rPr>
        <w:t xml:space="preserve"> и </w:t>
      </w:r>
      <w:r w:rsidRPr="000A22CA">
        <w:rPr>
          <w:rFonts w:ascii="Times New Roman" w:hAnsi="Times New Roman"/>
          <w:sz w:val="32"/>
          <w:szCs w:val="32"/>
          <w:u w:val="single"/>
        </w:rPr>
        <w:t>ионообмен</w:t>
      </w:r>
      <w:r w:rsidRPr="000A22CA">
        <w:rPr>
          <w:rFonts w:ascii="Times New Roman" w:hAnsi="Times New Roman"/>
          <w:sz w:val="32"/>
          <w:szCs w:val="32"/>
        </w:rPr>
        <w:t>. Это сочетание обеспечивает удаление мелких примесей, коллоидов, микробов, органических молекул, деионизацию воды. Для удаления крупных примесей используют волоконные фильтры. Освобождение от мелких примесей и микробов происходит на мембранных фильтрах, имеющих субмикронный размер пор. Очистка воды обратным осмосом основана на фильтрации через полупроницаемую мембрану под действием внешнего давления. Большинство примесей не проходит через такую мембрану. Они собираются на поверхности мембраны, а затем смываются.</w:t>
      </w:r>
    </w:p>
    <w:p w:rsidR="003272F6"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Полная безопасность воды в эпидемическом отношении достигается проведением обеззараживания. Традиционная система отечественной очистки воды включает последовательное использование хлорирования, отстаивания и фильтрации. Вода, поступившая на водозабор, подвергается хлорированию. Затем крупные взвешенные органические частицы в течение нескольких часов оседают в отстойнике. Затем – фильтрация через песчано-гравийный и (или) сорбционно-угольный фильтры. Поскольку качество воды в городе Воронеже отличается повышенным содержанием железа и марганца, запахом (до 3 б.) и повышенной цветностью (до 40</w:t>
      </w:r>
      <w:r w:rsidRPr="000A22CA">
        <w:rPr>
          <w:rFonts w:ascii="Times New Roman" w:hAnsi="Times New Roman"/>
          <w:sz w:val="32"/>
          <w:szCs w:val="32"/>
          <w:vertAlign w:val="superscript"/>
        </w:rPr>
        <w:t>o</w:t>
      </w:r>
      <w:r w:rsidRPr="000A22CA">
        <w:rPr>
          <w:rFonts w:ascii="Times New Roman" w:hAnsi="Times New Roman"/>
          <w:sz w:val="32"/>
          <w:szCs w:val="32"/>
        </w:rPr>
        <w:t>), помимо обеззараживания методом хлорирования и очистки фильтрованием, проводится безреагентное обезжелезивание.</w:t>
      </w:r>
    </w:p>
    <w:p w:rsidR="006D7272" w:rsidRDefault="006D7272" w:rsidP="00F71D42">
      <w:pPr>
        <w:spacing w:after="0" w:line="240" w:lineRule="auto"/>
        <w:ind w:firstLine="567"/>
        <w:jc w:val="both"/>
        <w:rPr>
          <w:rFonts w:ascii="Times New Roman" w:hAnsi="Times New Roman"/>
          <w:sz w:val="32"/>
          <w:szCs w:val="32"/>
        </w:rPr>
      </w:pPr>
    </w:p>
    <w:p w:rsidR="006D7272" w:rsidRPr="000A22CA" w:rsidRDefault="006D7272" w:rsidP="00F71D42">
      <w:pPr>
        <w:spacing w:after="0" w:line="240" w:lineRule="auto"/>
        <w:ind w:firstLine="567"/>
        <w:jc w:val="both"/>
        <w:rPr>
          <w:rFonts w:ascii="Times New Roman" w:hAnsi="Times New Roman"/>
          <w:sz w:val="32"/>
          <w:szCs w:val="32"/>
        </w:rPr>
      </w:pPr>
    </w:p>
    <w:p w:rsidR="00870159" w:rsidRPr="000A22CA" w:rsidRDefault="003272F6" w:rsidP="00F71D42">
      <w:pPr>
        <w:spacing w:after="0" w:line="240" w:lineRule="auto"/>
        <w:ind w:firstLine="567"/>
        <w:jc w:val="center"/>
        <w:rPr>
          <w:rFonts w:ascii="Times New Roman" w:hAnsi="Times New Roman"/>
          <w:b/>
          <w:bCs/>
          <w:sz w:val="32"/>
          <w:szCs w:val="32"/>
        </w:rPr>
      </w:pPr>
      <w:r w:rsidRPr="000A22CA">
        <w:rPr>
          <w:rFonts w:ascii="Times New Roman" w:hAnsi="Times New Roman"/>
          <w:b/>
          <w:bCs/>
          <w:sz w:val="32"/>
          <w:szCs w:val="32"/>
        </w:rPr>
        <w:lastRenderedPageBreak/>
        <w:t xml:space="preserve">Гигиеническая оценка </w:t>
      </w:r>
    </w:p>
    <w:p w:rsidR="003272F6" w:rsidRPr="000A22CA" w:rsidRDefault="003272F6" w:rsidP="00F71D42">
      <w:pPr>
        <w:spacing w:after="0" w:line="240" w:lineRule="auto"/>
        <w:ind w:firstLine="567"/>
        <w:jc w:val="center"/>
        <w:rPr>
          <w:rFonts w:ascii="Times New Roman" w:hAnsi="Times New Roman"/>
          <w:sz w:val="32"/>
          <w:szCs w:val="32"/>
        </w:rPr>
      </w:pPr>
      <w:r w:rsidRPr="000A22CA">
        <w:rPr>
          <w:rFonts w:ascii="Times New Roman" w:hAnsi="Times New Roman"/>
          <w:b/>
          <w:bCs/>
          <w:sz w:val="32"/>
          <w:szCs w:val="32"/>
        </w:rPr>
        <w:t>современных способов обеззараживания воды</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 xml:space="preserve">Все методы обеззараживания делятся на два группы: безреагентные и реагентные. К </w:t>
      </w:r>
      <w:r w:rsidRPr="000A22CA">
        <w:rPr>
          <w:rFonts w:ascii="Times New Roman" w:hAnsi="Times New Roman"/>
          <w:sz w:val="32"/>
          <w:szCs w:val="32"/>
          <w:u w:val="single"/>
        </w:rPr>
        <w:t>безреагентным методам</w:t>
      </w:r>
      <w:r w:rsidRPr="000A22CA">
        <w:rPr>
          <w:rFonts w:ascii="Times New Roman" w:hAnsi="Times New Roman"/>
          <w:sz w:val="32"/>
          <w:szCs w:val="32"/>
        </w:rPr>
        <w:t xml:space="preserve"> относят кипячение, воздействие ультразвуком (УЗ), токами высокой частоты, γ-лучами, ультрафиолетовыми лучами (УФ) и др. К </w:t>
      </w:r>
      <w:r w:rsidRPr="000A22CA">
        <w:rPr>
          <w:rFonts w:ascii="Times New Roman" w:hAnsi="Times New Roman"/>
          <w:sz w:val="32"/>
          <w:szCs w:val="32"/>
          <w:u w:val="single"/>
        </w:rPr>
        <w:t>реагентным методам</w:t>
      </w:r>
      <w:r w:rsidRPr="000A22CA">
        <w:rPr>
          <w:rFonts w:ascii="Times New Roman" w:hAnsi="Times New Roman"/>
          <w:sz w:val="32"/>
          <w:szCs w:val="32"/>
        </w:rPr>
        <w:t xml:space="preserve"> обеззараживания относят хлорирование, перехлорирование, двойное хлорирование, хлорирование с предварительной аммонизацией; озонирование; использование ионов серебра и других химических соединений (перманганат калия, перекись водорода), в основе которых лежит окисление органических, неорганических веществ и бактерий. Известно, что самым сильным окислителем является озон.</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Использование традиционного метода обеззараживания воды – хлорирования – сейчас расценивают как фактор повышенной опасности для здоровья населения. В сведениях ВОЗ указаны 19 соединений, которые образуются в результате хлорирования: хлорфенолы, кетоны, фураноны, галогенированные альдегиды и т.д. Во всех случаях присутствия галогенсодержащих соединений (ГСС) в воде максимум концентраций приходится на хлороформ, именно это вещество принято как ведущее приоритетное ГСС (с канцерогенным действием). Многие ГСС обладают полиморфизмом токсического действия, оказывают гепато-, рено- и нейротоксический эффекты, нарушают функции сердечно-сосудистой и репродуктивной систем. Опасность ГСС связана и с их выраженными кумулятивными свойствами. Некоторые из ГСС обладают канцерогенным действием.</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 xml:space="preserve">Избежать образования </w:t>
      </w:r>
      <w:r w:rsidR="006321AA" w:rsidRPr="000A22CA">
        <w:rPr>
          <w:rFonts w:ascii="Times New Roman" w:hAnsi="Times New Roman"/>
          <w:sz w:val="32"/>
          <w:szCs w:val="32"/>
        </w:rPr>
        <w:t>ГСС при хлорировании невозможно</w:t>
      </w:r>
      <w:r w:rsidRPr="000A22CA">
        <w:rPr>
          <w:rFonts w:ascii="Times New Roman" w:hAnsi="Times New Roman"/>
          <w:sz w:val="32"/>
          <w:szCs w:val="32"/>
        </w:rPr>
        <w:t>. Радикальный выход – переход на другие способы обеззараживания воды. Приемлемым является озонирование. Количество побочных продуктов при озонировании значительно меньше и они менее токсичны. Лишь для одного из продуктов озонолиза – бромата характерно канцерогенное действие. Лучшим в арсенале обеззараживающих средств продолжает оставаться УФ.</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 xml:space="preserve">Вместе с тем хлорирование пока остается наиболее доступным и простым способом обеззараживания воды. Поэтому надо реализовать приемы защиты от воздействия ГСС питьевой воды – применение активированного угля; снижение цветности и окисляемости воды; охрана водоисточников от загрязнения </w:t>
      </w:r>
      <w:r w:rsidRPr="000A22CA">
        <w:rPr>
          <w:rFonts w:ascii="Times New Roman" w:hAnsi="Times New Roman"/>
          <w:sz w:val="32"/>
          <w:szCs w:val="32"/>
        </w:rPr>
        <w:lastRenderedPageBreak/>
        <w:t>промышленными сточными водами; использование вместо газообразного хлора хлораминов или, лучше, двуокиси хлора.</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Однако только полный запрет хлорирования воды позволит кардинально решить проблему ГСС и предупредить неблагоприятное влияние ГСС на здоровье нации.</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Недостатки традиционных способов обеззараживания питьевой воды заставляют искать новые, основанные, как правило, на комбинированном действии двух или нескольких факторов: хлор+озон; хлор+УФ; перекись водорода+озон; УФ+УЗ; комплекс электрических воздействий.</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Для хлорирования используют газообразный хлор, хлорную известь, гипохлориды, хлорамины. Хлорную известь получают при взаимодействии хлора с гашеной известью:</w:t>
      </w:r>
    </w:p>
    <w:p w:rsidR="003272F6" w:rsidRPr="000A22CA" w:rsidRDefault="003272F6" w:rsidP="00F71D42">
      <w:pPr>
        <w:spacing w:after="0" w:line="240" w:lineRule="auto"/>
        <w:ind w:firstLine="567"/>
        <w:jc w:val="both"/>
        <w:rPr>
          <w:rFonts w:ascii="Times New Roman" w:hAnsi="Times New Roman"/>
          <w:sz w:val="32"/>
          <w:szCs w:val="32"/>
        </w:rPr>
      </w:pPr>
    </w:p>
    <w:p w:rsidR="003272F6" w:rsidRPr="00AB5189" w:rsidRDefault="003272F6" w:rsidP="00F71D42">
      <w:pPr>
        <w:spacing w:after="0" w:line="240" w:lineRule="auto"/>
        <w:ind w:firstLine="567"/>
        <w:jc w:val="center"/>
        <w:rPr>
          <w:rFonts w:ascii="Times New Roman" w:hAnsi="Times New Roman"/>
          <w:sz w:val="32"/>
          <w:szCs w:val="32"/>
        </w:rPr>
      </w:pPr>
      <w:r w:rsidRPr="00AB5189">
        <w:rPr>
          <w:rFonts w:ascii="Times New Roman" w:hAnsi="Times New Roman"/>
          <w:sz w:val="32"/>
          <w:szCs w:val="32"/>
        </w:rPr>
        <w:t>2</w:t>
      </w:r>
      <w:r w:rsidRPr="000A22CA">
        <w:rPr>
          <w:rFonts w:ascii="Times New Roman" w:hAnsi="Times New Roman"/>
          <w:sz w:val="32"/>
          <w:szCs w:val="32"/>
          <w:lang w:val="en-US"/>
        </w:rPr>
        <w:t>Cl</w:t>
      </w:r>
      <w:r w:rsidRPr="00AB5189">
        <w:rPr>
          <w:rFonts w:ascii="Times New Roman" w:hAnsi="Times New Roman"/>
          <w:sz w:val="32"/>
          <w:szCs w:val="32"/>
        </w:rPr>
        <w:t xml:space="preserve"> + 2</w:t>
      </w:r>
      <w:r w:rsidRPr="000A22CA">
        <w:rPr>
          <w:rFonts w:ascii="Times New Roman" w:hAnsi="Times New Roman"/>
          <w:sz w:val="32"/>
          <w:szCs w:val="32"/>
          <w:lang w:val="en-US"/>
        </w:rPr>
        <w:t>CA</w:t>
      </w:r>
      <w:r w:rsidRPr="00AB5189">
        <w:rPr>
          <w:rFonts w:ascii="Times New Roman" w:hAnsi="Times New Roman"/>
          <w:sz w:val="32"/>
          <w:szCs w:val="32"/>
        </w:rPr>
        <w:t>(</w:t>
      </w:r>
      <w:r w:rsidRPr="000A22CA">
        <w:rPr>
          <w:rFonts w:ascii="Times New Roman" w:hAnsi="Times New Roman"/>
          <w:sz w:val="32"/>
          <w:szCs w:val="32"/>
          <w:lang w:val="en-US"/>
        </w:rPr>
        <w:t>OH</w:t>
      </w:r>
      <w:r w:rsidRPr="00AB5189">
        <w:rPr>
          <w:rFonts w:ascii="Times New Roman" w:hAnsi="Times New Roman"/>
          <w:sz w:val="32"/>
          <w:szCs w:val="32"/>
        </w:rPr>
        <w:t>)</w:t>
      </w:r>
      <w:r w:rsidRPr="00AB5189">
        <w:rPr>
          <w:rFonts w:ascii="Times New Roman" w:hAnsi="Times New Roman"/>
          <w:sz w:val="32"/>
          <w:szCs w:val="32"/>
          <w:vertAlign w:val="subscript"/>
        </w:rPr>
        <w:t>2</w:t>
      </w:r>
      <w:r w:rsidRPr="00AB5189">
        <w:rPr>
          <w:rFonts w:ascii="Times New Roman" w:hAnsi="Times New Roman"/>
          <w:sz w:val="32"/>
          <w:szCs w:val="32"/>
        </w:rPr>
        <w:t xml:space="preserve"> = </w:t>
      </w:r>
      <w:r w:rsidRPr="000A22CA">
        <w:rPr>
          <w:rFonts w:ascii="Times New Roman" w:hAnsi="Times New Roman"/>
          <w:sz w:val="32"/>
          <w:szCs w:val="32"/>
          <w:lang w:val="en-US"/>
        </w:rPr>
        <w:t>Ca</w:t>
      </w:r>
      <w:r w:rsidRPr="00AB5189">
        <w:rPr>
          <w:rFonts w:ascii="Times New Roman" w:hAnsi="Times New Roman"/>
          <w:sz w:val="32"/>
          <w:szCs w:val="32"/>
        </w:rPr>
        <w:t>(</w:t>
      </w:r>
      <w:r w:rsidRPr="000A22CA">
        <w:rPr>
          <w:rFonts w:ascii="Times New Roman" w:hAnsi="Times New Roman"/>
          <w:sz w:val="32"/>
          <w:szCs w:val="32"/>
          <w:lang w:val="en-US"/>
        </w:rPr>
        <w:t>OCl</w:t>
      </w:r>
      <w:r w:rsidRPr="00AB5189">
        <w:rPr>
          <w:rFonts w:ascii="Times New Roman" w:hAnsi="Times New Roman"/>
          <w:sz w:val="32"/>
          <w:szCs w:val="32"/>
        </w:rPr>
        <w:t>)</w:t>
      </w:r>
      <w:r w:rsidRPr="00AB5189">
        <w:rPr>
          <w:rFonts w:ascii="Times New Roman" w:hAnsi="Times New Roman"/>
          <w:sz w:val="32"/>
          <w:szCs w:val="32"/>
          <w:vertAlign w:val="subscript"/>
        </w:rPr>
        <w:t>2</w:t>
      </w:r>
      <w:r w:rsidRPr="00AB5189">
        <w:rPr>
          <w:rFonts w:ascii="Times New Roman" w:hAnsi="Times New Roman"/>
          <w:sz w:val="32"/>
          <w:szCs w:val="32"/>
        </w:rPr>
        <w:t xml:space="preserve"> + </w:t>
      </w:r>
      <w:r w:rsidRPr="000A22CA">
        <w:rPr>
          <w:rFonts w:ascii="Times New Roman" w:hAnsi="Times New Roman"/>
          <w:sz w:val="32"/>
          <w:szCs w:val="32"/>
          <w:lang w:val="en-US"/>
        </w:rPr>
        <w:t>CaCl</w:t>
      </w:r>
      <w:r w:rsidRPr="00AB5189">
        <w:rPr>
          <w:rFonts w:ascii="Times New Roman" w:hAnsi="Times New Roman"/>
          <w:sz w:val="32"/>
          <w:szCs w:val="32"/>
          <w:vertAlign w:val="subscript"/>
        </w:rPr>
        <w:t>2</w:t>
      </w:r>
      <w:r w:rsidRPr="00AB5189">
        <w:rPr>
          <w:rFonts w:ascii="Times New Roman" w:hAnsi="Times New Roman"/>
          <w:sz w:val="32"/>
          <w:szCs w:val="32"/>
        </w:rPr>
        <w:t xml:space="preserve"> + 2 </w:t>
      </w:r>
      <w:r w:rsidRPr="000A22CA">
        <w:rPr>
          <w:rFonts w:ascii="Times New Roman" w:hAnsi="Times New Roman"/>
          <w:sz w:val="32"/>
          <w:szCs w:val="32"/>
          <w:lang w:val="en-US"/>
        </w:rPr>
        <w:t>H</w:t>
      </w:r>
      <w:r w:rsidRPr="00AB5189">
        <w:rPr>
          <w:rFonts w:ascii="Times New Roman" w:hAnsi="Times New Roman"/>
          <w:sz w:val="32"/>
          <w:szCs w:val="32"/>
          <w:vertAlign w:val="subscript"/>
        </w:rPr>
        <w:t>2</w:t>
      </w:r>
      <w:r w:rsidRPr="000A22CA">
        <w:rPr>
          <w:rFonts w:ascii="Times New Roman" w:hAnsi="Times New Roman"/>
          <w:sz w:val="32"/>
          <w:szCs w:val="32"/>
          <w:lang w:val="en-US"/>
        </w:rPr>
        <w:t>O</w:t>
      </w:r>
      <w:r w:rsidRPr="00AB5189">
        <w:rPr>
          <w:rFonts w:ascii="Times New Roman" w:hAnsi="Times New Roman"/>
          <w:sz w:val="32"/>
          <w:szCs w:val="32"/>
        </w:rPr>
        <w:t>.</w:t>
      </w:r>
    </w:p>
    <w:p w:rsidR="003272F6" w:rsidRPr="00AB5189" w:rsidRDefault="003272F6" w:rsidP="00F71D42">
      <w:pPr>
        <w:spacing w:after="0" w:line="240" w:lineRule="auto"/>
        <w:ind w:firstLine="567"/>
        <w:jc w:val="center"/>
        <w:rPr>
          <w:rFonts w:ascii="Times New Roman" w:hAnsi="Times New Roman"/>
          <w:sz w:val="32"/>
          <w:szCs w:val="32"/>
        </w:rPr>
      </w:pP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 xml:space="preserve">Действующей частью хлорной извести является гипохлорит кальция – Ca(OCl) </w:t>
      </w:r>
      <w:r w:rsidRPr="000A22CA">
        <w:rPr>
          <w:rFonts w:ascii="Times New Roman" w:hAnsi="Times New Roman"/>
          <w:sz w:val="32"/>
          <w:szCs w:val="32"/>
          <w:vertAlign w:val="subscript"/>
        </w:rPr>
        <w:t>2</w:t>
      </w:r>
      <w:r w:rsidRPr="000A22CA">
        <w:rPr>
          <w:rFonts w:ascii="Times New Roman" w:hAnsi="Times New Roman"/>
          <w:sz w:val="32"/>
          <w:szCs w:val="32"/>
        </w:rPr>
        <w:t>. OCl- является сильным окислителем. Свежие препараты хлорной извести содержат до 30–35% активного хлора. Уменьшение количества активного хлора ниже 15% делает хлорную известь непригодной для обеззараживания воды.</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При обеззараживании воды нормальными дозами хлора последний вносится из того расчета, чтобы после его расходования на окисление органических, неорганических веществ и бактерий в воде оставался небольшой избыток хлора. Та часть хлора, которая идет на окисление всех указанных выше компонентов воды, характеризует хлорпоглощаемость, а другая часть, остающаяся в свободном состоянии, носит название остаточного хлора. Хлор-потребность воды складывается из двух величин: хлорпоглощаемости и остаточного хлора. Содержание остаточного хлора после его 30 -минутного контакта с водой должно составлять 0,3–0,5 мг/л, ибо при меньшем количестве хлора обеззараживание недостаточно эффективно, а при большем его количестве отмечается ухудшение органолептических свойств воды.</w:t>
      </w:r>
    </w:p>
    <w:p w:rsidR="003272F6" w:rsidRPr="000A22CA" w:rsidRDefault="003272F6"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 xml:space="preserve">При хлорировании воды нормальными дозами хлора точно рассчитать ее хлорпотребность не представляется возможным, так как величина хлорпоглощаемости воды из разных источников водоснабжения неодинакова. Хлорпотребность воды определяется опытным путем с помощью трехстаканной пробы. При этом </w:t>
      </w:r>
      <w:r w:rsidRPr="000A22CA">
        <w:rPr>
          <w:rFonts w:ascii="Times New Roman" w:hAnsi="Times New Roman"/>
          <w:sz w:val="32"/>
          <w:szCs w:val="32"/>
        </w:rPr>
        <w:lastRenderedPageBreak/>
        <w:t>выбирают стакан, в котором содержание остаточного хлора после 30- минутного контакта с водой оказывается равным нормативу (0,3– 0,5 мг/л), и для хлорирования всего объема воды берут дозу хлора соответственно выбранному стакану.</w:t>
      </w:r>
    </w:p>
    <w:p w:rsidR="00C95BFF" w:rsidRPr="000A22CA" w:rsidRDefault="00C95BFF" w:rsidP="00F71D42">
      <w:pPr>
        <w:spacing w:after="0" w:line="240" w:lineRule="auto"/>
        <w:ind w:firstLineChars="157" w:firstLine="504"/>
        <w:jc w:val="center"/>
        <w:rPr>
          <w:rFonts w:ascii="Times New Roman" w:hAnsi="Times New Roman"/>
          <w:b/>
          <w:sz w:val="32"/>
          <w:szCs w:val="32"/>
        </w:rPr>
      </w:pPr>
    </w:p>
    <w:p w:rsidR="006A312F" w:rsidRPr="000A22CA" w:rsidRDefault="006A312F" w:rsidP="00F71D42">
      <w:pPr>
        <w:spacing w:after="0" w:line="240" w:lineRule="auto"/>
        <w:ind w:firstLineChars="157" w:firstLine="504"/>
        <w:jc w:val="center"/>
        <w:rPr>
          <w:rFonts w:ascii="Times New Roman" w:hAnsi="Times New Roman"/>
          <w:b/>
          <w:sz w:val="32"/>
          <w:szCs w:val="32"/>
        </w:rPr>
      </w:pPr>
    </w:p>
    <w:p w:rsidR="006A312F" w:rsidRPr="000A22CA" w:rsidRDefault="006A312F" w:rsidP="00F71D42">
      <w:pPr>
        <w:spacing w:after="0" w:line="240" w:lineRule="auto"/>
        <w:ind w:firstLineChars="157" w:firstLine="504"/>
        <w:jc w:val="center"/>
        <w:rPr>
          <w:rFonts w:ascii="Times New Roman" w:hAnsi="Times New Roman"/>
          <w:b/>
          <w:sz w:val="32"/>
          <w:szCs w:val="32"/>
        </w:rPr>
      </w:pPr>
    </w:p>
    <w:p w:rsidR="007966B5" w:rsidRPr="000A22CA" w:rsidRDefault="006D7272" w:rsidP="006D7272">
      <w:pPr>
        <w:spacing w:after="0" w:line="240" w:lineRule="auto"/>
        <w:ind w:firstLineChars="157" w:firstLine="504"/>
        <w:jc w:val="center"/>
        <w:rPr>
          <w:rFonts w:ascii="Times New Roman" w:hAnsi="Times New Roman"/>
          <w:b/>
          <w:sz w:val="32"/>
          <w:szCs w:val="32"/>
        </w:rPr>
      </w:pPr>
      <w:r>
        <w:rPr>
          <w:rFonts w:ascii="Times New Roman" w:hAnsi="Times New Roman"/>
          <w:b/>
          <w:sz w:val="32"/>
          <w:szCs w:val="32"/>
        </w:rPr>
        <w:br w:type="page"/>
      </w:r>
      <w:r w:rsidR="006A312F" w:rsidRPr="000A22CA">
        <w:rPr>
          <w:rFonts w:ascii="Times New Roman" w:hAnsi="Times New Roman"/>
          <w:b/>
          <w:sz w:val="32"/>
          <w:szCs w:val="32"/>
        </w:rPr>
        <w:lastRenderedPageBreak/>
        <w:t>Раздел 2</w:t>
      </w:r>
      <w:r w:rsidR="00C95BFF" w:rsidRPr="000A22CA">
        <w:rPr>
          <w:rFonts w:ascii="Times New Roman" w:hAnsi="Times New Roman"/>
          <w:b/>
          <w:sz w:val="32"/>
          <w:szCs w:val="32"/>
        </w:rPr>
        <w:t xml:space="preserve">: АККЛИМАТИЗАЦИЯ (АДАПТАЦИЯ). </w:t>
      </w:r>
    </w:p>
    <w:p w:rsidR="00122E12" w:rsidRPr="000A22CA" w:rsidRDefault="00C95BFF" w:rsidP="00F71D42">
      <w:pPr>
        <w:spacing w:after="0" w:line="240" w:lineRule="auto"/>
        <w:jc w:val="center"/>
        <w:rPr>
          <w:rFonts w:ascii="Times New Roman" w:hAnsi="Times New Roman"/>
          <w:b/>
          <w:sz w:val="32"/>
          <w:szCs w:val="32"/>
        </w:rPr>
      </w:pPr>
      <w:r w:rsidRPr="000A22CA">
        <w:rPr>
          <w:rFonts w:ascii="Times New Roman" w:hAnsi="Times New Roman"/>
          <w:b/>
          <w:sz w:val="32"/>
          <w:szCs w:val="32"/>
        </w:rPr>
        <w:t>ЛИЧНАЯ ГИГИЕНА. ЗАКАЛИВАНИЕ</w:t>
      </w:r>
      <w:r w:rsidR="00122E12" w:rsidRPr="000A22CA">
        <w:rPr>
          <w:rFonts w:ascii="Times New Roman" w:hAnsi="Times New Roman"/>
          <w:b/>
          <w:sz w:val="32"/>
          <w:szCs w:val="32"/>
        </w:rPr>
        <w:t xml:space="preserve">. </w:t>
      </w:r>
    </w:p>
    <w:p w:rsidR="00C95BFF" w:rsidRPr="000A22CA" w:rsidRDefault="00C95BFF" w:rsidP="00F71D42">
      <w:pPr>
        <w:spacing w:after="0" w:line="240" w:lineRule="auto"/>
        <w:ind w:firstLineChars="157" w:firstLine="504"/>
        <w:jc w:val="center"/>
        <w:rPr>
          <w:rFonts w:ascii="Times New Roman" w:hAnsi="Times New Roman"/>
          <w:b/>
          <w:sz w:val="32"/>
          <w:szCs w:val="32"/>
        </w:rPr>
      </w:pPr>
    </w:p>
    <w:p w:rsidR="00870159" w:rsidRPr="000A22CA"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 xml:space="preserve">ОСНОВНЫЕ ПОНЯТИЯ </w:t>
      </w:r>
    </w:p>
    <w:p w:rsidR="003272F6" w:rsidRPr="000A22CA"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АДАПТАЦИОННОГО ПРОЦЕССА</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Термин «адаптация» рассматривается и как процесс и как результат. Пр</w:t>
      </w:r>
      <w:r w:rsidRPr="000A22CA">
        <w:rPr>
          <w:rFonts w:ascii="Times New Roman" w:hAnsi="Times New Roman"/>
          <w:sz w:val="32"/>
          <w:szCs w:val="32"/>
        </w:rPr>
        <w:t>о</w:t>
      </w:r>
      <w:r w:rsidRPr="000A22CA">
        <w:rPr>
          <w:rFonts w:ascii="Times New Roman" w:hAnsi="Times New Roman"/>
          <w:sz w:val="32"/>
          <w:szCs w:val="32"/>
        </w:rPr>
        <w:t>цесс адаптации – это достижение целенаправленного специфического фун</w:t>
      </w:r>
      <w:r w:rsidRPr="000A22CA">
        <w:rPr>
          <w:rFonts w:ascii="Times New Roman" w:hAnsi="Times New Roman"/>
          <w:sz w:val="32"/>
          <w:szCs w:val="32"/>
        </w:rPr>
        <w:t>к</w:t>
      </w:r>
      <w:r w:rsidRPr="000A22CA">
        <w:rPr>
          <w:rFonts w:ascii="Times New Roman" w:hAnsi="Times New Roman"/>
          <w:sz w:val="32"/>
          <w:szCs w:val="32"/>
        </w:rPr>
        <w:t>ционально-структурного приспособления к условиям, в которые поставлен организм, протекающее стадийно. Относительное равновесие между органи</w:t>
      </w:r>
      <w:r w:rsidRPr="000A22CA">
        <w:rPr>
          <w:rFonts w:ascii="Times New Roman" w:hAnsi="Times New Roman"/>
          <w:sz w:val="32"/>
          <w:szCs w:val="32"/>
        </w:rPr>
        <w:t>з</w:t>
      </w:r>
      <w:r w:rsidRPr="000A22CA">
        <w:rPr>
          <w:rFonts w:ascii="Times New Roman" w:hAnsi="Times New Roman"/>
          <w:sz w:val="32"/>
          <w:szCs w:val="32"/>
        </w:rPr>
        <w:t>мом и окружающей средой, и результат приспособительного процесса так же явл</w:t>
      </w:r>
      <w:r w:rsidRPr="000A22CA">
        <w:rPr>
          <w:rFonts w:ascii="Times New Roman" w:hAnsi="Times New Roman"/>
          <w:sz w:val="32"/>
          <w:szCs w:val="32"/>
        </w:rPr>
        <w:t>я</w:t>
      </w:r>
      <w:r w:rsidRPr="000A22CA">
        <w:rPr>
          <w:rFonts w:ascii="Times New Roman" w:hAnsi="Times New Roman"/>
          <w:sz w:val="32"/>
          <w:szCs w:val="32"/>
        </w:rPr>
        <w:t>ется определением вышеуказанного термина. Адаптационные реакции – специфический ответ организма, его «срочный» отклик на комплекс действу</w:t>
      </w:r>
      <w:r w:rsidRPr="000A22CA">
        <w:rPr>
          <w:rFonts w:ascii="Times New Roman" w:hAnsi="Times New Roman"/>
          <w:sz w:val="32"/>
          <w:szCs w:val="32"/>
        </w:rPr>
        <w:t>ю</w:t>
      </w:r>
      <w:r w:rsidRPr="000A22CA">
        <w:rPr>
          <w:rFonts w:ascii="Times New Roman" w:hAnsi="Times New Roman"/>
          <w:sz w:val="32"/>
          <w:szCs w:val="32"/>
        </w:rPr>
        <w:t>щих факторов среды, т.е. сдвиг гомеостатических констант в компонентах задейс</w:t>
      </w:r>
      <w:r w:rsidRPr="000A22CA">
        <w:rPr>
          <w:rFonts w:ascii="Times New Roman" w:hAnsi="Times New Roman"/>
          <w:sz w:val="32"/>
          <w:szCs w:val="32"/>
        </w:rPr>
        <w:t>т</w:t>
      </w:r>
      <w:r w:rsidRPr="000A22CA">
        <w:rPr>
          <w:rFonts w:ascii="Times New Roman" w:hAnsi="Times New Roman"/>
          <w:sz w:val="32"/>
          <w:szCs w:val="32"/>
        </w:rPr>
        <w:t>вованной для выполнения данной конкретной работы функциональной сист</w:t>
      </w:r>
      <w:r w:rsidRPr="000A22CA">
        <w:rPr>
          <w:rFonts w:ascii="Times New Roman" w:hAnsi="Times New Roman"/>
          <w:sz w:val="32"/>
          <w:szCs w:val="32"/>
        </w:rPr>
        <w:t>е</w:t>
      </w:r>
      <w:r w:rsidRPr="000A22CA">
        <w:rPr>
          <w:rFonts w:ascii="Times New Roman" w:hAnsi="Times New Roman"/>
          <w:sz w:val="32"/>
          <w:szCs w:val="32"/>
        </w:rPr>
        <w:t>мы. Адаптационные реакции человеческого организма принято делить на срочные и долговременные, врожденные и приобретенные. Возрастание количества дыхательных движений и рекомбинация кровотока, подъём систолич</w:t>
      </w:r>
      <w:r w:rsidRPr="000A22CA">
        <w:rPr>
          <w:rFonts w:ascii="Times New Roman" w:hAnsi="Times New Roman"/>
          <w:sz w:val="32"/>
          <w:szCs w:val="32"/>
        </w:rPr>
        <w:t>е</w:t>
      </w:r>
      <w:r w:rsidRPr="000A22CA">
        <w:rPr>
          <w:rFonts w:ascii="Times New Roman" w:hAnsi="Times New Roman"/>
          <w:sz w:val="32"/>
          <w:szCs w:val="32"/>
        </w:rPr>
        <w:t>ского и снижение диастолического артериального давления в ответ на физич</w:t>
      </w:r>
      <w:r w:rsidRPr="000A22CA">
        <w:rPr>
          <w:rFonts w:ascii="Times New Roman" w:hAnsi="Times New Roman"/>
          <w:sz w:val="32"/>
          <w:szCs w:val="32"/>
        </w:rPr>
        <w:t>е</w:t>
      </w:r>
      <w:r w:rsidRPr="000A22CA">
        <w:rPr>
          <w:rFonts w:ascii="Times New Roman" w:hAnsi="Times New Roman"/>
          <w:sz w:val="32"/>
          <w:szCs w:val="32"/>
        </w:rPr>
        <w:t>скую нагрузку, поверхностное дыхание при воздействии резких запахов, увел</w:t>
      </w:r>
      <w:r w:rsidRPr="000A22CA">
        <w:rPr>
          <w:rFonts w:ascii="Times New Roman" w:hAnsi="Times New Roman"/>
          <w:sz w:val="32"/>
          <w:szCs w:val="32"/>
        </w:rPr>
        <w:t>и</w:t>
      </w:r>
      <w:r w:rsidRPr="000A22CA">
        <w:rPr>
          <w:rFonts w:ascii="Times New Roman" w:hAnsi="Times New Roman"/>
          <w:sz w:val="32"/>
          <w:szCs w:val="32"/>
        </w:rPr>
        <w:t xml:space="preserve">чение ЧСС при психическом возбуждении и т. п. – это все </w:t>
      </w:r>
      <w:r w:rsidRPr="000A22CA">
        <w:rPr>
          <w:rFonts w:ascii="Times New Roman" w:hAnsi="Times New Roman"/>
          <w:iCs/>
          <w:sz w:val="32"/>
          <w:szCs w:val="32"/>
        </w:rPr>
        <w:t>срочные врожденные реакции</w:t>
      </w:r>
      <w:r w:rsidRPr="000A22CA">
        <w:rPr>
          <w:rFonts w:ascii="Times New Roman" w:hAnsi="Times New Roman"/>
          <w:sz w:val="32"/>
          <w:szCs w:val="32"/>
        </w:rPr>
        <w:t xml:space="preserve">. В отличие от вышеописанных адаптационных ответов, </w:t>
      </w:r>
      <w:r w:rsidRPr="000A22CA">
        <w:rPr>
          <w:rFonts w:ascii="Times New Roman" w:hAnsi="Times New Roman"/>
          <w:iCs/>
          <w:sz w:val="32"/>
          <w:szCs w:val="32"/>
        </w:rPr>
        <w:t>срочные пр</w:t>
      </w:r>
      <w:r w:rsidRPr="000A22CA">
        <w:rPr>
          <w:rFonts w:ascii="Times New Roman" w:hAnsi="Times New Roman"/>
          <w:iCs/>
          <w:sz w:val="32"/>
          <w:szCs w:val="32"/>
        </w:rPr>
        <w:t>и</w:t>
      </w:r>
      <w:r w:rsidRPr="000A22CA">
        <w:rPr>
          <w:rFonts w:ascii="Times New Roman" w:hAnsi="Times New Roman"/>
          <w:iCs/>
          <w:sz w:val="32"/>
          <w:szCs w:val="32"/>
        </w:rPr>
        <w:t>обретенные реакции</w:t>
      </w:r>
      <w:r w:rsidRPr="000A22CA">
        <w:rPr>
          <w:rFonts w:ascii="Times New Roman" w:hAnsi="Times New Roman"/>
          <w:sz w:val="32"/>
          <w:szCs w:val="32"/>
        </w:rPr>
        <w:t xml:space="preserve"> могут появиться лишь под воздействием обучения и трениро</w:t>
      </w:r>
      <w:r w:rsidRPr="000A22CA">
        <w:rPr>
          <w:rFonts w:ascii="Times New Roman" w:hAnsi="Times New Roman"/>
          <w:sz w:val="32"/>
          <w:szCs w:val="32"/>
        </w:rPr>
        <w:t>в</w:t>
      </w:r>
      <w:r w:rsidRPr="000A22CA">
        <w:rPr>
          <w:rFonts w:ascii="Times New Roman" w:hAnsi="Times New Roman"/>
          <w:sz w:val="32"/>
          <w:szCs w:val="32"/>
        </w:rPr>
        <w:t>ки.</w:t>
      </w:r>
      <w:r w:rsidRPr="000A22CA">
        <w:rPr>
          <w:rFonts w:ascii="Times New Roman" w:hAnsi="Times New Roman"/>
          <w:sz w:val="32"/>
          <w:szCs w:val="32"/>
        </w:rPr>
        <w:br/>
      </w:r>
      <w:r w:rsidRPr="000A22CA">
        <w:rPr>
          <w:rStyle w:val="submenu-table"/>
          <w:rFonts w:ascii="Times New Roman" w:hAnsi="Times New Roman"/>
          <w:iCs/>
          <w:sz w:val="32"/>
          <w:szCs w:val="32"/>
        </w:rPr>
        <w:t>В ответ на воздействие на</w:t>
      </w:r>
      <w:r w:rsidRPr="000A22CA">
        <w:rPr>
          <w:rFonts w:ascii="Times New Roman" w:hAnsi="Times New Roman"/>
          <w:sz w:val="32"/>
          <w:szCs w:val="32"/>
        </w:rPr>
        <w:t xml:space="preserve"> организм стандартных по силе и специфичности ра</w:t>
      </w:r>
      <w:r w:rsidRPr="000A22CA">
        <w:rPr>
          <w:rFonts w:ascii="Times New Roman" w:hAnsi="Times New Roman"/>
          <w:sz w:val="32"/>
          <w:szCs w:val="32"/>
        </w:rPr>
        <w:t>з</w:t>
      </w:r>
      <w:r w:rsidRPr="000A22CA">
        <w:rPr>
          <w:rFonts w:ascii="Times New Roman" w:hAnsi="Times New Roman"/>
          <w:sz w:val="32"/>
          <w:szCs w:val="32"/>
        </w:rPr>
        <w:t>дражителей формируется долговременная адаптация. Иначе говоря, для разв</w:t>
      </w:r>
      <w:r w:rsidRPr="000A22CA">
        <w:rPr>
          <w:rFonts w:ascii="Times New Roman" w:hAnsi="Times New Roman"/>
          <w:sz w:val="32"/>
          <w:szCs w:val="32"/>
        </w:rPr>
        <w:t>и</w:t>
      </w:r>
      <w:r w:rsidRPr="000A22CA">
        <w:rPr>
          <w:rFonts w:ascii="Times New Roman" w:hAnsi="Times New Roman"/>
          <w:sz w:val="32"/>
          <w:szCs w:val="32"/>
        </w:rPr>
        <w:t>тия долговременной адаптации необходимо  систематическое воспроизведение срочной адаптации и в результате поэтапного изменения различных функций организма  приобретается адаптация.</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Процесс адаптации протекает стадийно:</w:t>
      </w:r>
    </w:p>
    <w:p w:rsidR="003272F6" w:rsidRPr="000A22CA" w:rsidRDefault="003272F6" w:rsidP="00F71D42">
      <w:pPr>
        <w:numPr>
          <w:ilvl w:val="0"/>
          <w:numId w:val="8"/>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Стадия первичной экстренной мобилизации предсуществующих компоне</w:t>
      </w:r>
      <w:r w:rsidRPr="000A22CA">
        <w:rPr>
          <w:rFonts w:ascii="Times New Roman" w:hAnsi="Times New Roman"/>
          <w:sz w:val="32"/>
          <w:szCs w:val="32"/>
        </w:rPr>
        <w:t>н</w:t>
      </w:r>
      <w:r w:rsidRPr="000A22CA">
        <w:rPr>
          <w:rFonts w:ascii="Times New Roman" w:hAnsi="Times New Roman"/>
          <w:sz w:val="32"/>
          <w:szCs w:val="32"/>
        </w:rPr>
        <w:t>тов системы.</w:t>
      </w:r>
    </w:p>
    <w:p w:rsidR="003272F6" w:rsidRPr="000A22CA" w:rsidRDefault="003272F6" w:rsidP="00F71D42">
      <w:pPr>
        <w:numPr>
          <w:ilvl w:val="0"/>
          <w:numId w:val="8"/>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Стадия выбора необходимых системе компонентов.</w:t>
      </w:r>
    </w:p>
    <w:p w:rsidR="003272F6" w:rsidRPr="000A22CA" w:rsidRDefault="003272F6" w:rsidP="00F71D42">
      <w:pPr>
        <w:numPr>
          <w:ilvl w:val="0"/>
          <w:numId w:val="8"/>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Стадия относительной стабилизации компонентного состава функционал</w:t>
      </w:r>
      <w:r w:rsidRPr="000A22CA">
        <w:rPr>
          <w:rFonts w:ascii="Times New Roman" w:hAnsi="Times New Roman"/>
          <w:sz w:val="32"/>
          <w:szCs w:val="32"/>
        </w:rPr>
        <w:t>ь</w:t>
      </w:r>
      <w:r w:rsidRPr="000A22CA">
        <w:rPr>
          <w:rFonts w:ascii="Times New Roman" w:hAnsi="Times New Roman"/>
          <w:sz w:val="32"/>
          <w:szCs w:val="32"/>
        </w:rPr>
        <w:t>ной системы.</w:t>
      </w:r>
    </w:p>
    <w:p w:rsidR="003272F6" w:rsidRPr="000A22CA" w:rsidRDefault="003272F6" w:rsidP="00F71D42">
      <w:pPr>
        <w:numPr>
          <w:ilvl w:val="0"/>
          <w:numId w:val="8"/>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lastRenderedPageBreak/>
        <w:t>Стадия полной стабилизации функциональной системы.</w:t>
      </w:r>
    </w:p>
    <w:p w:rsidR="003272F6" w:rsidRPr="000A22CA" w:rsidRDefault="003272F6" w:rsidP="00F71D42">
      <w:pPr>
        <w:numPr>
          <w:ilvl w:val="0"/>
          <w:numId w:val="8"/>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 xml:space="preserve"> Стадия сужения афферентации [С.Е.Павлов, 2000].</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u w:val="single"/>
        </w:rPr>
        <w:t>Первая стадия</w:t>
      </w:r>
      <w:r w:rsidRPr="000A22CA">
        <w:rPr>
          <w:rFonts w:ascii="Times New Roman" w:hAnsi="Times New Roman"/>
          <w:sz w:val="32"/>
          <w:szCs w:val="32"/>
        </w:rPr>
        <w:t xml:space="preserve"> достаточно короткая (в спорте – это несколько тренир</w:t>
      </w:r>
      <w:r w:rsidRPr="000A22CA">
        <w:rPr>
          <w:rFonts w:ascii="Times New Roman" w:hAnsi="Times New Roman"/>
          <w:sz w:val="32"/>
          <w:szCs w:val="32"/>
        </w:rPr>
        <w:t>о</w:t>
      </w:r>
      <w:r w:rsidRPr="000A22CA">
        <w:rPr>
          <w:rFonts w:ascii="Times New Roman" w:hAnsi="Times New Roman"/>
          <w:sz w:val="32"/>
          <w:szCs w:val="32"/>
        </w:rPr>
        <w:t>вочных занятий) отличается срочной активизацией обменных процессов и в</w:t>
      </w:r>
      <w:r w:rsidRPr="000A22CA">
        <w:rPr>
          <w:rFonts w:ascii="Times New Roman" w:hAnsi="Times New Roman"/>
          <w:sz w:val="32"/>
          <w:szCs w:val="32"/>
        </w:rPr>
        <w:t>ы</w:t>
      </w:r>
      <w:r w:rsidRPr="000A22CA">
        <w:rPr>
          <w:rFonts w:ascii="Times New Roman" w:hAnsi="Times New Roman"/>
          <w:sz w:val="32"/>
          <w:szCs w:val="32"/>
        </w:rPr>
        <w:t>сокими энерготратами в процессе воспроизведения конкретной нагрузки. На данной стадии в организме преобладают катаболические процессы, вследствие чего возможно снижение жировой и мышечной массы тела, что объясняется суперкомпенсаторными реакциями избыточного количества функционально-структурных элементов нейроэндокринной системы организма  в ответ на н</w:t>
      </w:r>
      <w:r w:rsidRPr="000A22CA">
        <w:rPr>
          <w:rFonts w:ascii="Times New Roman" w:hAnsi="Times New Roman"/>
          <w:sz w:val="32"/>
          <w:szCs w:val="32"/>
        </w:rPr>
        <w:t>е</w:t>
      </w:r>
      <w:r w:rsidRPr="000A22CA">
        <w:rPr>
          <w:rFonts w:ascii="Times New Roman" w:hAnsi="Times New Roman"/>
          <w:sz w:val="32"/>
          <w:szCs w:val="32"/>
        </w:rPr>
        <w:t>привычный раздражитель. Адаптационные реакции на данной стадии наименее специфичны.</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u w:val="single"/>
        </w:rPr>
        <w:t>Вторая</w:t>
      </w:r>
      <w:r w:rsidRPr="000A22CA">
        <w:rPr>
          <w:rFonts w:ascii="Times New Roman" w:hAnsi="Times New Roman"/>
          <w:sz w:val="32"/>
          <w:szCs w:val="32"/>
        </w:rPr>
        <w:t xml:space="preserve"> из приведённых выше стадий адаптации также как и первая х</w:t>
      </w:r>
      <w:r w:rsidRPr="000A22CA">
        <w:rPr>
          <w:rFonts w:ascii="Times New Roman" w:hAnsi="Times New Roman"/>
          <w:sz w:val="32"/>
          <w:szCs w:val="32"/>
        </w:rPr>
        <w:t>а</w:t>
      </w:r>
      <w:r w:rsidRPr="000A22CA">
        <w:rPr>
          <w:rFonts w:ascii="Times New Roman" w:hAnsi="Times New Roman"/>
          <w:sz w:val="32"/>
          <w:szCs w:val="32"/>
        </w:rPr>
        <w:t>рактеризуется высокими энерготратами и ускорением обменных процессов. Максимальная подвижность функциональной системы на данной стадии указ</w:t>
      </w:r>
      <w:r w:rsidRPr="000A22CA">
        <w:rPr>
          <w:rFonts w:ascii="Times New Roman" w:hAnsi="Times New Roman"/>
          <w:sz w:val="32"/>
          <w:szCs w:val="32"/>
        </w:rPr>
        <w:t>ы</w:t>
      </w:r>
      <w:r w:rsidRPr="000A22CA">
        <w:rPr>
          <w:rFonts w:ascii="Times New Roman" w:hAnsi="Times New Roman"/>
          <w:sz w:val="32"/>
          <w:szCs w:val="32"/>
        </w:rPr>
        <w:t>вает на невысокую функционально-структурную специфичность (т.е. низкая специфичность адаптационных изменений в организме), так как в это период происходит выбор необходимых компонентов для достижения специфичной адаптированности. К концу формирования процесса, функциональная система, становится более стабильна.</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И организм переходит от выбора к специфическому адаптационному и</w:t>
      </w:r>
      <w:r w:rsidRPr="000A22CA">
        <w:rPr>
          <w:rFonts w:ascii="Times New Roman" w:hAnsi="Times New Roman"/>
          <w:sz w:val="32"/>
          <w:szCs w:val="32"/>
        </w:rPr>
        <w:t>з</w:t>
      </w:r>
      <w:r w:rsidRPr="000A22CA">
        <w:rPr>
          <w:rFonts w:ascii="Times New Roman" w:hAnsi="Times New Roman"/>
          <w:sz w:val="32"/>
          <w:szCs w:val="32"/>
        </w:rPr>
        <w:t xml:space="preserve">менению выбранных компонентов для выполнения требований системы, т.е. к </w:t>
      </w:r>
      <w:r w:rsidRPr="000A22CA">
        <w:rPr>
          <w:rFonts w:ascii="Times New Roman" w:hAnsi="Times New Roman"/>
          <w:sz w:val="32"/>
          <w:szCs w:val="32"/>
          <w:u w:val="single"/>
        </w:rPr>
        <w:t>третьей стадии</w:t>
      </w:r>
      <w:r w:rsidRPr="000A22CA">
        <w:rPr>
          <w:rFonts w:ascii="Times New Roman" w:hAnsi="Times New Roman"/>
          <w:sz w:val="32"/>
          <w:szCs w:val="32"/>
        </w:rPr>
        <w:t>. Адаптационные перестройки в компонентах формирующейся системы происходят на всех стадиях адаптации и даже после достижения сп</w:t>
      </w:r>
      <w:r w:rsidRPr="000A22CA">
        <w:rPr>
          <w:rFonts w:ascii="Times New Roman" w:hAnsi="Times New Roman"/>
          <w:sz w:val="32"/>
          <w:szCs w:val="32"/>
        </w:rPr>
        <w:t>е</w:t>
      </w:r>
      <w:r w:rsidRPr="000A22CA">
        <w:rPr>
          <w:rFonts w:ascii="Times New Roman" w:hAnsi="Times New Roman"/>
          <w:sz w:val="32"/>
          <w:szCs w:val="32"/>
        </w:rPr>
        <w:t>цифической адаптированности, но именно в этой стадии трансформирование компонентного состава  протекает наиболее интенсивно и специфично. На да</w:t>
      </w:r>
      <w:r w:rsidRPr="000A22CA">
        <w:rPr>
          <w:rFonts w:ascii="Times New Roman" w:hAnsi="Times New Roman"/>
          <w:sz w:val="32"/>
          <w:szCs w:val="32"/>
        </w:rPr>
        <w:t>н</w:t>
      </w:r>
      <w:r w:rsidRPr="000A22CA">
        <w:rPr>
          <w:rFonts w:ascii="Times New Roman" w:hAnsi="Times New Roman"/>
          <w:sz w:val="32"/>
          <w:szCs w:val="32"/>
        </w:rPr>
        <w:t xml:space="preserve">ном этапе адаптации  энерготраты организма ниже, чем в предыдущих, но всё еще относительно велики.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На </w:t>
      </w:r>
      <w:r w:rsidRPr="000A22CA">
        <w:rPr>
          <w:rFonts w:ascii="Times New Roman" w:hAnsi="Times New Roman"/>
          <w:sz w:val="32"/>
          <w:szCs w:val="32"/>
          <w:u w:val="single"/>
        </w:rPr>
        <w:t xml:space="preserve">четвёртой стадии </w:t>
      </w:r>
      <w:r w:rsidRPr="000A22CA">
        <w:rPr>
          <w:rFonts w:ascii="Times New Roman" w:hAnsi="Times New Roman"/>
          <w:sz w:val="32"/>
          <w:szCs w:val="32"/>
        </w:rPr>
        <w:t>процесса адаптации обменные процессы и ответные реакции организма стабилизируются, что характеризуется отсутствием супе</w:t>
      </w:r>
      <w:r w:rsidRPr="000A22CA">
        <w:rPr>
          <w:rFonts w:ascii="Times New Roman" w:hAnsi="Times New Roman"/>
          <w:sz w:val="32"/>
          <w:szCs w:val="32"/>
        </w:rPr>
        <w:t>р</w:t>
      </w:r>
      <w:r w:rsidRPr="000A22CA">
        <w:rPr>
          <w:rFonts w:ascii="Times New Roman" w:hAnsi="Times New Roman"/>
          <w:sz w:val="32"/>
          <w:szCs w:val="32"/>
        </w:rPr>
        <w:t>компенсаторных реакций, лабильности функциональной системы; снижением «индекса анаболизма». Раздражитель из специфического для организма пр</w:t>
      </w:r>
      <w:r w:rsidRPr="000A22CA">
        <w:rPr>
          <w:rFonts w:ascii="Times New Roman" w:hAnsi="Times New Roman"/>
          <w:sz w:val="32"/>
          <w:szCs w:val="32"/>
        </w:rPr>
        <w:t>е</w:t>
      </w:r>
      <w:r w:rsidRPr="000A22CA">
        <w:rPr>
          <w:rFonts w:ascii="Times New Roman" w:hAnsi="Times New Roman"/>
          <w:sz w:val="32"/>
          <w:szCs w:val="32"/>
        </w:rPr>
        <w:t xml:space="preserve">вращается в стандартный.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lastRenderedPageBreak/>
        <w:t>Заключительная стадия адаптации отличается сформированностью фун</w:t>
      </w:r>
      <w:r w:rsidRPr="000A22CA">
        <w:rPr>
          <w:rFonts w:ascii="Times New Roman" w:hAnsi="Times New Roman"/>
          <w:sz w:val="32"/>
          <w:szCs w:val="32"/>
        </w:rPr>
        <w:t>к</w:t>
      </w:r>
      <w:r w:rsidRPr="000A22CA">
        <w:rPr>
          <w:rFonts w:ascii="Times New Roman" w:hAnsi="Times New Roman"/>
          <w:sz w:val="32"/>
          <w:szCs w:val="32"/>
        </w:rPr>
        <w:t>циональной системы в ответ на конкретную нагрузку. Организм автоматически запускает стандартный  набор необходимых компонентов для выполнения пр</w:t>
      </w:r>
      <w:r w:rsidRPr="000A22CA">
        <w:rPr>
          <w:rFonts w:ascii="Times New Roman" w:hAnsi="Times New Roman"/>
          <w:sz w:val="32"/>
          <w:szCs w:val="32"/>
        </w:rPr>
        <w:t>и</w:t>
      </w:r>
      <w:r w:rsidRPr="000A22CA">
        <w:rPr>
          <w:rFonts w:ascii="Times New Roman" w:hAnsi="Times New Roman"/>
          <w:sz w:val="32"/>
          <w:szCs w:val="32"/>
        </w:rPr>
        <w:t xml:space="preserve">вычного поведенческого (двигательного) акта. </w:t>
      </w:r>
      <w:r w:rsidRPr="000A22CA">
        <w:rPr>
          <w:rFonts w:ascii="Times New Roman" w:hAnsi="Times New Roman"/>
          <w:sz w:val="32"/>
          <w:szCs w:val="32"/>
          <w:u w:val="single"/>
        </w:rPr>
        <w:t>Пятая стадия</w:t>
      </w:r>
      <w:r w:rsidRPr="000A22CA">
        <w:rPr>
          <w:rFonts w:ascii="Times New Roman" w:hAnsi="Times New Roman"/>
          <w:sz w:val="32"/>
          <w:szCs w:val="32"/>
        </w:rPr>
        <w:t xml:space="preserve"> характеризуется экономичностью энерготрат, то есть та деятельность, к которой организм пр</w:t>
      </w:r>
      <w:r w:rsidRPr="000A22CA">
        <w:rPr>
          <w:rFonts w:ascii="Times New Roman" w:hAnsi="Times New Roman"/>
          <w:sz w:val="32"/>
          <w:szCs w:val="32"/>
        </w:rPr>
        <w:t>и</w:t>
      </w:r>
      <w:r w:rsidRPr="000A22CA">
        <w:rPr>
          <w:rFonts w:ascii="Times New Roman" w:hAnsi="Times New Roman"/>
          <w:sz w:val="32"/>
          <w:szCs w:val="32"/>
        </w:rPr>
        <w:t>спосабливался в течение всего адаптационного периода, требует более низкого расхода энергии, у спортсменов это называется «пиком спортивной формы». Конечный результат адаптационных изменений в организме в ответ на опред</w:t>
      </w:r>
      <w:r w:rsidRPr="000A22CA">
        <w:rPr>
          <w:rFonts w:ascii="Times New Roman" w:hAnsi="Times New Roman"/>
          <w:sz w:val="32"/>
          <w:szCs w:val="32"/>
        </w:rPr>
        <w:t>е</w:t>
      </w:r>
      <w:r w:rsidRPr="000A22CA">
        <w:rPr>
          <w:rFonts w:ascii="Times New Roman" w:hAnsi="Times New Roman"/>
          <w:sz w:val="32"/>
          <w:szCs w:val="32"/>
        </w:rPr>
        <w:t>ленный раздражитель наступит тем быстрее, чем специфичнее, стандартнее, регулярнее и оптимизированнее будут  воздействия. И, наоборот, на вариати</w:t>
      </w:r>
      <w:r w:rsidRPr="000A22CA">
        <w:rPr>
          <w:rFonts w:ascii="Times New Roman" w:hAnsi="Times New Roman"/>
          <w:sz w:val="32"/>
          <w:szCs w:val="32"/>
        </w:rPr>
        <w:t>в</w:t>
      </w:r>
      <w:r w:rsidRPr="000A22CA">
        <w:rPr>
          <w:rFonts w:ascii="Times New Roman" w:hAnsi="Times New Roman"/>
          <w:sz w:val="32"/>
          <w:szCs w:val="32"/>
        </w:rPr>
        <w:t>ные и разнообразные стимулы, расход количественных адаптационных измен</w:t>
      </w:r>
      <w:r w:rsidRPr="000A22CA">
        <w:rPr>
          <w:rFonts w:ascii="Times New Roman" w:hAnsi="Times New Roman"/>
          <w:sz w:val="32"/>
          <w:szCs w:val="32"/>
        </w:rPr>
        <w:t>е</w:t>
      </w:r>
      <w:r w:rsidRPr="000A22CA">
        <w:rPr>
          <w:rFonts w:ascii="Times New Roman" w:hAnsi="Times New Roman"/>
          <w:sz w:val="32"/>
          <w:szCs w:val="32"/>
        </w:rPr>
        <w:t>ний выше и период адаптации дольше. Изучением функциональных и структурных адаптационных изменений заним</w:t>
      </w:r>
      <w:r w:rsidRPr="000A22CA">
        <w:rPr>
          <w:rFonts w:ascii="Times New Roman" w:hAnsi="Times New Roman"/>
          <w:sz w:val="32"/>
          <w:szCs w:val="32"/>
        </w:rPr>
        <w:t>а</w:t>
      </w:r>
      <w:r w:rsidRPr="000A22CA">
        <w:rPr>
          <w:rFonts w:ascii="Times New Roman" w:hAnsi="Times New Roman"/>
          <w:sz w:val="32"/>
          <w:szCs w:val="32"/>
        </w:rPr>
        <w:t>лось огромное количество учёных их труды были положены в основу учения об общем адаптационном синдроме Селье (по имени канадского ученого, опред</w:t>
      </w:r>
      <w:r w:rsidRPr="000A22CA">
        <w:rPr>
          <w:rFonts w:ascii="Times New Roman" w:hAnsi="Times New Roman"/>
          <w:sz w:val="32"/>
          <w:szCs w:val="32"/>
        </w:rPr>
        <w:t>е</w:t>
      </w:r>
      <w:r w:rsidRPr="000A22CA">
        <w:rPr>
          <w:rFonts w:ascii="Times New Roman" w:hAnsi="Times New Roman"/>
          <w:sz w:val="32"/>
          <w:szCs w:val="32"/>
        </w:rPr>
        <w:t>лившего его содержание). Общий адаптационный синдром Селье – это ко</w:t>
      </w:r>
      <w:r w:rsidRPr="000A22CA">
        <w:rPr>
          <w:rFonts w:ascii="Times New Roman" w:hAnsi="Times New Roman"/>
          <w:sz w:val="32"/>
          <w:szCs w:val="32"/>
        </w:rPr>
        <w:t>м</w:t>
      </w:r>
      <w:r w:rsidRPr="000A22CA">
        <w:rPr>
          <w:rFonts w:ascii="Times New Roman" w:hAnsi="Times New Roman"/>
          <w:sz w:val="32"/>
          <w:szCs w:val="32"/>
        </w:rPr>
        <w:t>плекс неспецифических реакций организма на действие раздражителя.</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Ответные реакции организма на внешнее воздействие протекают по 4 н</w:t>
      </w:r>
      <w:r w:rsidRPr="000A22CA">
        <w:rPr>
          <w:rFonts w:ascii="Times New Roman" w:hAnsi="Times New Roman"/>
          <w:sz w:val="32"/>
          <w:szCs w:val="32"/>
        </w:rPr>
        <w:t>а</w:t>
      </w:r>
      <w:r w:rsidRPr="000A22CA">
        <w:rPr>
          <w:rFonts w:ascii="Times New Roman" w:hAnsi="Times New Roman"/>
          <w:sz w:val="32"/>
          <w:szCs w:val="32"/>
        </w:rPr>
        <w:t>правлениям:</w:t>
      </w:r>
    </w:p>
    <w:p w:rsidR="003272F6" w:rsidRPr="000A22CA" w:rsidRDefault="003272F6" w:rsidP="00F71D42">
      <w:pPr>
        <w:numPr>
          <w:ilvl w:val="0"/>
          <w:numId w:val="9"/>
        </w:numPr>
        <w:tabs>
          <w:tab w:val="left" w:pos="993"/>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аккумулирование структурных элементов органов и тканей, для увел</w:t>
      </w:r>
      <w:r w:rsidRPr="000A22CA">
        <w:rPr>
          <w:rFonts w:ascii="Times New Roman" w:hAnsi="Times New Roman"/>
          <w:sz w:val="32"/>
          <w:szCs w:val="32"/>
        </w:rPr>
        <w:t>и</w:t>
      </w:r>
      <w:r w:rsidRPr="000A22CA">
        <w:rPr>
          <w:rFonts w:ascii="Times New Roman" w:hAnsi="Times New Roman"/>
          <w:sz w:val="32"/>
          <w:szCs w:val="32"/>
        </w:rPr>
        <w:t>чения функционального резерва;</w:t>
      </w:r>
    </w:p>
    <w:p w:rsidR="003272F6" w:rsidRPr="000A22CA" w:rsidRDefault="003272F6" w:rsidP="00F71D42">
      <w:pPr>
        <w:numPr>
          <w:ilvl w:val="0"/>
          <w:numId w:val="9"/>
        </w:numPr>
        <w:tabs>
          <w:tab w:val="left" w:pos="993"/>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развитие координационной структуры движений;</w:t>
      </w:r>
    </w:p>
    <w:p w:rsidR="003272F6" w:rsidRPr="000A22CA" w:rsidRDefault="003272F6" w:rsidP="00F71D42">
      <w:pPr>
        <w:numPr>
          <w:ilvl w:val="0"/>
          <w:numId w:val="9"/>
        </w:numPr>
        <w:tabs>
          <w:tab w:val="left" w:pos="993"/>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рационализация механизмов регуляции сбалансированной работы ра</w:t>
      </w:r>
      <w:r w:rsidRPr="000A22CA">
        <w:rPr>
          <w:rFonts w:ascii="Times New Roman" w:hAnsi="Times New Roman"/>
          <w:sz w:val="32"/>
          <w:szCs w:val="32"/>
        </w:rPr>
        <w:t>з</w:t>
      </w:r>
      <w:r w:rsidRPr="000A22CA">
        <w:rPr>
          <w:rFonts w:ascii="Times New Roman" w:hAnsi="Times New Roman"/>
          <w:sz w:val="32"/>
          <w:szCs w:val="32"/>
        </w:rPr>
        <w:t>личных звеньев функциональной системы;</w:t>
      </w:r>
    </w:p>
    <w:p w:rsidR="003272F6" w:rsidRPr="000A22CA" w:rsidRDefault="003272F6" w:rsidP="00F71D42">
      <w:pPr>
        <w:numPr>
          <w:ilvl w:val="0"/>
          <w:numId w:val="9"/>
        </w:numPr>
        <w:tabs>
          <w:tab w:val="left" w:pos="993"/>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приспособление психики к воздействию нагрузки</w:t>
      </w:r>
      <w:r w:rsidRPr="000A22CA">
        <w:rPr>
          <w:rFonts w:ascii="Times New Roman" w:hAnsi="Times New Roman"/>
          <w:sz w:val="32"/>
          <w:szCs w:val="32"/>
        </w:rPr>
        <w:br/>
        <w:t xml:space="preserve">Любое систематическое воздействие нагрузки на человека совершенствует адаптационные механизмы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Сложнейшие структурные и функциональные механизмы создают усл</w:t>
      </w:r>
      <w:r w:rsidRPr="000A22CA">
        <w:rPr>
          <w:rFonts w:ascii="Times New Roman" w:hAnsi="Times New Roman"/>
          <w:sz w:val="32"/>
          <w:szCs w:val="32"/>
        </w:rPr>
        <w:t>о</w:t>
      </w:r>
      <w:r w:rsidRPr="000A22CA">
        <w:rPr>
          <w:rFonts w:ascii="Times New Roman" w:hAnsi="Times New Roman"/>
          <w:sz w:val="32"/>
          <w:szCs w:val="32"/>
        </w:rPr>
        <w:t>вия для взаимодействия организма с окружающей средой. В постоянно меня</w:t>
      </w:r>
      <w:r w:rsidRPr="000A22CA">
        <w:rPr>
          <w:rFonts w:ascii="Times New Roman" w:hAnsi="Times New Roman"/>
          <w:sz w:val="32"/>
          <w:szCs w:val="32"/>
        </w:rPr>
        <w:t>ю</w:t>
      </w:r>
      <w:r w:rsidRPr="000A22CA">
        <w:rPr>
          <w:rFonts w:ascii="Times New Roman" w:hAnsi="Times New Roman"/>
          <w:sz w:val="32"/>
          <w:szCs w:val="32"/>
        </w:rPr>
        <w:t>щихся условиях внутренней и внешней среды морфофизиологическая и биох</w:t>
      </w:r>
      <w:r w:rsidRPr="000A22CA">
        <w:rPr>
          <w:rFonts w:ascii="Times New Roman" w:hAnsi="Times New Roman"/>
          <w:sz w:val="32"/>
          <w:szCs w:val="32"/>
        </w:rPr>
        <w:t>и</w:t>
      </w:r>
      <w:r w:rsidRPr="000A22CA">
        <w:rPr>
          <w:rFonts w:ascii="Times New Roman" w:hAnsi="Times New Roman"/>
          <w:sz w:val="32"/>
          <w:szCs w:val="32"/>
        </w:rPr>
        <w:t>мическая феноменология адаптации позволяет организму эффективно фун</w:t>
      </w:r>
      <w:r w:rsidRPr="000A22CA">
        <w:rPr>
          <w:rFonts w:ascii="Times New Roman" w:hAnsi="Times New Roman"/>
          <w:sz w:val="32"/>
          <w:szCs w:val="32"/>
        </w:rPr>
        <w:t>к</w:t>
      </w:r>
      <w:r w:rsidRPr="000A22CA">
        <w:rPr>
          <w:rFonts w:ascii="Times New Roman" w:hAnsi="Times New Roman"/>
          <w:sz w:val="32"/>
          <w:szCs w:val="32"/>
        </w:rPr>
        <w:t>ционировать.</w:t>
      </w:r>
    </w:p>
    <w:p w:rsidR="003272F6" w:rsidRPr="000A22CA" w:rsidRDefault="003272F6" w:rsidP="00F71D42">
      <w:pPr>
        <w:spacing w:after="0" w:line="240" w:lineRule="auto"/>
        <w:ind w:firstLineChars="157" w:firstLine="504"/>
        <w:jc w:val="center"/>
        <w:rPr>
          <w:rFonts w:ascii="Times New Roman" w:hAnsi="Times New Roman"/>
          <w:b/>
          <w:bCs/>
          <w:iCs/>
          <w:sz w:val="32"/>
          <w:szCs w:val="32"/>
        </w:rPr>
      </w:pPr>
    </w:p>
    <w:p w:rsidR="006A312F" w:rsidRPr="000A22CA" w:rsidRDefault="006A312F" w:rsidP="00F71D42">
      <w:pPr>
        <w:spacing w:after="0" w:line="240" w:lineRule="auto"/>
        <w:ind w:firstLineChars="157" w:firstLine="504"/>
        <w:jc w:val="center"/>
        <w:rPr>
          <w:rFonts w:ascii="Times New Roman" w:hAnsi="Times New Roman"/>
          <w:b/>
          <w:bCs/>
          <w:iCs/>
          <w:sz w:val="32"/>
          <w:szCs w:val="32"/>
        </w:rPr>
      </w:pPr>
    </w:p>
    <w:p w:rsidR="006A312F" w:rsidRPr="000A22CA" w:rsidRDefault="006A312F" w:rsidP="00F71D42">
      <w:pPr>
        <w:spacing w:after="0" w:line="240" w:lineRule="auto"/>
        <w:ind w:firstLineChars="157" w:firstLine="504"/>
        <w:jc w:val="center"/>
        <w:rPr>
          <w:rFonts w:ascii="Times New Roman" w:hAnsi="Times New Roman"/>
          <w:b/>
          <w:bCs/>
          <w:iCs/>
          <w:sz w:val="32"/>
          <w:szCs w:val="32"/>
        </w:rPr>
      </w:pPr>
    </w:p>
    <w:p w:rsidR="003272F6" w:rsidRPr="000A22CA" w:rsidRDefault="003272F6" w:rsidP="00F71D42">
      <w:pPr>
        <w:spacing w:after="0" w:line="240" w:lineRule="auto"/>
        <w:ind w:firstLineChars="157" w:firstLine="504"/>
        <w:jc w:val="center"/>
        <w:rPr>
          <w:rFonts w:ascii="Times New Roman" w:hAnsi="Times New Roman"/>
          <w:b/>
          <w:bCs/>
          <w:iCs/>
          <w:sz w:val="32"/>
          <w:szCs w:val="32"/>
        </w:rPr>
      </w:pPr>
      <w:r w:rsidRPr="000A22CA">
        <w:rPr>
          <w:rFonts w:ascii="Times New Roman" w:hAnsi="Times New Roman"/>
          <w:b/>
          <w:bCs/>
          <w:iCs/>
          <w:sz w:val="32"/>
          <w:szCs w:val="32"/>
        </w:rPr>
        <w:lastRenderedPageBreak/>
        <w:t>Механизмы адаптации</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На основе анализа представлений о механизмах адаптации учеными описаны законы ада</w:t>
      </w:r>
      <w:r w:rsidRPr="000A22CA">
        <w:rPr>
          <w:rFonts w:ascii="Times New Roman" w:hAnsi="Times New Roman"/>
          <w:sz w:val="32"/>
          <w:szCs w:val="32"/>
        </w:rPr>
        <w:t>п</w:t>
      </w:r>
      <w:r w:rsidRPr="000A22CA">
        <w:rPr>
          <w:rFonts w:ascii="Times New Roman" w:hAnsi="Times New Roman"/>
          <w:sz w:val="32"/>
          <w:szCs w:val="32"/>
        </w:rPr>
        <w:t xml:space="preserve">тации: </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Адаптация – непрерывный непрекращающийся в течение всей жизни процесс.</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Приспособительные процессы – это сумма реакций организма на во</w:t>
      </w:r>
      <w:r w:rsidRPr="000A22CA">
        <w:rPr>
          <w:rFonts w:ascii="Times New Roman" w:hAnsi="Times New Roman"/>
          <w:sz w:val="32"/>
          <w:szCs w:val="32"/>
        </w:rPr>
        <w:t>з</w:t>
      </w:r>
      <w:r w:rsidRPr="000A22CA">
        <w:rPr>
          <w:rFonts w:ascii="Times New Roman" w:hAnsi="Times New Roman"/>
          <w:sz w:val="32"/>
          <w:szCs w:val="32"/>
        </w:rPr>
        <w:t>действия в определённый период времени.</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Адаптационные изменения в компонентах системы протекают с акт</w:t>
      </w:r>
      <w:r w:rsidRPr="000A22CA">
        <w:rPr>
          <w:rFonts w:ascii="Times New Roman" w:hAnsi="Times New Roman"/>
          <w:sz w:val="32"/>
          <w:szCs w:val="32"/>
        </w:rPr>
        <w:t>и</w:t>
      </w:r>
      <w:r w:rsidRPr="000A22CA">
        <w:rPr>
          <w:rFonts w:ascii="Times New Roman" w:hAnsi="Times New Roman"/>
          <w:sz w:val="32"/>
          <w:szCs w:val="32"/>
        </w:rPr>
        <w:t>визацией обменных процессов, во «взаимосвязи функции и генетического а</w:t>
      </w:r>
      <w:r w:rsidRPr="000A22CA">
        <w:rPr>
          <w:rFonts w:ascii="Times New Roman" w:hAnsi="Times New Roman"/>
          <w:sz w:val="32"/>
          <w:szCs w:val="32"/>
        </w:rPr>
        <w:t>п</w:t>
      </w:r>
      <w:r w:rsidRPr="000A22CA">
        <w:rPr>
          <w:rFonts w:ascii="Times New Roman" w:hAnsi="Times New Roman"/>
          <w:sz w:val="32"/>
          <w:szCs w:val="32"/>
        </w:rPr>
        <w:t>парата» [Ф.З.Меерсон, 1981]</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Конечный и промежуточный результаты деятельности являются сист</w:t>
      </w:r>
      <w:r w:rsidRPr="000A22CA">
        <w:rPr>
          <w:rFonts w:ascii="Times New Roman" w:hAnsi="Times New Roman"/>
          <w:sz w:val="32"/>
          <w:szCs w:val="32"/>
        </w:rPr>
        <w:t>е</w:t>
      </w:r>
      <w:r w:rsidRPr="000A22CA">
        <w:rPr>
          <w:rFonts w:ascii="Times New Roman" w:hAnsi="Times New Roman"/>
          <w:sz w:val="32"/>
          <w:szCs w:val="32"/>
        </w:rPr>
        <w:t>мообразующими факторами любой функциональной системы и определяют её специфичность.</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Адаптационные реакции организма в ответ на систематические возде</w:t>
      </w:r>
      <w:r w:rsidRPr="000A22CA">
        <w:rPr>
          <w:rFonts w:ascii="Times New Roman" w:hAnsi="Times New Roman"/>
          <w:sz w:val="32"/>
          <w:szCs w:val="32"/>
        </w:rPr>
        <w:t>й</w:t>
      </w:r>
      <w:r w:rsidRPr="000A22CA">
        <w:rPr>
          <w:rFonts w:ascii="Times New Roman" w:hAnsi="Times New Roman"/>
          <w:sz w:val="32"/>
          <w:szCs w:val="32"/>
        </w:rPr>
        <w:t>ствия специфичны, а неспецифические реакции являются компонентом сист</w:t>
      </w:r>
      <w:r w:rsidRPr="000A22CA">
        <w:rPr>
          <w:rFonts w:ascii="Times New Roman" w:hAnsi="Times New Roman"/>
          <w:sz w:val="32"/>
          <w:szCs w:val="32"/>
        </w:rPr>
        <w:t>е</w:t>
      </w:r>
      <w:r w:rsidRPr="000A22CA">
        <w:rPr>
          <w:rFonts w:ascii="Times New Roman" w:hAnsi="Times New Roman"/>
          <w:sz w:val="32"/>
          <w:szCs w:val="32"/>
        </w:rPr>
        <w:t>мы реагирования.</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Ответ организма на воздействие осуществляется предельно специфич</w:t>
      </w:r>
      <w:r w:rsidRPr="000A22CA">
        <w:rPr>
          <w:rFonts w:ascii="Times New Roman" w:hAnsi="Times New Roman"/>
          <w:sz w:val="32"/>
          <w:szCs w:val="32"/>
        </w:rPr>
        <w:t>е</w:t>
      </w:r>
      <w:r w:rsidRPr="000A22CA">
        <w:rPr>
          <w:rFonts w:ascii="Times New Roman" w:hAnsi="Times New Roman"/>
          <w:sz w:val="32"/>
          <w:szCs w:val="32"/>
        </w:rPr>
        <w:t>ской (формирующейся или сформированной) функциональной системой, кот</w:t>
      </w:r>
      <w:r w:rsidRPr="000A22CA">
        <w:rPr>
          <w:rFonts w:ascii="Times New Roman" w:hAnsi="Times New Roman"/>
          <w:sz w:val="32"/>
          <w:szCs w:val="32"/>
        </w:rPr>
        <w:t>о</w:t>
      </w:r>
      <w:r w:rsidRPr="000A22CA">
        <w:rPr>
          <w:rFonts w:ascii="Times New Roman" w:hAnsi="Times New Roman"/>
          <w:sz w:val="32"/>
          <w:szCs w:val="32"/>
        </w:rPr>
        <w:t>рая только в момент осуществления своего «рабочего цикла» и является дом</w:t>
      </w:r>
      <w:r w:rsidRPr="000A22CA">
        <w:rPr>
          <w:rFonts w:ascii="Times New Roman" w:hAnsi="Times New Roman"/>
          <w:sz w:val="32"/>
          <w:szCs w:val="32"/>
        </w:rPr>
        <w:t>и</w:t>
      </w:r>
      <w:r w:rsidRPr="000A22CA">
        <w:rPr>
          <w:rFonts w:ascii="Times New Roman" w:hAnsi="Times New Roman"/>
          <w:sz w:val="32"/>
          <w:szCs w:val="32"/>
        </w:rPr>
        <w:t>нирующей.</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Формирующаяся функциональная система лабильна и специфична, сформированная адаптированность к стандартным условиям  стабильна при у</w:t>
      </w:r>
      <w:r w:rsidRPr="000A22CA">
        <w:rPr>
          <w:rFonts w:ascii="Times New Roman" w:hAnsi="Times New Roman"/>
          <w:sz w:val="32"/>
          <w:szCs w:val="32"/>
        </w:rPr>
        <w:t>с</w:t>
      </w:r>
      <w:r w:rsidRPr="000A22CA">
        <w:rPr>
          <w:rFonts w:ascii="Times New Roman" w:hAnsi="Times New Roman"/>
          <w:sz w:val="32"/>
          <w:szCs w:val="32"/>
        </w:rPr>
        <w:t>ловии постоянства раздражителя.</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Функциональная система может быть сформирована только на основе «предсуществующих» физиологических (структурно-функциональных) мех</w:t>
      </w:r>
      <w:r w:rsidRPr="000A22CA">
        <w:rPr>
          <w:rFonts w:ascii="Times New Roman" w:hAnsi="Times New Roman"/>
          <w:sz w:val="32"/>
          <w:szCs w:val="32"/>
        </w:rPr>
        <w:t>а</w:t>
      </w:r>
      <w:r w:rsidRPr="000A22CA">
        <w:rPr>
          <w:rFonts w:ascii="Times New Roman" w:hAnsi="Times New Roman"/>
          <w:sz w:val="32"/>
          <w:szCs w:val="32"/>
        </w:rPr>
        <w:t>низмов («субсистем» - по П.К.Анохину, 1975) которые, в з</w:t>
      </w:r>
      <w:r w:rsidRPr="000A22CA">
        <w:rPr>
          <w:rFonts w:ascii="Times New Roman" w:hAnsi="Times New Roman"/>
          <w:sz w:val="32"/>
          <w:szCs w:val="32"/>
        </w:rPr>
        <w:t>а</w:t>
      </w:r>
      <w:r w:rsidRPr="000A22CA">
        <w:rPr>
          <w:rFonts w:ascii="Times New Roman" w:hAnsi="Times New Roman"/>
          <w:sz w:val="32"/>
          <w:szCs w:val="32"/>
        </w:rPr>
        <w:t>висимости от «потребностей» конкретной целостной системы, могут быть в</w:t>
      </w:r>
      <w:r w:rsidRPr="000A22CA">
        <w:rPr>
          <w:rFonts w:ascii="Times New Roman" w:hAnsi="Times New Roman"/>
          <w:sz w:val="32"/>
          <w:szCs w:val="32"/>
        </w:rPr>
        <w:t>о</w:t>
      </w:r>
      <w:r w:rsidRPr="000A22CA">
        <w:rPr>
          <w:rFonts w:ascii="Times New Roman" w:hAnsi="Times New Roman"/>
          <w:sz w:val="32"/>
          <w:szCs w:val="32"/>
        </w:rPr>
        <w:t>влечены или не вовлечены в нее в качестве ее компонентов.</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Длительность процесса адаптации не имеет четких границ, чем сло</w:t>
      </w:r>
      <w:r w:rsidRPr="000A22CA">
        <w:rPr>
          <w:rFonts w:ascii="Times New Roman" w:hAnsi="Times New Roman"/>
          <w:sz w:val="32"/>
          <w:szCs w:val="32"/>
        </w:rPr>
        <w:t>ж</w:t>
      </w:r>
      <w:r w:rsidRPr="000A22CA">
        <w:rPr>
          <w:rFonts w:ascii="Times New Roman" w:hAnsi="Times New Roman"/>
          <w:sz w:val="32"/>
          <w:szCs w:val="32"/>
        </w:rPr>
        <w:t>нее система, тем многообразнее связи между её элементами в процессе форм</w:t>
      </w:r>
      <w:r w:rsidRPr="000A22CA">
        <w:rPr>
          <w:rFonts w:ascii="Times New Roman" w:hAnsi="Times New Roman"/>
          <w:sz w:val="32"/>
          <w:szCs w:val="32"/>
        </w:rPr>
        <w:t>и</w:t>
      </w:r>
      <w:r w:rsidRPr="000A22CA">
        <w:rPr>
          <w:rFonts w:ascii="Times New Roman" w:hAnsi="Times New Roman"/>
          <w:sz w:val="32"/>
          <w:szCs w:val="32"/>
        </w:rPr>
        <w:t>рования, а в сформированной системе эти связи будут слабее.</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Обязательным условием для формирования адаптации является рег</w:t>
      </w:r>
      <w:r w:rsidRPr="000A22CA">
        <w:rPr>
          <w:rFonts w:ascii="Times New Roman" w:hAnsi="Times New Roman"/>
          <w:sz w:val="32"/>
          <w:szCs w:val="32"/>
        </w:rPr>
        <w:t>у</w:t>
      </w:r>
      <w:r w:rsidRPr="000A22CA">
        <w:rPr>
          <w:rFonts w:ascii="Times New Roman" w:hAnsi="Times New Roman"/>
          <w:sz w:val="32"/>
          <w:szCs w:val="32"/>
        </w:rPr>
        <w:t>лярное воздействие неизменного комплекса стандартных раздражителей.</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lastRenderedPageBreak/>
        <w:t>В процессе формирования функциональных систем задействованы механизмы памяти, т.к. в коре головного мозга остаётся подробная информация о любом воздействии на организм.</w:t>
      </w:r>
    </w:p>
    <w:p w:rsidR="003272F6" w:rsidRPr="000A22CA" w:rsidRDefault="003272F6" w:rsidP="00F71D42">
      <w:pPr>
        <w:numPr>
          <w:ilvl w:val="0"/>
          <w:numId w:val="13"/>
        </w:numPr>
        <w:tabs>
          <w:tab w:val="left" w:pos="1134"/>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Процесс адаптации индивидуален, не смотря на то, что он протекает по общим законам, поскольку зависит от гено- и фенотипа человека.</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Адаптационные реакции имеют системный характер, т.е. зависят от и</w:t>
      </w:r>
      <w:r w:rsidRPr="000A22CA">
        <w:rPr>
          <w:rFonts w:ascii="Times New Roman" w:hAnsi="Times New Roman"/>
          <w:sz w:val="32"/>
          <w:szCs w:val="32"/>
        </w:rPr>
        <w:t>н</w:t>
      </w:r>
      <w:r w:rsidRPr="000A22CA">
        <w:rPr>
          <w:rFonts w:ascii="Times New Roman" w:hAnsi="Times New Roman"/>
          <w:sz w:val="32"/>
          <w:szCs w:val="32"/>
        </w:rPr>
        <w:t xml:space="preserve">дивидуальных особенностей отдельных органов и систем человека. </w:t>
      </w:r>
    </w:p>
    <w:p w:rsidR="003272F6" w:rsidRPr="000A22CA" w:rsidRDefault="00AB5189" w:rsidP="00F71D42">
      <w:pPr>
        <w:spacing w:after="0" w:line="240" w:lineRule="auto"/>
        <w:jc w:val="both"/>
        <w:rPr>
          <w:rFonts w:ascii="Times New Roman" w:hAnsi="Times New Roman"/>
          <w:sz w:val="32"/>
          <w:szCs w:val="32"/>
        </w:rPr>
      </w:pPr>
      <w:r>
        <w:rPr>
          <w:rFonts w:ascii="Times New Roman" w:hAnsi="Times New Roman"/>
          <w:noProof/>
          <w:sz w:val="32"/>
          <w:szCs w:val="32"/>
          <w:lang w:eastAsia="ru-RU"/>
        </w:rPr>
        <w:drawing>
          <wp:inline distT="0" distB="0" distL="0" distR="0">
            <wp:extent cx="5829300" cy="3277235"/>
            <wp:effectExtent l="19050" t="0" r="19050" b="0"/>
            <wp:docPr id="1"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Рисунок </w:t>
      </w:r>
      <w:r w:rsidR="002F3215" w:rsidRPr="000A22CA">
        <w:rPr>
          <w:rFonts w:ascii="Times New Roman" w:hAnsi="Times New Roman"/>
          <w:sz w:val="32"/>
          <w:szCs w:val="32"/>
        </w:rPr>
        <w:t>8.</w:t>
      </w:r>
      <w:r w:rsidRPr="000A22CA">
        <w:rPr>
          <w:rFonts w:ascii="Times New Roman" w:hAnsi="Times New Roman"/>
          <w:sz w:val="32"/>
          <w:szCs w:val="32"/>
        </w:rPr>
        <w:t xml:space="preserve"> Факторы внешней и внутренней среды, воздействующие на адаптацию человека.</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В рисунке </w:t>
      </w:r>
      <w:r w:rsidR="002F3215" w:rsidRPr="000A22CA">
        <w:rPr>
          <w:rFonts w:ascii="Times New Roman" w:hAnsi="Times New Roman"/>
          <w:sz w:val="32"/>
          <w:szCs w:val="32"/>
        </w:rPr>
        <w:t>8</w:t>
      </w:r>
      <w:r w:rsidRPr="000A22CA">
        <w:rPr>
          <w:rFonts w:ascii="Times New Roman" w:hAnsi="Times New Roman"/>
          <w:sz w:val="32"/>
          <w:szCs w:val="32"/>
        </w:rPr>
        <w:t xml:space="preserve"> рассматривается факторы внешней и внутренней среды, воздействующие на адаптацию человека.</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Для формирования адаптации, более прочной стабилизации параметров внутренней среды имеют важное значение чувствительность тканей и органов в ответ на стимулы, которая определяется:</w:t>
      </w:r>
    </w:p>
    <w:p w:rsidR="003272F6" w:rsidRPr="000A22CA" w:rsidRDefault="003272F6" w:rsidP="00F71D42">
      <w:pPr>
        <w:numPr>
          <w:ilvl w:val="0"/>
          <w:numId w:val="10"/>
        </w:numPr>
        <w:tabs>
          <w:tab w:val="left" w:pos="993"/>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молекулярной и клеточной активностью ткани реагирующей на возде</w:t>
      </w:r>
      <w:r w:rsidRPr="000A22CA">
        <w:rPr>
          <w:rFonts w:ascii="Times New Roman" w:hAnsi="Times New Roman"/>
          <w:sz w:val="32"/>
          <w:szCs w:val="32"/>
        </w:rPr>
        <w:t>й</w:t>
      </w:r>
      <w:r w:rsidRPr="000A22CA">
        <w:rPr>
          <w:rFonts w:ascii="Times New Roman" w:hAnsi="Times New Roman"/>
          <w:sz w:val="32"/>
          <w:szCs w:val="32"/>
        </w:rPr>
        <w:t>ствие;</w:t>
      </w:r>
    </w:p>
    <w:p w:rsidR="003272F6" w:rsidRPr="000A22CA" w:rsidRDefault="003272F6" w:rsidP="00F71D42">
      <w:pPr>
        <w:numPr>
          <w:ilvl w:val="0"/>
          <w:numId w:val="10"/>
        </w:numPr>
        <w:tabs>
          <w:tab w:val="left" w:pos="993"/>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функциональным состоянием органов и систем;</w:t>
      </w:r>
    </w:p>
    <w:p w:rsidR="003272F6" w:rsidRPr="000A22CA" w:rsidRDefault="003272F6" w:rsidP="00F71D42">
      <w:pPr>
        <w:numPr>
          <w:ilvl w:val="0"/>
          <w:numId w:val="10"/>
        </w:numPr>
        <w:tabs>
          <w:tab w:val="left" w:pos="993"/>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адекватным изменением параметров жизнедеятельности;</w:t>
      </w:r>
    </w:p>
    <w:p w:rsidR="003272F6" w:rsidRPr="000A22CA" w:rsidRDefault="003272F6" w:rsidP="00F71D42">
      <w:pPr>
        <w:numPr>
          <w:ilvl w:val="0"/>
          <w:numId w:val="10"/>
        </w:numPr>
        <w:tabs>
          <w:tab w:val="left" w:pos="993"/>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 xml:space="preserve">физическими и метеоусловиями окружающей среды.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lastRenderedPageBreak/>
        <w:t>Процессы адаптации активируются избирательно в зависимости от ко</w:t>
      </w:r>
      <w:r w:rsidRPr="000A22CA">
        <w:rPr>
          <w:rFonts w:ascii="Times New Roman" w:hAnsi="Times New Roman"/>
          <w:sz w:val="32"/>
          <w:szCs w:val="32"/>
        </w:rPr>
        <w:t>м</w:t>
      </w:r>
      <w:r w:rsidRPr="000A22CA">
        <w:rPr>
          <w:rFonts w:ascii="Times New Roman" w:hAnsi="Times New Roman"/>
          <w:sz w:val="32"/>
          <w:szCs w:val="32"/>
        </w:rPr>
        <w:t>плекса воздействующих факторов и состава необходимых компонентов адапт</w:t>
      </w:r>
      <w:r w:rsidRPr="000A22CA">
        <w:rPr>
          <w:rFonts w:ascii="Times New Roman" w:hAnsi="Times New Roman"/>
          <w:sz w:val="32"/>
          <w:szCs w:val="32"/>
        </w:rPr>
        <w:t>а</w:t>
      </w:r>
      <w:r w:rsidRPr="000A22CA">
        <w:rPr>
          <w:rFonts w:ascii="Times New Roman" w:hAnsi="Times New Roman"/>
          <w:sz w:val="32"/>
          <w:szCs w:val="32"/>
        </w:rPr>
        <w:t>ционного процесса. В ответ на стимул происходит разнонаправленная мобил</w:t>
      </w:r>
      <w:r w:rsidRPr="000A22CA">
        <w:rPr>
          <w:rFonts w:ascii="Times New Roman" w:hAnsi="Times New Roman"/>
          <w:sz w:val="32"/>
          <w:szCs w:val="32"/>
        </w:rPr>
        <w:t>и</w:t>
      </w:r>
      <w:r w:rsidRPr="000A22CA">
        <w:rPr>
          <w:rFonts w:ascii="Times New Roman" w:hAnsi="Times New Roman"/>
          <w:sz w:val="32"/>
          <w:szCs w:val="32"/>
        </w:rPr>
        <w:t>зация некоторых гормонов, но данная реакция носит лишь оценочный характер и отражает  индивидуальные особенности организма и направле</w:t>
      </w:r>
      <w:r w:rsidRPr="000A22CA">
        <w:rPr>
          <w:rFonts w:ascii="Times New Roman" w:hAnsi="Times New Roman"/>
          <w:sz w:val="32"/>
          <w:szCs w:val="32"/>
        </w:rPr>
        <w:t>н</w:t>
      </w:r>
      <w:r w:rsidRPr="000A22CA">
        <w:rPr>
          <w:rFonts w:ascii="Times New Roman" w:hAnsi="Times New Roman"/>
          <w:sz w:val="32"/>
          <w:szCs w:val="32"/>
        </w:rPr>
        <w:t>ность процессов.</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Изменения в показателях отдельных органов и систем (пищеварительная, кардиореспираторная, система крови, обмен веществ и энергии, общая жизнедеятельность) отражены во многих исследованиях, выявляющих взаимодейс</w:t>
      </w:r>
      <w:r w:rsidRPr="000A22CA">
        <w:rPr>
          <w:rFonts w:ascii="Times New Roman" w:hAnsi="Times New Roman"/>
          <w:sz w:val="32"/>
          <w:szCs w:val="32"/>
        </w:rPr>
        <w:t>т</w:t>
      </w:r>
      <w:r w:rsidRPr="000A22CA">
        <w:rPr>
          <w:rFonts w:ascii="Times New Roman" w:hAnsi="Times New Roman"/>
          <w:sz w:val="32"/>
          <w:szCs w:val="32"/>
        </w:rPr>
        <w:t>вие адаптивных критериев нервной системы, состояния организма и окружа</w:t>
      </w:r>
      <w:r w:rsidRPr="000A22CA">
        <w:rPr>
          <w:rFonts w:ascii="Times New Roman" w:hAnsi="Times New Roman"/>
          <w:sz w:val="32"/>
          <w:szCs w:val="32"/>
        </w:rPr>
        <w:t>ю</w:t>
      </w:r>
      <w:r w:rsidRPr="000A22CA">
        <w:rPr>
          <w:rFonts w:ascii="Times New Roman" w:hAnsi="Times New Roman"/>
          <w:sz w:val="32"/>
          <w:szCs w:val="32"/>
        </w:rPr>
        <w:t xml:space="preserve">щей среды.  </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Расчет коэффициента здоровья</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Цель. Закрепить теоретические знания о адаптационных процессах, научиться оценивать адаптационные возможности сердечно-сосудистой системы обследуемого индивидуума.</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Для работы необходимо использовать: тонометр, ростомер, медицинские весы.</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На основе знаний о тесной взаимосвязи между адаптационными возможностями сердечнососудистой системы организма и заболеваемостью индивидуума. Выделяют четыре степени состояния адаптации:</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1 степень — состояние здоровья с достаточными функциональными (адаптационными) возможностями организма;</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2 степень — состояние, при котором оптимальные адаптационные возможности обеспечиваются более высоким, чем в норме, расходом энергии, напряжением регуляторных систем, что приводит к повышенному расходу функциональных резервов организма и развитию утомления;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3 степень — состояние, которое характеризуется снижением функциональных возможностей организма. Оно может проявляться: с преобладанием неспецифических изменений при сохранении гомеостаза основных жизненно важных систем организма, (и в первую очередь, сердечнососудистой системы) или с преобладанием специфических изменений со стороны определенных органов и систем, гомеостаз которых нарушен. Благодаря механизмам компенсации проявление заболевания </w:t>
      </w:r>
      <w:r w:rsidRPr="000A22CA">
        <w:rPr>
          <w:rFonts w:ascii="Times New Roman" w:hAnsi="Times New Roman"/>
          <w:sz w:val="32"/>
          <w:szCs w:val="32"/>
        </w:rPr>
        <w:lastRenderedPageBreak/>
        <w:t>может быть выражено или находится в начальной фазе и носить компенсаторный характер;</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4 степень  — состояние срыва адаптации с резким снижением функциональных возможностей организма в связи с нарушением механизмов компенсации. В данном состоянии, как правило, наблюдаются различные заболевания в стадии субкомпенсации или декомпенсации (Р.М. Баевский, А.П. Берсенева, 1993).В качестве критерия адаптационных возможностей определяют коэффициент здоровья (КЗ), который вычисляют по модифицированной формуле Р.М. Баевского.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Формула расчета КЗ для взрослых:</w:t>
      </w:r>
    </w:p>
    <w:p w:rsidR="006A312F" w:rsidRPr="000A22CA" w:rsidRDefault="006A312F"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4"/>
        <w:jc w:val="both"/>
        <w:rPr>
          <w:rFonts w:ascii="Times New Roman" w:hAnsi="Times New Roman"/>
          <w:b/>
          <w:sz w:val="32"/>
          <w:szCs w:val="32"/>
        </w:rPr>
      </w:pPr>
      <w:r w:rsidRPr="000A22CA">
        <w:rPr>
          <w:rFonts w:ascii="Times New Roman" w:hAnsi="Times New Roman"/>
          <w:b/>
          <w:sz w:val="32"/>
          <w:szCs w:val="32"/>
        </w:rPr>
        <w:t xml:space="preserve">КЗ = [(0,011 •ЧСС) + (0,014 </w:t>
      </w:r>
      <w:r w:rsidRPr="000A22CA">
        <w:rPr>
          <w:rFonts w:ascii="Times New Roman" w:eastAsia="TimesNewRomanPSMT" w:hAnsi="Times New Roman"/>
          <w:b/>
          <w:bCs/>
          <w:sz w:val="32"/>
          <w:szCs w:val="32"/>
        </w:rPr>
        <w:t>•</w:t>
      </w:r>
      <w:r w:rsidRPr="000A22CA">
        <w:rPr>
          <w:rFonts w:ascii="Times New Roman" w:hAnsi="Times New Roman"/>
          <w:b/>
          <w:sz w:val="32"/>
          <w:szCs w:val="32"/>
        </w:rPr>
        <w:t xml:space="preserve"> САД) + (0,008 </w:t>
      </w:r>
      <w:r w:rsidRPr="000A22CA">
        <w:rPr>
          <w:rFonts w:ascii="Times New Roman" w:eastAsia="TimesNewRomanPSMT" w:hAnsi="Times New Roman"/>
          <w:b/>
          <w:bCs/>
          <w:sz w:val="32"/>
          <w:szCs w:val="32"/>
        </w:rPr>
        <w:t>•</w:t>
      </w:r>
      <w:r w:rsidRPr="000A22CA">
        <w:rPr>
          <w:rFonts w:ascii="Times New Roman" w:hAnsi="Times New Roman"/>
          <w:b/>
          <w:sz w:val="32"/>
          <w:szCs w:val="32"/>
        </w:rPr>
        <w:t xml:space="preserve"> ДАД) + (0,014 </w:t>
      </w:r>
      <w:r w:rsidRPr="000A22CA">
        <w:rPr>
          <w:rFonts w:ascii="Times New Roman" w:eastAsia="TimesNewRomanPSMT" w:hAnsi="Times New Roman"/>
          <w:b/>
          <w:bCs/>
          <w:sz w:val="32"/>
          <w:szCs w:val="32"/>
        </w:rPr>
        <w:t xml:space="preserve">• </w:t>
      </w:r>
      <w:r w:rsidRPr="000A22CA">
        <w:rPr>
          <w:rFonts w:ascii="Times New Roman" w:hAnsi="Times New Roman"/>
          <w:b/>
          <w:sz w:val="32"/>
          <w:szCs w:val="32"/>
        </w:rPr>
        <w:t xml:space="preserve">В) + (0,009 </w:t>
      </w:r>
      <w:r w:rsidRPr="000A22CA">
        <w:rPr>
          <w:rFonts w:ascii="Times New Roman" w:eastAsia="TimesNewRomanPSMT" w:hAnsi="Times New Roman"/>
          <w:b/>
          <w:bCs/>
          <w:sz w:val="32"/>
          <w:szCs w:val="32"/>
        </w:rPr>
        <w:t>•</w:t>
      </w:r>
      <w:r w:rsidRPr="000A22CA">
        <w:rPr>
          <w:rFonts w:ascii="Times New Roman" w:hAnsi="Times New Roman"/>
          <w:b/>
          <w:sz w:val="32"/>
          <w:szCs w:val="32"/>
        </w:rPr>
        <w:t xml:space="preserve"> М) + ( 0,004 </w:t>
      </w:r>
      <w:r w:rsidRPr="000A22CA">
        <w:rPr>
          <w:rFonts w:ascii="Times New Roman" w:eastAsia="TimesNewRomanPSMT" w:hAnsi="Times New Roman"/>
          <w:b/>
          <w:bCs/>
          <w:sz w:val="32"/>
          <w:szCs w:val="32"/>
        </w:rPr>
        <w:t>•</w:t>
      </w:r>
      <w:r w:rsidRPr="000A22CA">
        <w:rPr>
          <w:rFonts w:ascii="Times New Roman" w:hAnsi="Times New Roman"/>
          <w:b/>
          <w:sz w:val="32"/>
          <w:szCs w:val="32"/>
        </w:rPr>
        <w:t xml:space="preserve"> П) – ( 0,009 </w:t>
      </w:r>
      <w:r w:rsidRPr="000A22CA">
        <w:rPr>
          <w:rFonts w:ascii="Times New Roman" w:eastAsia="TimesNewRomanPSMT" w:hAnsi="Times New Roman"/>
          <w:b/>
          <w:bCs/>
          <w:sz w:val="32"/>
          <w:szCs w:val="32"/>
        </w:rPr>
        <w:t>•</w:t>
      </w:r>
      <w:r w:rsidRPr="000A22CA">
        <w:rPr>
          <w:rFonts w:ascii="Times New Roman" w:hAnsi="Times New Roman"/>
          <w:b/>
          <w:sz w:val="32"/>
          <w:szCs w:val="32"/>
        </w:rPr>
        <w:t xml:space="preserve"> Р) ] – 0,273</w:t>
      </w:r>
    </w:p>
    <w:p w:rsidR="006A312F" w:rsidRPr="000A22CA" w:rsidRDefault="006A312F" w:rsidP="00F71D42">
      <w:pPr>
        <w:spacing w:after="0" w:line="240" w:lineRule="auto"/>
        <w:ind w:firstLineChars="157" w:firstLine="504"/>
        <w:jc w:val="both"/>
        <w:rPr>
          <w:rFonts w:ascii="Times New Roman" w:hAnsi="Times New Roman"/>
          <w:b/>
          <w:sz w:val="32"/>
          <w:szCs w:val="32"/>
        </w:rPr>
      </w:pP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Формула расчета КЗ для детей и подростков (от 5 до  16 лет):</w:t>
      </w:r>
    </w:p>
    <w:p w:rsidR="006A312F" w:rsidRPr="000A22CA" w:rsidRDefault="006A312F"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4"/>
        <w:jc w:val="both"/>
        <w:rPr>
          <w:rFonts w:ascii="Times New Roman" w:hAnsi="Times New Roman"/>
          <w:b/>
          <w:sz w:val="32"/>
          <w:szCs w:val="32"/>
        </w:rPr>
      </w:pPr>
      <w:r w:rsidRPr="000A22CA">
        <w:rPr>
          <w:rFonts w:ascii="Times New Roman" w:hAnsi="Times New Roman"/>
          <w:b/>
          <w:sz w:val="32"/>
          <w:szCs w:val="32"/>
        </w:rPr>
        <w:t xml:space="preserve">КЗ = [(0,01 </w:t>
      </w:r>
      <w:r w:rsidRPr="000A22CA">
        <w:rPr>
          <w:rFonts w:ascii="Times New Roman" w:eastAsia="TimesNewRomanPSMT" w:hAnsi="Times New Roman"/>
          <w:b/>
          <w:bCs/>
          <w:sz w:val="32"/>
          <w:szCs w:val="32"/>
        </w:rPr>
        <w:t>•</w:t>
      </w:r>
      <w:r w:rsidRPr="000A22CA">
        <w:rPr>
          <w:rFonts w:ascii="Times New Roman" w:hAnsi="Times New Roman"/>
          <w:b/>
          <w:sz w:val="32"/>
          <w:szCs w:val="32"/>
        </w:rPr>
        <w:t xml:space="preserve"> ЧСС) + (0,01 </w:t>
      </w:r>
      <w:r w:rsidRPr="000A22CA">
        <w:rPr>
          <w:rFonts w:ascii="Times New Roman" w:eastAsia="TimesNewRomanPSMT" w:hAnsi="Times New Roman"/>
          <w:b/>
          <w:bCs/>
          <w:sz w:val="32"/>
          <w:szCs w:val="32"/>
        </w:rPr>
        <w:t>•</w:t>
      </w:r>
      <w:r w:rsidRPr="000A22CA">
        <w:rPr>
          <w:rFonts w:ascii="Times New Roman" w:hAnsi="Times New Roman"/>
          <w:b/>
          <w:sz w:val="32"/>
          <w:szCs w:val="32"/>
        </w:rPr>
        <w:t xml:space="preserve"> САД) + (0,008 </w:t>
      </w:r>
      <w:r w:rsidRPr="000A22CA">
        <w:rPr>
          <w:rFonts w:ascii="Times New Roman" w:eastAsia="TimesNewRomanPSMT" w:hAnsi="Times New Roman"/>
          <w:b/>
          <w:bCs/>
          <w:sz w:val="32"/>
          <w:szCs w:val="32"/>
        </w:rPr>
        <w:t>•</w:t>
      </w:r>
      <w:r w:rsidRPr="000A22CA">
        <w:rPr>
          <w:rFonts w:ascii="Times New Roman" w:hAnsi="Times New Roman"/>
          <w:b/>
          <w:sz w:val="32"/>
          <w:szCs w:val="32"/>
        </w:rPr>
        <w:t xml:space="preserve"> ДАД) + (0,014 </w:t>
      </w:r>
      <w:r w:rsidRPr="000A22CA">
        <w:rPr>
          <w:rFonts w:ascii="Times New Roman" w:eastAsia="TimesNewRomanPSMT" w:hAnsi="Times New Roman"/>
          <w:b/>
          <w:bCs/>
          <w:sz w:val="32"/>
          <w:szCs w:val="32"/>
        </w:rPr>
        <w:t>•</w:t>
      </w:r>
      <w:r w:rsidR="006A312F" w:rsidRPr="000A22CA">
        <w:rPr>
          <w:rFonts w:ascii="Times New Roman" w:hAnsi="Times New Roman"/>
          <w:b/>
          <w:sz w:val="32"/>
          <w:szCs w:val="32"/>
        </w:rPr>
        <w:t xml:space="preserve"> В)+ </w:t>
      </w:r>
      <w:r w:rsidRPr="000A22CA">
        <w:rPr>
          <w:rFonts w:ascii="Times New Roman" w:hAnsi="Times New Roman"/>
          <w:b/>
          <w:sz w:val="32"/>
          <w:szCs w:val="32"/>
        </w:rPr>
        <w:t xml:space="preserve"> + (0,009 </w:t>
      </w:r>
      <w:r w:rsidRPr="000A22CA">
        <w:rPr>
          <w:rFonts w:ascii="Times New Roman" w:eastAsia="TimesNewRomanPSMT" w:hAnsi="Times New Roman"/>
          <w:b/>
          <w:bCs/>
          <w:sz w:val="32"/>
          <w:szCs w:val="32"/>
        </w:rPr>
        <w:t>•</w:t>
      </w:r>
      <w:r w:rsidRPr="000A22CA">
        <w:rPr>
          <w:rFonts w:ascii="Times New Roman" w:hAnsi="Times New Roman"/>
          <w:b/>
          <w:sz w:val="32"/>
          <w:szCs w:val="32"/>
        </w:rPr>
        <w:t xml:space="preserve"> М) + ( 0,009 </w:t>
      </w:r>
      <w:r w:rsidRPr="000A22CA">
        <w:rPr>
          <w:rFonts w:ascii="Times New Roman" w:eastAsia="TimesNewRomanPSMT" w:hAnsi="Times New Roman"/>
          <w:b/>
          <w:bCs/>
          <w:sz w:val="32"/>
          <w:szCs w:val="32"/>
        </w:rPr>
        <w:t>•</w:t>
      </w:r>
      <w:r w:rsidRPr="000A22CA">
        <w:rPr>
          <w:rFonts w:ascii="Times New Roman" w:hAnsi="Times New Roman"/>
          <w:b/>
          <w:sz w:val="32"/>
          <w:szCs w:val="32"/>
        </w:rPr>
        <w:t xml:space="preserve"> Р) ] – 0,273</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где: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ЧСС — частота сердечных сокращений уд/мин.;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САД — систолическое артериальное давление, мм.рт.ст.;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ДАД — диастолическое артериальное давление, мм.рт.ст.;</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В — возраст в годах;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М — масса тела в кг;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П — пол (мужской — 1, женский — 2);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Р — рост в см. </w:t>
      </w:r>
    </w:p>
    <w:p w:rsidR="002F3215" w:rsidRPr="000A22CA" w:rsidRDefault="002F3215" w:rsidP="00F71D42">
      <w:pPr>
        <w:spacing w:after="0" w:line="240" w:lineRule="auto"/>
        <w:ind w:firstLineChars="157" w:firstLine="502"/>
        <w:jc w:val="right"/>
        <w:rPr>
          <w:rFonts w:ascii="Times New Roman" w:hAnsi="Times New Roman"/>
          <w:sz w:val="32"/>
          <w:szCs w:val="32"/>
        </w:rPr>
      </w:pPr>
      <w:r w:rsidRPr="000A22CA">
        <w:rPr>
          <w:rFonts w:ascii="Times New Roman" w:hAnsi="Times New Roman"/>
          <w:sz w:val="32"/>
          <w:szCs w:val="32"/>
        </w:rPr>
        <w:t>Таблица 12</w:t>
      </w:r>
    </w:p>
    <w:p w:rsidR="002F3215" w:rsidRPr="000A22CA" w:rsidRDefault="002F3215" w:rsidP="00F71D42">
      <w:pPr>
        <w:spacing w:after="0" w:line="240" w:lineRule="auto"/>
        <w:ind w:firstLineChars="157" w:firstLine="502"/>
        <w:jc w:val="center"/>
        <w:rPr>
          <w:rFonts w:ascii="Times New Roman" w:hAnsi="Times New Roman"/>
          <w:sz w:val="32"/>
          <w:szCs w:val="32"/>
        </w:rPr>
      </w:pPr>
      <w:r w:rsidRPr="000A22CA">
        <w:rPr>
          <w:rFonts w:ascii="Times New Roman" w:hAnsi="Times New Roman"/>
          <w:sz w:val="32"/>
          <w:szCs w:val="32"/>
        </w:rPr>
        <w:t>Морфофункциональные показатели студента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7"/>
        <w:gridCol w:w="1174"/>
        <w:gridCol w:w="1386"/>
        <w:gridCol w:w="1656"/>
        <w:gridCol w:w="1656"/>
        <w:gridCol w:w="1343"/>
        <w:gridCol w:w="1149"/>
      </w:tblGrid>
      <w:tr w:rsidR="002F3215" w:rsidRPr="000A22CA" w:rsidTr="00870159">
        <w:trPr>
          <w:jc w:val="center"/>
        </w:trPr>
        <w:tc>
          <w:tcPr>
            <w:tcW w:w="1207" w:type="dxa"/>
            <w:vAlign w:val="center"/>
          </w:tcPr>
          <w:p w:rsidR="002F3215" w:rsidRPr="000A22CA" w:rsidRDefault="002F3215" w:rsidP="00F71D42">
            <w:pPr>
              <w:spacing w:after="0" w:line="240" w:lineRule="auto"/>
              <w:jc w:val="center"/>
              <w:rPr>
                <w:rFonts w:ascii="Times New Roman" w:hAnsi="Times New Roman"/>
                <w:sz w:val="28"/>
                <w:szCs w:val="28"/>
              </w:rPr>
            </w:pPr>
            <w:r w:rsidRPr="000A22CA">
              <w:rPr>
                <w:rFonts w:ascii="Times New Roman" w:hAnsi="Times New Roman"/>
                <w:sz w:val="28"/>
                <w:szCs w:val="28"/>
              </w:rPr>
              <w:t>Масс (кг)</w:t>
            </w:r>
          </w:p>
        </w:tc>
        <w:tc>
          <w:tcPr>
            <w:tcW w:w="1174" w:type="dxa"/>
            <w:vAlign w:val="center"/>
          </w:tcPr>
          <w:p w:rsidR="002F3215" w:rsidRPr="000A22CA" w:rsidRDefault="002F3215" w:rsidP="00F71D42">
            <w:pPr>
              <w:spacing w:after="0" w:line="240" w:lineRule="auto"/>
              <w:jc w:val="center"/>
              <w:rPr>
                <w:rFonts w:ascii="Times New Roman" w:hAnsi="Times New Roman"/>
                <w:sz w:val="28"/>
                <w:szCs w:val="28"/>
              </w:rPr>
            </w:pPr>
            <w:r w:rsidRPr="000A22CA">
              <w:rPr>
                <w:rFonts w:ascii="Times New Roman" w:hAnsi="Times New Roman"/>
                <w:sz w:val="28"/>
                <w:szCs w:val="28"/>
              </w:rPr>
              <w:t>Рост (см)</w:t>
            </w:r>
          </w:p>
        </w:tc>
        <w:tc>
          <w:tcPr>
            <w:tcW w:w="1386" w:type="dxa"/>
            <w:vAlign w:val="center"/>
          </w:tcPr>
          <w:p w:rsidR="002F3215" w:rsidRPr="000A22CA" w:rsidRDefault="002F3215" w:rsidP="00F71D42">
            <w:pPr>
              <w:spacing w:after="0" w:line="240" w:lineRule="auto"/>
              <w:jc w:val="center"/>
              <w:rPr>
                <w:rFonts w:ascii="Times New Roman" w:hAnsi="Times New Roman"/>
                <w:sz w:val="28"/>
                <w:szCs w:val="28"/>
              </w:rPr>
            </w:pPr>
            <w:r w:rsidRPr="000A22CA">
              <w:rPr>
                <w:rFonts w:ascii="Times New Roman" w:hAnsi="Times New Roman"/>
                <w:sz w:val="28"/>
                <w:szCs w:val="28"/>
              </w:rPr>
              <w:t>ЧСС (уд/мин)</w:t>
            </w:r>
          </w:p>
        </w:tc>
        <w:tc>
          <w:tcPr>
            <w:tcW w:w="1656" w:type="dxa"/>
            <w:vAlign w:val="center"/>
          </w:tcPr>
          <w:p w:rsidR="002F3215" w:rsidRPr="000A22CA" w:rsidRDefault="002F3215" w:rsidP="00F71D42">
            <w:pPr>
              <w:spacing w:after="0" w:line="240" w:lineRule="auto"/>
              <w:jc w:val="center"/>
              <w:rPr>
                <w:rFonts w:ascii="Times New Roman" w:hAnsi="Times New Roman"/>
                <w:sz w:val="28"/>
                <w:szCs w:val="28"/>
              </w:rPr>
            </w:pPr>
            <w:r w:rsidRPr="000A22CA">
              <w:rPr>
                <w:rFonts w:ascii="Times New Roman" w:hAnsi="Times New Roman"/>
                <w:sz w:val="28"/>
                <w:szCs w:val="28"/>
              </w:rPr>
              <w:t>САД (мм.рт.ст.)</w:t>
            </w:r>
          </w:p>
        </w:tc>
        <w:tc>
          <w:tcPr>
            <w:tcW w:w="1656" w:type="dxa"/>
            <w:vAlign w:val="center"/>
          </w:tcPr>
          <w:p w:rsidR="002F3215" w:rsidRPr="000A22CA" w:rsidRDefault="002F3215" w:rsidP="00F71D42">
            <w:pPr>
              <w:spacing w:after="0" w:line="240" w:lineRule="auto"/>
              <w:jc w:val="center"/>
              <w:rPr>
                <w:rFonts w:ascii="Times New Roman" w:hAnsi="Times New Roman"/>
                <w:sz w:val="28"/>
                <w:szCs w:val="28"/>
              </w:rPr>
            </w:pPr>
            <w:r w:rsidRPr="000A22CA">
              <w:rPr>
                <w:rFonts w:ascii="Times New Roman" w:hAnsi="Times New Roman"/>
                <w:sz w:val="28"/>
                <w:szCs w:val="28"/>
              </w:rPr>
              <w:t>ДАД (мм.рт.ст.)</w:t>
            </w:r>
          </w:p>
        </w:tc>
        <w:tc>
          <w:tcPr>
            <w:tcW w:w="1343" w:type="dxa"/>
            <w:vAlign w:val="center"/>
          </w:tcPr>
          <w:p w:rsidR="002F3215" w:rsidRPr="000A22CA" w:rsidRDefault="002F3215" w:rsidP="00F71D42">
            <w:pPr>
              <w:spacing w:after="0" w:line="240" w:lineRule="auto"/>
              <w:jc w:val="center"/>
              <w:rPr>
                <w:rFonts w:ascii="Times New Roman" w:hAnsi="Times New Roman"/>
                <w:sz w:val="28"/>
                <w:szCs w:val="28"/>
              </w:rPr>
            </w:pPr>
            <w:r w:rsidRPr="000A22CA">
              <w:rPr>
                <w:rFonts w:ascii="Times New Roman" w:hAnsi="Times New Roman"/>
                <w:sz w:val="28"/>
                <w:szCs w:val="28"/>
              </w:rPr>
              <w:t>Возраст (лет)</w:t>
            </w:r>
          </w:p>
        </w:tc>
        <w:tc>
          <w:tcPr>
            <w:tcW w:w="1149" w:type="dxa"/>
            <w:vAlign w:val="center"/>
          </w:tcPr>
          <w:p w:rsidR="002F3215" w:rsidRPr="000A22CA" w:rsidRDefault="002F3215" w:rsidP="00F71D42">
            <w:pPr>
              <w:spacing w:after="0" w:line="240" w:lineRule="auto"/>
              <w:jc w:val="center"/>
              <w:rPr>
                <w:rFonts w:ascii="Times New Roman" w:hAnsi="Times New Roman"/>
                <w:sz w:val="28"/>
                <w:szCs w:val="28"/>
              </w:rPr>
            </w:pPr>
            <w:r w:rsidRPr="000A22CA">
              <w:rPr>
                <w:rFonts w:ascii="Times New Roman" w:hAnsi="Times New Roman"/>
                <w:sz w:val="28"/>
                <w:szCs w:val="28"/>
              </w:rPr>
              <w:t>Пол</w:t>
            </w:r>
          </w:p>
        </w:tc>
      </w:tr>
      <w:tr w:rsidR="002F3215" w:rsidRPr="000A22CA" w:rsidTr="00870159">
        <w:trPr>
          <w:jc w:val="center"/>
        </w:trPr>
        <w:tc>
          <w:tcPr>
            <w:tcW w:w="1207" w:type="dxa"/>
            <w:vAlign w:val="center"/>
          </w:tcPr>
          <w:p w:rsidR="002F3215" w:rsidRPr="000A22CA" w:rsidRDefault="002F3215" w:rsidP="00F71D42">
            <w:pPr>
              <w:spacing w:after="0" w:line="240" w:lineRule="auto"/>
              <w:jc w:val="center"/>
              <w:rPr>
                <w:rFonts w:ascii="Times New Roman" w:hAnsi="Times New Roman"/>
                <w:sz w:val="28"/>
                <w:szCs w:val="28"/>
              </w:rPr>
            </w:pPr>
          </w:p>
        </w:tc>
        <w:tc>
          <w:tcPr>
            <w:tcW w:w="1174" w:type="dxa"/>
            <w:vAlign w:val="center"/>
          </w:tcPr>
          <w:p w:rsidR="002F3215" w:rsidRPr="000A22CA" w:rsidRDefault="002F3215" w:rsidP="00F71D42">
            <w:pPr>
              <w:spacing w:after="0" w:line="240" w:lineRule="auto"/>
              <w:jc w:val="center"/>
              <w:rPr>
                <w:rFonts w:ascii="Times New Roman" w:hAnsi="Times New Roman"/>
                <w:sz w:val="28"/>
                <w:szCs w:val="28"/>
              </w:rPr>
            </w:pPr>
          </w:p>
        </w:tc>
        <w:tc>
          <w:tcPr>
            <w:tcW w:w="1386" w:type="dxa"/>
            <w:vAlign w:val="center"/>
          </w:tcPr>
          <w:p w:rsidR="002F3215" w:rsidRPr="000A22CA" w:rsidRDefault="002F3215" w:rsidP="00F71D42">
            <w:pPr>
              <w:spacing w:after="0" w:line="240" w:lineRule="auto"/>
              <w:jc w:val="center"/>
              <w:rPr>
                <w:rFonts w:ascii="Times New Roman" w:hAnsi="Times New Roman"/>
                <w:sz w:val="28"/>
                <w:szCs w:val="28"/>
              </w:rPr>
            </w:pPr>
          </w:p>
        </w:tc>
        <w:tc>
          <w:tcPr>
            <w:tcW w:w="1656" w:type="dxa"/>
            <w:vAlign w:val="center"/>
          </w:tcPr>
          <w:p w:rsidR="002F3215" w:rsidRPr="000A22CA" w:rsidRDefault="002F3215" w:rsidP="00F71D42">
            <w:pPr>
              <w:spacing w:after="0" w:line="240" w:lineRule="auto"/>
              <w:jc w:val="center"/>
              <w:rPr>
                <w:rFonts w:ascii="Times New Roman" w:hAnsi="Times New Roman"/>
                <w:sz w:val="28"/>
                <w:szCs w:val="28"/>
              </w:rPr>
            </w:pPr>
          </w:p>
        </w:tc>
        <w:tc>
          <w:tcPr>
            <w:tcW w:w="1656" w:type="dxa"/>
            <w:vAlign w:val="center"/>
          </w:tcPr>
          <w:p w:rsidR="002F3215" w:rsidRPr="000A22CA" w:rsidRDefault="002F3215" w:rsidP="00F71D42">
            <w:pPr>
              <w:spacing w:after="0" w:line="240" w:lineRule="auto"/>
              <w:jc w:val="center"/>
              <w:rPr>
                <w:rFonts w:ascii="Times New Roman" w:hAnsi="Times New Roman"/>
                <w:sz w:val="28"/>
                <w:szCs w:val="28"/>
              </w:rPr>
            </w:pPr>
          </w:p>
        </w:tc>
        <w:tc>
          <w:tcPr>
            <w:tcW w:w="1343" w:type="dxa"/>
            <w:vAlign w:val="center"/>
          </w:tcPr>
          <w:p w:rsidR="002F3215" w:rsidRPr="000A22CA" w:rsidRDefault="002F3215" w:rsidP="00F71D42">
            <w:pPr>
              <w:spacing w:after="0" w:line="240" w:lineRule="auto"/>
              <w:jc w:val="center"/>
              <w:rPr>
                <w:rFonts w:ascii="Times New Roman" w:hAnsi="Times New Roman"/>
                <w:sz w:val="28"/>
                <w:szCs w:val="28"/>
              </w:rPr>
            </w:pPr>
          </w:p>
        </w:tc>
        <w:tc>
          <w:tcPr>
            <w:tcW w:w="1149" w:type="dxa"/>
            <w:vAlign w:val="center"/>
          </w:tcPr>
          <w:p w:rsidR="002F3215" w:rsidRPr="000A22CA" w:rsidRDefault="002F3215" w:rsidP="00F71D42">
            <w:pPr>
              <w:spacing w:after="0" w:line="240" w:lineRule="auto"/>
              <w:jc w:val="center"/>
              <w:rPr>
                <w:rFonts w:ascii="Times New Roman" w:hAnsi="Times New Roman"/>
                <w:sz w:val="28"/>
                <w:szCs w:val="28"/>
              </w:rPr>
            </w:pPr>
          </w:p>
        </w:tc>
      </w:tr>
    </w:tbl>
    <w:p w:rsidR="002F3215" w:rsidRPr="000A22CA" w:rsidRDefault="002F3215" w:rsidP="00F71D42">
      <w:pPr>
        <w:spacing w:after="0" w:line="240" w:lineRule="auto"/>
        <w:ind w:firstLineChars="157" w:firstLine="502"/>
        <w:jc w:val="both"/>
        <w:rPr>
          <w:rFonts w:ascii="Times New Roman" w:hAnsi="Times New Roman"/>
          <w:sz w:val="32"/>
          <w:szCs w:val="32"/>
        </w:rPr>
      </w:pPr>
    </w:p>
    <w:p w:rsidR="00870159" w:rsidRPr="000A22CA" w:rsidRDefault="00870159"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Для расчета КЗ проводят следующие измерения: массу тела, рост, артериальное давление, частоту сердечных сокращений (в покое). Данные заносят в таблицу 12 и рассчитывают коэффициент здоровья.</w:t>
      </w:r>
    </w:p>
    <w:p w:rsidR="002F3215" w:rsidRPr="000A22CA" w:rsidRDefault="002F3215"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На основе рассчитанного КЗ по таблице 13 приведенной ниже  проводят оценку степени адаптации системы кровообращения.</w:t>
      </w:r>
    </w:p>
    <w:p w:rsidR="006A312F" w:rsidRPr="000A22CA" w:rsidRDefault="006A312F" w:rsidP="00F71D42">
      <w:pPr>
        <w:spacing w:after="0" w:line="240" w:lineRule="auto"/>
        <w:ind w:firstLineChars="157" w:firstLine="502"/>
        <w:jc w:val="right"/>
        <w:rPr>
          <w:rFonts w:ascii="Times New Roman" w:hAnsi="Times New Roman"/>
          <w:sz w:val="32"/>
          <w:szCs w:val="32"/>
        </w:rPr>
      </w:pPr>
    </w:p>
    <w:p w:rsidR="006A312F" w:rsidRPr="000A22CA" w:rsidRDefault="006A312F" w:rsidP="00F71D42">
      <w:pPr>
        <w:spacing w:after="0" w:line="240" w:lineRule="auto"/>
        <w:ind w:firstLineChars="157" w:firstLine="502"/>
        <w:jc w:val="right"/>
        <w:rPr>
          <w:rFonts w:ascii="Times New Roman" w:hAnsi="Times New Roman"/>
          <w:sz w:val="32"/>
          <w:szCs w:val="32"/>
        </w:rPr>
      </w:pPr>
    </w:p>
    <w:p w:rsidR="003272F6" w:rsidRPr="000A22CA" w:rsidRDefault="003272F6" w:rsidP="00F71D42">
      <w:pPr>
        <w:spacing w:after="0" w:line="240" w:lineRule="auto"/>
        <w:ind w:firstLineChars="157" w:firstLine="502"/>
        <w:jc w:val="right"/>
        <w:rPr>
          <w:rFonts w:ascii="Times New Roman" w:hAnsi="Times New Roman"/>
          <w:sz w:val="32"/>
          <w:szCs w:val="32"/>
        </w:rPr>
      </w:pPr>
      <w:r w:rsidRPr="000A22CA">
        <w:rPr>
          <w:rFonts w:ascii="Times New Roman" w:hAnsi="Times New Roman"/>
          <w:sz w:val="32"/>
          <w:szCs w:val="32"/>
        </w:rPr>
        <w:t>Таблица</w:t>
      </w:r>
      <w:r w:rsidR="002F3215" w:rsidRPr="000A22CA">
        <w:rPr>
          <w:rFonts w:ascii="Times New Roman" w:hAnsi="Times New Roman"/>
          <w:sz w:val="32"/>
          <w:szCs w:val="32"/>
        </w:rPr>
        <w:t xml:space="preserve"> 13</w:t>
      </w:r>
    </w:p>
    <w:p w:rsidR="003272F6" w:rsidRPr="000A22CA" w:rsidRDefault="003272F6" w:rsidP="00F71D42">
      <w:pPr>
        <w:spacing w:after="0" w:line="240" w:lineRule="auto"/>
        <w:ind w:firstLineChars="157" w:firstLine="502"/>
        <w:jc w:val="center"/>
        <w:rPr>
          <w:rFonts w:ascii="Times New Roman" w:hAnsi="Times New Roman"/>
          <w:sz w:val="32"/>
          <w:szCs w:val="32"/>
        </w:rPr>
      </w:pPr>
      <w:r w:rsidRPr="000A22CA">
        <w:rPr>
          <w:rFonts w:ascii="Times New Roman" w:hAnsi="Times New Roman"/>
          <w:sz w:val="32"/>
          <w:szCs w:val="32"/>
        </w:rPr>
        <w:t>Оценка функционального состояния системы кровообращения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3272F6" w:rsidRPr="000A22CA" w:rsidTr="003272F6">
        <w:tc>
          <w:tcPr>
            <w:tcW w:w="4785" w:type="dxa"/>
            <w:vAlign w:val="center"/>
          </w:tcPr>
          <w:p w:rsidR="003272F6" w:rsidRPr="000A22CA" w:rsidRDefault="003272F6" w:rsidP="00F71D42">
            <w:pPr>
              <w:spacing w:after="0" w:line="240" w:lineRule="auto"/>
              <w:ind w:firstLineChars="157" w:firstLine="440"/>
              <w:jc w:val="both"/>
              <w:rPr>
                <w:rFonts w:ascii="Times New Roman" w:hAnsi="Times New Roman"/>
                <w:sz w:val="28"/>
                <w:szCs w:val="28"/>
              </w:rPr>
            </w:pPr>
            <w:r w:rsidRPr="000A22CA">
              <w:rPr>
                <w:rFonts w:ascii="Times New Roman" w:hAnsi="Times New Roman"/>
                <w:sz w:val="28"/>
                <w:szCs w:val="28"/>
              </w:rPr>
              <w:t>Коэффициент здоровья</w:t>
            </w:r>
          </w:p>
        </w:tc>
        <w:tc>
          <w:tcPr>
            <w:tcW w:w="4786" w:type="dxa"/>
            <w:vAlign w:val="center"/>
          </w:tcPr>
          <w:p w:rsidR="003272F6" w:rsidRPr="000A22CA" w:rsidRDefault="003272F6" w:rsidP="00F71D42">
            <w:pPr>
              <w:spacing w:after="0" w:line="240" w:lineRule="auto"/>
              <w:ind w:firstLineChars="157" w:firstLine="440"/>
              <w:jc w:val="both"/>
              <w:rPr>
                <w:rFonts w:ascii="Times New Roman" w:hAnsi="Times New Roman"/>
                <w:sz w:val="28"/>
                <w:szCs w:val="28"/>
              </w:rPr>
            </w:pPr>
            <w:r w:rsidRPr="000A22CA">
              <w:rPr>
                <w:rFonts w:ascii="Times New Roman" w:hAnsi="Times New Roman"/>
                <w:sz w:val="28"/>
                <w:szCs w:val="28"/>
              </w:rPr>
              <w:t>Степень адаптации системы кровообращения</w:t>
            </w:r>
          </w:p>
        </w:tc>
      </w:tr>
      <w:tr w:rsidR="003272F6" w:rsidRPr="000A22CA" w:rsidTr="003272F6">
        <w:tc>
          <w:tcPr>
            <w:tcW w:w="4785" w:type="dxa"/>
            <w:vAlign w:val="center"/>
          </w:tcPr>
          <w:p w:rsidR="003272F6" w:rsidRPr="000A22CA" w:rsidRDefault="003272F6" w:rsidP="00F71D42">
            <w:pPr>
              <w:spacing w:after="0" w:line="240" w:lineRule="auto"/>
              <w:ind w:firstLineChars="157" w:firstLine="440"/>
              <w:jc w:val="both"/>
              <w:rPr>
                <w:rFonts w:ascii="Times New Roman" w:hAnsi="Times New Roman"/>
                <w:sz w:val="28"/>
                <w:szCs w:val="28"/>
              </w:rPr>
            </w:pPr>
            <w:r w:rsidRPr="000A22CA">
              <w:rPr>
                <w:rFonts w:ascii="Times New Roman" w:hAnsi="Times New Roman"/>
                <w:sz w:val="28"/>
                <w:szCs w:val="28"/>
              </w:rPr>
              <w:t>2,6 и менее</w:t>
            </w:r>
          </w:p>
        </w:tc>
        <w:tc>
          <w:tcPr>
            <w:tcW w:w="4786" w:type="dxa"/>
            <w:vAlign w:val="center"/>
          </w:tcPr>
          <w:p w:rsidR="003272F6" w:rsidRPr="000A22CA" w:rsidRDefault="003272F6" w:rsidP="00F71D42">
            <w:pPr>
              <w:spacing w:after="0" w:line="240" w:lineRule="auto"/>
              <w:ind w:firstLineChars="157" w:firstLine="440"/>
              <w:jc w:val="both"/>
              <w:rPr>
                <w:rFonts w:ascii="Times New Roman" w:hAnsi="Times New Roman"/>
                <w:sz w:val="28"/>
                <w:szCs w:val="28"/>
              </w:rPr>
            </w:pPr>
            <w:r w:rsidRPr="000A22CA">
              <w:rPr>
                <w:rFonts w:ascii="Times New Roman" w:hAnsi="Times New Roman"/>
                <w:sz w:val="28"/>
                <w:szCs w:val="28"/>
              </w:rPr>
              <w:t>Отличная</w:t>
            </w:r>
          </w:p>
        </w:tc>
      </w:tr>
      <w:tr w:rsidR="003272F6" w:rsidRPr="000A22CA" w:rsidTr="003272F6">
        <w:tc>
          <w:tcPr>
            <w:tcW w:w="4785" w:type="dxa"/>
            <w:vAlign w:val="center"/>
          </w:tcPr>
          <w:p w:rsidR="003272F6" w:rsidRPr="000A22CA" w:rsidRDefault="003272F6" w:rsidP="00F71D42">
            <w:pPr>
              <w:spacing w:after="0" w:line="240" w:lineRule="auto"/>
              <w:ind w:firstLineChars="157" w:firstLine="440"/>
              <w:jc w:val="both"/>
              <w:rPr>
                <w:rFonts w:ascii="Times New Roman" w:hAnsi="Times New Roman"/>
                <w:sz w:val="28"/>
                <w:szCs w:val="28"/>
              </w:rPr>
            </w:pPr>
            <w:r w:rsidRPr="000A22CA">
              <w:rPr>
                <w:rFonts w:ascii="Times New Roman" w:hAnsi="Times New Roman"/>
                <w:sz w:val="28"/>
                <w:szCs w:val="28"/>
              </w:rPr>
              <w:t>2,61–2,85</w:t>
            </w:r>
          </w:p>
        </w:tc>
        <w:tc>
          <w:tcPr>
            <w:tcW w:w="4786" w:type="dxa"/>
            <w:vAlign w:val="center"/>
          </w:tcPr>
          <w:p w:rsidR="003272F6" w:rsidRPr="000A22CA" w:rsidRDefault="003272F6" w:rsidP="00F71D42">
            <w:pPr>
              <w:spacing w:after="0" w:line="240" w:lineRule="auto"/>
              <w:ind w:firstLineChars="157" w:firstLine="440"/>
              <w:jc w:val="both"/>
              <w:rPr>
                <w:rFonts w:ascii="Times New Roman" w:hAnsi="Times New Roman"/>
                <w:sz w:val="28"/>
                <w:szCs w:val="28"/>
              </w:rPr>
            </w:pPr>
            <w:r w:rsidRPr="000A22CA">
              <w:rPr>
                <w:rFonts w:ascii="Times New Roman" w:hAnsi="Times New Roman"/>
                <w:sz w:val="28"/>
                <w:szCs w:val="28"/>
              </w:rPr>
              <w:t>Хорошая</w:t>
            </w:r>
          </w:p>
        </w:tc>
      </w:tr>
      <w:tr w:rsidR="003272F6" w:rsidRPr="000A22CA" w:rsidTr="003272F6">
        <w:tc>
          <w:tcPr>
            <w:tcW w:w="4785" w:type="dxa"/>
            <w:vAlign w:val="center"/>
          </w:tcPr>
          <w:p w:rsidR="003272F6" w:rsidRPr="000A22CA" w:rsidRDefault="003272F6" w:rsidP="00F71D42">
            <w:pPr>
              <w:spacing w:after="0" w:line="240" w:lineRule="auto"/>
              <w:ind w:firstLineChars="157" w:firstLine="440"/>
              <w:jc w:val="both"/>
              <w:rPr>
                <w:rFonts w:ascii="Times New Roman" w:hAnsi="Times New Roman"/>
                <w:sz w:val="28"/>
                <w:szCs w:val="28"/>
              </w:rPr>
            </w:pPr>
            <w:r w:rsidRPr="000A22CA">
              <w:rPr>
                <w:rFonts w:ascii="Times New Roman" w:hAnsi="Times New Roman"/>
                <w:sz w:val="28"/>
                <w:szCs w:val="28"/>
              </w:rPr>
              <w:t>2,86–3,10</w:t>
            </w:r>
          </w:p>
        </w:tc>
        <w:tc>
          <w:tcPr>
            <w:tcW w:w="4786" w:type="dxa"/>
            <w:vAlign w:val="center"/>
          </w:tcPr>
          <w:p w:rsidR="003272F6" w:rsidRPr="000A22CA" w:rsidRDefault="003272F6" w:rsidP="00F71D42">
            <w:pPr>
              <w:spacing w:after="0" w:line="240" w:lineRule="auto"/>
              <w:ind w:firstLineChars="157" w:firstLine="440"/>
              <w:jc w:val="both"/>
              <w:rPr>
                <w:rFonts w:ascii="Times New Roman" w:hAnsi="Times New Roman"/>
                <w:sz w:val="28"/>
                <w:szCs w:val="28"/>
              </w:rPr>
            </w:pPr>
            <w:r w:rsidRPr="000A22CA">
              <w:rPr>
                <w:rFonts w:ascii="Times New Roman" w:hAnsi="Times New Roman"/>
                <w:sz w:val="28"/>
                <w:szCs w:val="28"/>
              </w:rPr>
              <w:t>Удовлетворительная</w:t>
            </w:r>
          </w:p>
        </w:tc>
      </w:tr>
      <w:tr w:rsidR="003272F6" w:rsidRPr="000A22CA" w:rsidTr="003272F6">
        <w:tc>
          <w:tcPr>
            <w:tcW w:w="4785" w:type="dxa"/>
            <w:vAlign w:val="center"/>
          </w:tcPr>
          <w:p w:rsidR="003272F6" w:rsidRPr="000A22CA" w:rsidRDefault="003272F6" w:rsidP="00F71D42">
            <w:pPr>
              <w:spacing w:after="0" w:line="240" w:lineRule="auto"/>
              <w:ind w:firstLineChars="157" w:firstLine="440"/>
              <w:jc w:val="both"/>
              <w:rPr>
                <w:rFonts w:ascii="Times New Roman" w:hAnsi="Times New Roman"/>
                <w:sz w:val="28"/>
                <w:szCs w:val="28"/>
              </w:rPr>
            </w:pPr>
            <w:r w:rsidRPr="000A22CA">
              <w:rPr>
                <w:rFonts w:ascii="Times New Roman" w:hAnsi="Times New Roman"/>
                <w:sz w:val="28"/>
                <w:szCs w:val="28"/>
              </w:rPr>
              <w:t>3,11 и более</w:t>
            </w:r>
          </w:p>
        </w:tc>
        <w:tc>
          <w:tcPr>
            <w:tcW w:w="4786" w:type="dxa"/>
            <w:vAlign w:val="center"/>
          </w:tcPr>
          <w:p w:rsidR="003272F6" w:rsidRPr="000A22CA" w:rsidRDefault="003272F6" w:rsidP="00F71D42">
            <w:pPr>
              <w:spacing w:after="0" w:line="240" w:lineRule="auto"/>
              <w:ind w:firstLineChars="157" w:firstLine="440"/>
              <w:jc w:val="both"/>
              <w:rPr>
                <w:rFonts w:ascii="Times New Roman" w:hAnsi="Times New Roman"/>
                <w:sz w:val="28"/>
                <w:szCs w:val="28"/>
              </w:rPr>
            </w:pPr>
            <w:r w:rsidRPr="000A22CA">
              <w:rPr>
                <w:rFonts w:ascii="Times New Roman" w:hAnsi="Times New Roman"/>
                <w:sz w:val="28"/>
                <w:szCs w:val="28"/>
              </w:rPr>
              <w:t>Неудовлетворительная</w:t>
            </w:r>
          </w:p>
        </w:tc>
      </w:tr>
    </w:tbl>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Оценка состояния соматического здоровья у студентов</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Цель. Провести оценку соматического здоровья по показателям кардиореспираторной системы и физического развития.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Для работы необходимо: тонометр, спирометр, ростомер, ручной динамометр, медицинские весы, секундомер.</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Оценка состояния здоровья по методу Г.Л. Апанасенко (1992) позволяет выявить уровень соматического здоровья (низкий, ниже среднего, средний, выше среднего, высокий). Проводят следующие измерения: массу тела, рост, артериальное давление, частоту сердечных сокращений (в покое), жизненную емкость легких, силу кисти. Затем делают 20 приседаний за 30 с, после которых постоянно подсчитывают ЧСС(уд/мин) и определяют в</w:t>
      </w:r>
      <w:r w:rsidR="00F71D42">
        <w:rPr>
          <w:rFonts w:ascii="Times New Roman" w:hAnsi="Times New Roman"/>
          <w:sz w:val="32"/>
          <w:szCs w:val="32"/>
        </w:rPr>
        <w:t>ремя, за которое пульс восстано</w:t>
      </w:r>
      <w:r w:rsidRPr="000A22CA">
        <w:rPr>
          <w:rFonts w:ascii="Times New Roman" w:hAnsi="Times New Roman"/>
          <w:sz w:val="32"/>
          <w:szCs w:val="32"/>
        </w:rPr>
        <w:t>виться до исходного (в состоянии покоя). Данные заносят в таблицу</w:t>
      </w:r>
      <w:r w:rsidR="002F3215" w:rsidRPr="000A22CA">
        <w:rPr>
          <w:rFonts w:ascii="Times New Roman" w:hAnsi="Times New Roman"/>
          <w:sz w:val="32"/>
          <w:szCs w:val="32"/>
        </w:rPr>
        <w:t xml:space="preserve"> 14.</w:t>
      </w:r>
    </w:p>
    <w:p w:rsidR="006A312F" w:rsidRPr="000A22CA" w:rsidRDefault="006A312F"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Индикатором функционального состояния всего организма является кардиореспираторная система соответственно можно утверждать, что оценка состояния соматического здоровья построенная на показателях кардиореспираторной системы в соответствии с данными физического развития имеет высоко информативное гигиеническое значение.</w:t>
      </w:r>
    </w:p>
    <w:p w:rsidR="006A312F" w:rsidRPr="000A22CA" w:rsidRDefault="006A312F"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2"/>
        <w:jc w:val="right"/>
        <w:rPr>
          <w:rFonts w:ascii="Times New Roman" w:hAnsi="Times New Roman"/>
          <w:sz w:val="32"/>
          <w:szCs w:val="32"/>
        </w:rPr>
      </w:pPr>
      <w:r w:rsidRPr="000A22CA">
        <w:rPr>
          <w:rFonts w:ascii="Times New Roman" w:hAnsi="Times New Roman"/>
          <w:sz w:val="32"/>
          <w:szCs w:val="32"/>
        </w:rPr>
        <w:t>Таблица</w:t>
      </w:r>
      <w:r w:rsidR="002F3215" w:rsidRPr="000A22CA">
        <w:rPr>
          <w:rFonts w:ascii="Times New Roman" w:hAnsi="Times New Roman"/>
          <w:sz w:val="32"/>
          <w:szCs w:val="32"/>
        </w:rPr>
        <w:t xml:space="preserve"> 14</w:t>
      </w:r>
    </w:p>
    <w:p w:rsidR="003272F6" w:rsidRPr="000A22CA" w:rsidRDefault="003272F6" w:rsidP="00F71D42">
      <w:pPr>
        <w:spacing w:after="0" w:line="240" w:lineRule="auto"/>
        <w:ind w:firstLineChars="157" w:firstLine="502"/>
        <w:jc w:val="center"/>
        <w:rPr>
          <w:rFonts w:ascii="Times New Roman" w:hAnsi="Times New Roman"/>
          <w:sz w:val="32"/>
          <w:szCs w:val="32"/>
        </w:rPr>
      </w:pPr>
      <w:r w:rsidRPr="000A22CA">
        <w:rPr>
          <w:rFonts w:ascii="Times New Roman" w:hAnsi="Times New Roman"/>
          <w:sz w:val="32"/>
          <w:szCs w:val="32"/>
        </w:rPr>
        <w:t>Морфофункциональные показатели студента</w:t>
      </w:r>
    </w:p>
    <w:tbl>
      <w:tblPr>
        <w:tblW w:w="9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971"/>
        <w:gridCol w:w="732"/>
        <w:gridCol w:w="744"/>
        <w:gridCol w:w="1414"/>
        <w:gridCol w:w="1415"/>
        <w:gridCol w:w="806"/>
        <w:gridCol w:w="1041"/>
        <w:gridCol w:w="2674"/>
      </w:tblGrid>
      <w:tr w:rsidR="003272F6" w:rsidRPr="000A22CA" w:rsidTr="003272F6">
        <w:tc>
          <w:tcPr>
            <w:tcW w:w="97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Масса (кг)</w:t>
            </w: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Рост (см)</w:t>
            </w: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ЧСС (уд/</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мин)</w:t>
            </w: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СД (мм.рт.ст.)</w:t>
            </w: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ДД (мм.рт.ст.)</w:t>
            </w: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ЖЕЛ (мл)</w:t>
            </w: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Сила кисти (кг</w:t>
            </w: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Время восстановления пульса (мин)</w:t>
            </w:r>
          </w:p>
        </w:tc>
      </w:tr>
      <w:tr w:rsidR="003272F6" w:rsidRPr="000A22CA" w:rsidTr="003272F6">
        <w:tc>
          <w:tcPr>
            <w:tcW w:w="970"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p>
        </w:tc>
        <w:tc>
          <w:tcPr>
            <w:tcW w:w="0" w:type="auto"/>
            <w:vAlign w:val="center"/>
          </w:tcPr>
          <w:p w:rsidR="003272F6" w:rsidRPr="000A22CA" w:rsidRDefault="003272F6" w:rsidP="00F71D42">
            <w:pPr>
              <w:spacing w:after="0" w:line="240" w:lineRule="auto"/>
              <w:jc w:val="center"/>
              <w:rPr>
                <w:rFonts w:ascii="Times New Roman" w:hAnsi="Times New Roman"/>
                <w:sz w:val="28"/>
                <w:szCs w:val="28"/>
              </w:rPr>
            </w:pPr>
          </w:p>
        </w:tc>
      </w:tr>
    </w:tbl>
    <w:p w:rsidR="003272F6" w:rsidRPr="000A22CA" w:rsidRDefault="003272F6" w:rsidP="00F71D42">
      <w:pPr>
        <w:spacing w:after="0" w:line="240" w:lineRule="auto"/>
        <w:ind w:firstLineChars="157" w:firstLine="502"/>
        <w:jc w:val="both"/>
        <w:rPr>
          <w:rFonts w:ascii="Times New Roman" w:hAnsi="Times New Roman"/>
          <w:sz w:val="32"/>
          <w:szCs w:val="32"/>
        </w:rPr>
      </w:pPr>
    </w:p>
    <w:p w:rsidR="006A312F" w:rsidRPr="000A22CA" w:rsidRDefault="006A312F"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2"/>
        <w:jc w:val="right"/>
        <w:rPr>
          <w:rFonts w:ascii="Times New Roman" w:hAnsi="Times New Roman"/>
          <w:sz w:val="32"/>
          <w:szCs w:val="32"/>
        </w:rPr>
      </w:pPr>
      <w:r w:rsidRPr="000A22CA">
        <w:rPr>
          <w:rFonts w:ascii="Times New Roman" w:hAnsi="Times New Roman"/>
          <w:sz w:val="32"/>
          <w:szCs w:val="32"/>
        </w:rPr>
        <w:lastRenderedPageBreak/>
        <w:t>Таблица</w:t>
      </w:r>
      <w:r w:rsidR="002F3215" w:rsidRPr="000A22CA">
        <w:rPr>
          <w:rFonts w:ascii="Times New Roman" w:hAnsi="Times New Roman"/>
          <w:sz w:val="32"/>
          <w:szCs w:val="32"/>
        </w:rPr>
        <w:t>15</w:t>
      </w:r>
    </w:p>
    <w:p w:rsidR="003272F6" w:rsidRPr="000A22CA" w:rsidRDefault="003272F6" w:rsidP="00F71D42">
      <w:pPr>
        <w:spacing w:after="0" w:line="240" w:lineRule="auto"/>
        <w:ind w:firstLineChars="157" w:firstLine="502"/>
        <w:jc w:val="center"/>
        <w:rPr>
          <w:rFonts w:ascii="Times New Roman" w:hAnsi="Times New Roman"/>
          <w:sz w:val="32"/>
          <w:szCs w:val="32"/>
        </w:rPr>
      </w:pPr>
      <w:r w:rsidRPr="000A22CA">
        <w:rPr>
          <w:rFonts w:ascii="Times New Roman" w:hAnsi="Times New Roman"/>
          <w:sz w:val="32"/>
          <w:szCs w:val="32"/>
        </w:rPr>
        <w:t>Среднестатистические показатели уровня здоровья у мужчин</w:t>
      </w:r>
    </w:p>
    <w:tbl>
      <w:tblPr>
        <w:tblW w:w="9382" w:type="dxa"/>
        <w:jc w:val="center"/>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849"/>
        <w:gridCol w:w="1134"/>
        <w:gridCol w:w="1430"/>
        <w:gridCol w:w="1122"/>
        <w:gridCol w:w="1571"/>
        <w:gridCol w:w="1276"/>
      </w:tblGrid>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Показатель</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Низкий уровень</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Ниже среднего</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Сред</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ний</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Выше среднего</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Высо</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кий</w:t>
            </w:r>
          </w:p>
        </w:tc>
      </w:tr>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Масса</w:t>
            </w:r>
            <w:r w:rsidR="006A312F" w:rsidRPr="000A22CA">
              <w:rPr>
                <w:rFonts w:ascii="Times New Roman" w:hAnsi="Times New Roman"/>
                <w:sz w:val="28"/>
                <w:szCs w:val="28"/>
              </w:rPr>
              <w:t>/</w:t>
            </w:r>
            <w:r w:rsidRPr="000A22CA">
              <w:rPr>
                <w:rFonts w:ascii="Times New Roman" w:hAnsi="Times New Roman"/>
                <w:sz w:val="28"/>
                <w:szCs w:val="28"/>
              </w:rPr>
              <w:t xml:space="preserve">Рост </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(г/см)</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451</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351-450</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350 и менее</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w:t>
            </w:r>
          </w:p>
        </w:tc>
      </w:tr>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w:t>
            </w:r>
          </w:p>
        </w:tc>
      </w:tr>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ЖЕЛ</w:t>
            </w:r>
            <w:r w:rsidR="006A312F" w:rsidRPr="000A22CA">
              <w:rPr>
                <w:rFonts w:ascii="Times New Roman" w:hAnsi="Times New Roman"/>
                <w:sz w:val="28"/>
                <w:szCs w:val="28"/>
              </w:rPr>
              <w:t>/</w:t>
            </w:r>
            <w:r w:rsidRPr="000A22CA">
              <w:rPr>
                <w:rFonts w:ascii="Times New Roman" w:hAnsi="Times New Roman"/>
                <w:sz w:val="28"/>
                <w:szCs w:val="28"/>
              </w:rPr>
              <w:t xml:space="preserve">Масса </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(мл/кг)</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40 и менее</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41-45</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46-50</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51-55</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56 и более</w:t>
            </w:r>
          </w:p>
        </w:tc>
      </w:tr>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w:t>
            </w:r>
          </w:p>
        </w:tc>
      </w:tr>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Сила кисти*100</w:t>
            </w:r>
            <w:r w:rsidR="00767089" w:rsidRPr="000A22CA">
              <w:rPr>
                <w:rFonts w:ascii="Times New Roman" w:hAnsi="Times New Roman"/>
                <w:sz w:val="28"/>
                <w:szCs w:val="28"/>
              </w:rPr>
              <w:t>/</w:t>
            </w:r>
            <w:r w:rsidRPr="000A22CA">
              <w:rPr>
                <w:rFonts w:ascii="Times New Roman" w:hAnsi="Times New Roman"/>
                <w:sz w:val="28"/>
                <w:szCs w:val="28"/>
              </w:rPr>
              <w:t xml:space="preserve">Масса </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(кг/кг)</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40 и менее</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41-50</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51-55</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56-60</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61 и более</w:t>
            </w:r>
          </w:p>
        </w:tc>
      </w:tr>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r>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ЧСС*СД</w:t>
            </w:r>
            <w:r w:rsidR="00767089" w:rsidRPr="000A22CA">
              <w:rPr>
                <w:rFonts w:ascii="Times New Roman" w:hAnsi="Times New Roman"/>
                <w:sz w:val="28"/>
                <w:szCs w:val="28"/>
              </w:rPr>
              <w:t>/</w:t>
            </w:r>
            <w:r w:rsidRPr="000A22CA">
              <w:rPr>
                <w:rFonts w:ascii="Times New Roman" w:hAnsi="Times New Roman"/>
                <w:sz w:val="28"/>
                <w:szCs w:val="28"/>
              </w:rPr>
              <w:t xml:space="preserve">100   </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110 и более</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95-109</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85-94</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70-84</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69 и менее</w:t>
            </w:r>
          </w:p>
        </w:tc>
      </w:tr>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r>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Время восстановления (мин)</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 и более</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2-3</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1,3-1,59</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1,0-1,29</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Менее 1</w:t>
            </w:r>
          </w:p>
        </w:tc>
      </w:tr>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w:t>
            </w:r>
          </w:p>
        </w:tc>
      </w:tr>
      <w:tr w:rsidR="003272F6" w:rsidRPr="000A22CA" w:rsidTr="00767089">
        <w:trPr>
          <w:jc w:val="center"/>
        </w:trPr>
        <w:tc>
          <w:tcPr>
            <w:tcW w:w="284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Общая сумма баллов</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c>
          <w:tcPr>
            <w:tcW w:w="1430"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5-9</w:t>
            </w:r>
          </w:p>
        </w:tc>
        <w:tc>
          <w:tcPr>
            <w:tcW w:w="11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10-13</w:t>
            </w:r>
          </w:p>
        </w:tc>
        <w:tc>
          <w:tcPr>
            <w:tcW w:w="157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14-16</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17-21</w:t>
            </w:r>
          </w:p>
        </w:tc>
      </w:tr>
    </w:tbl>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2"/>
        <w:jc w:val="right"/>
        <w:rPr>
          <w:rFonts w:ascii="Times New Roman" w:hAnsi="Times New Roman"/>
          <w:sz w:val="32"/>
          <w:szCs w:val="32"/>
        </w:rPr>
      </w:pPr>
      <w:r w:rsidRPr="000A22CA">
        <w:rPr>
          <w:rFonts w:ascii="Times New Roman" w:hAnsi="Times New Roman"/>
          <w:sz w:val="32"/>
          <w:szCs w:val="32"/>
        </w:rPr>
        <w:t>Таблица</w:t>
      </w:r>
      <w:r w:rsidR="002F3215" w:rsidRPr="000A22CA">
        <w:rPr>
          <w:rFonts w:ascii="Times New Roman" w:hAnsi="Times New Roman"/>
          <w:sz w:val="32"/>
          <w:szCs w:val="32"/>
        </w:rPr>
        <w:t xml:space="preserve"> 16</w:t>
      </w:r>
    </w:p>
    <w:p w:rsidR="003272F6" w:rsidRPr="000A22CA" w:rsidRDefault="003272F6" w:rsidP="00F71D42">
      <w:pPr>
        <w:spacing w:after="0" w:line="240" w:lineRule="auto"/>
        <w:ind w:firstLineChars="157" w:firstLine="502"/>
        <w:jc w:val="center"/>
        <w:rPr>
          <w:rFonts w:ascii="Times New Roman" w:hAnsi="Times New Roman"/>
          <w:sz w:val="32"/>
          <w:szCs w:val="32"/>
        </w:rPr>
      </w:pPr>
      <w:r w:rsidRPr="000A22CA">
        <w:rPr>
          <w:rFonts w:ascii="Times New Roman" w:hAnsi="Times New Roman"/>
          <w:sz w:val="32"/>
          <w:szCs w:val="32"/>
        </w:rPr>
        <w:t>Среднестатистические показатели уровня здоровья у женщин</w:t>
      </w:r>
    </w:p>
    <w:tbl>
      <w:tblPr>
        <w:tblW w:w="9411" w:type="dxa"/>
        <w:jc w:val="center"/>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2863"/>
        <w:gridCol w:w="1157"/>
        <w:gridCol w:w="1422"/>
        <w:gridCol w:w="1134"/>
        <w:gridCol w:w="1559"/>
        <w:gridCol w:w="1276"/>
      </w:tblGrid>
      <w:tr w:rsidR="003272F6" w:rsidRPr="000A22CA" w:rsidTr="00767089">
        <w:trPr>
          <w:jc w:val="center"/>
        </w:trPr>
        <w:tc>
          <w:tcPr>
            <w:tcW w:w="286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Показатель</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Низкий уровень</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Ниже среднего</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Сред</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ний</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Выше среднего</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Высо</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кий</w:t>
            </w:r>
          </w:p>
        </w:tc>
      </w:tr>
      <w:tr w:rsidR="003272F6" w:rsidRPr="000A22CA" w:rsidTr="00767089">
        <w:trPr>
          <w:jc w:val="center"/>
        </w:trPr>
        <w:tc>
          <w:tcPr>
            <w:tcW w:w="286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Масса</w:t>
            </w:r>
            <w:r w:rsidR="00767089" w:rsidRPr="000A22CA">
              <w:rPr>
                <w:rFonts w:ascii="Times New Roman" w:hAnsi="Times New Roman"/>
                <w:sz w:val="28"/>
                <w:szCs w:val="28"/>
              </w:rPr>
              <w:t>/</w:t>
            </w:r>
            <w:r w:rsidRPr="000A22CA">
              <w:rPr>
                <w:rFonts w:ascii="Times New Roman" w:hAnsi="Times New Roman"/>
                <w:sz w:val="28"/>
                <w:szCs w:val="28"/>
              </w:rPr>
              <w:t>Рост</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(г/см)</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501</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451-500</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450 и менее</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w:t>
            </w:r>
          </w:p>
        </w:tc>
      </w:tr>
      <w:tr w:rsidR="003272F6" w:rsidRPr="000A22CA" w:rsidTr="00767089">
        <w:trPr>
          <w:jc w:val="center"/>
        </w:trPr>
        <w:tc>
          <w:tcPr>
            <w:tcW w:w="286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w:t>
            </w:r>
          </w:p>
        </w:tc>
      </w:tr>
      <w:tr w:rsidR="003272F6" w:rsidRPr="000A22CA" w:rsidTr="00767089">
        <w:trPr>
          <w:jc w:val="center"/>
        </w:trPr>
        <w:tc>
          <w:tcPr>
            <w:tcW w:w="2863" w:type="dxa"/>
            <w:vAlign w:val="center"/>
          </w:tcPr>
          <w:p w:rsidR="00767089"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ЖЕЛ</w:t>
            </w:r>
            <w:r w:rsidR="00767089" w:rsidRPr="000A22CA">
              <w:rPr>
                <w:rFonts w:ascii="Times New Roman" w:hAnsi="Times New Roman"/>
                <w:sz w:val="28"/>
                <w:szCs w:val="28"/>
              </w:rPr>
              <w:t>/</w:t>
            </w:r>
            <w:r w:rsidRPr="000A22CA">
              <w:rPr>
                <w:rFonts w:ascii="Times New Roman" w:hAnsi="Times New Roman"/>
                <w:sz w:val="28"/>
                <w:szCs w:val="28"/>
              </w:rPr>
              <w:t xml:space="preserve">Масса </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(мл/кг)</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50 и менее</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51-55</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56-60</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61-65</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66 и более</w:t>
            </w:r>
          </w:p>
        </w:tc>
      </w:tr>
      <w:tr w:rsidR="003272F6" w:rsidRPr="000A22CA" w:rsidTr="00767089">
        <w:trPr>
          <w:jc w:val="center"/>
        </w:trPr>
        <w:tc>
          <w:tcPr>
            <w:tcW w:w="286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w:t>
            </w:r>
          </w:p>
        </w:tc>
      </w:tr>
      <w:tr w:rsidR="003272F6" w:rsidRPr="000A22CA" w:rsidTr="00767089">
        <w:trPr>
          <w:jc w:val="center"/>
        </w:trPr>
        <w:tc>
          <w:tcPr>
            <w:tcW w:w="286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Сила кисти*100</w:t>
            </w:r>
            <w:r w:rsidR="00767089" w:rsidRPr="000A22CA">
              <w:rPr>
                <w:rFonts w:ascii="Times New Roman" w:hAnsi="Times New Roman"/>
                <w:sz w:val="28"/>
                <w:szCs w:val="28"/>
              </w:rPr>
              <w:t>/</w:t>
            </w:r>
            <w:r w:rsidRPr="000A22CA">
              <w:rPr>
                <w:rFonts w:ascii="Times New Roman" w:hAnsi="Times New Roman"/>
                <w:sz w:val="28"/>
                <w:szCs w:val="28"/>
              </w:rPr>
              <w:t xml:space="preserve">Масса </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(кг/кг)</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60 и менее</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61-65</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66-70</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71-80</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81 и более</w:t>
            </w:r>
          </w:p>
        </w:tc>
      </w:tr>
      <w:tr w:rsidR="003272F6" w:rsidRPr="000A22CA" w:rsidTr="00767089">
        <w:trPr>
          <w:jc w:val="center"/>
        </w:trPr>
        <w:tc>
          <w:tcPr>
            <w:tcW w:w="286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r>
      <w:tr w:rsidR="003272F6" w:rsidRPr="000A22CA" w:rsidTr="00767089">
        <w:trPr>
          <w:jc w:val="center"/>
        </w:trPr>
        <w:tc>
          <w:tcPr>
            <w:tcW w:w="286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ЧСС*СД</w:t>
            </w:r>
            <w:r w:rsidR="00767089" w:rsidRPr="000A22CA">
              <w:rPr>
                <w:rFonts w:ascii="Times New Roman" w:hAnsi="Times New Roman"/>
                <w:sz w:val="28"/>
                <w:szCs w:val="28"/>
              </w:rPr>
              <w:t>/</w:t>
            </w:r>
            <w:r w:rsidRPr="000A22CA">
              <w:rPr>
                <w:rFonts w:ascii="Times New Roman" w:hAnsi="Times New Roman"/>
                <w:sz w:val="28"/>
                <w:szCs w:val="28"/>
              </w:rPr>
              <w:t xml:space="preserve">100   </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110 и более</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95-109</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85-94</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70-84</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69 и менее</w:t>
            </w:r>
          </w:p>
        </w:tc>
      </w:tr>
      <w:tr w:rsidR="003272F6" w:rsidRPr="000A22CA" w:rsidTr="00767089">
        <w:trPr>
          <w:jc w:val="center"/>
        </w:trPr>
        <w:tc>
          <w:tcPr>
            <w:tcW w:w="286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0</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r>
      <w:tr w:rsidR="003272F6" w:rsidRPr="000A22CA" w:rsidTr="00767089">
        <w:trPr>
          <w:jc w:val="center"/>
        </w:trPr>
        <w:tc>
          <w:tcPr>
            <w:tcW w:w="286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Время восстановления (мин)</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 и более</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2-3</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1,3-1,59</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1,0-1,29</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Менее 1</w:t>
            </w:r>
          </w:p>
        </w:tc>
      </w:tr>
      <w:tr w:rsidR="003272F6" w:rsidRPr="000A22CA" w:rsidTr="00767089">
        <w:trPr>
          <w:jc w:val="center"/>
        </w:trPr>
        <w:tc>
          <w:tcPr>
            <w:tcW w:w="286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3</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7</w:t>
            </w:r>
          </w:p>
        </w:tc>
      </w:tr>
      <w:tr w:rsidR="003272F6" w:rsidRPr="000A22CA" w:rsidTr="00767089">
        <w:trPr>
          <w:jc w:val="center"/>
        </w:trPr>
        <w:tc>
          <w:tcPr>
            <w:tcW w:w="2863"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Общая сумма баллов</w:t>
            </w:r>
          </w:p>
        </w:tc>
        <w:tc>
          <w:tcPr>
            <w:tcW w:w="1157"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c>
          <w:tcPr>
            <w:tcW w:w="1422"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5-9</w:t>
            </w:r>
          </w:p>
        </w:tc>
        <w:tc>
          <w:tcPr>
            <w:tcW w:w="1134"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10-13</w:t>
            </w:r>
          </w:p>
        </w:tc>
        <w:tc>
          <w:tcPr>
            <w:tcW w:w="1559"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14-16</w:t>
            </w:r>
          </w:p>
        </w:tc>
        <w:tc>
          <w:tcPr>
            <w:tcW w:w="1276"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17-21</w:t>
            </w:r>
          </w:p>
        </w:tc>
      </w:tr>
    </w:tbl>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lastRenderedPageBreak/>
        <w:t>Используя данные своих измерений, по приведенным выше таблицам</w:t>
      </w:r>
      <w:r w:rsidR="007B1ADB" w:rsidRPr="000A22CA">
        <w:rPr>
          <w:rFonts w:ascii="Times New Roman" w:hAnsi="Times New Roman"/>
          <w:sz w:val="32"/>
          <w:szCs w:val="32"/>
        </w:rPr>
        <w:t xml:space="preserve"> 15-16</w:t>
      </w:r>
      <w:r w:rsidRPr="000A22CA">
        <w:rPr>
          <w:rFonts w:ascii="Times New Roman" w:hAnsi="Times New Roman"/>
          <w:sz w:val="32"/>
          <w:szCs w:val="32"/>
        </w:rPr>
        <w:t xml:space="preserve"> проводят расчет показателей экспертной оценки уровня здоровья. Результаты записывают в таблицу</w:t>
      </w:r>
      <w:r w:rsidR="007B1ADB" w:rsidRPr="000A22CA">
        <w:rPr>
          <w:rFonts w:ascii="Times New Roman" w:hAnsi="Times New Roman"/>
          <w:sz w:val="32"/>
          <w:szCs w:val="32"/>
        </w:rPr>
        <w:t xml:space="preserve"> 17</w:t>
      </w:r>
      <w:r w:rsidRPr="000A22CA">
        <w:rPr>
          <w:rFonts w:ascii="Times New Roman" w:hAnsi="Times New Roman"/>
          <w:sz w:val="32"/>
          <w:szCs w:val="32"/>
        </w:rPr>
        <w:t>. По общему количеству полученных баллов делают вывод об уровне соматического здоровья.</w:t>
      </w:r>
    </w:p>
    <w:p w:rsidR="003272F6" w:rsidRPr="000A22CA" w:rsidRDefault="003272F6" w:rsidP="00F71D42">
      <w:pPr>
        <w:spacing w:after="0" w:line="240" w:lineRule="auto"/>
        <w:ind w:firstLineChars="157" w:firstLine="502"/>
        <w:jc w:val="right"/>
        <w:rPr>
          <w:rFonts w:ascii="Times New Roman" w:hAnsi="Times New Roman"/>
          <w:sz w:val="32"/>
          <w:szCs w:val="32"/>
        </w:rPr>
      </w:pPr>
      <w:r w:rsidRPr="000A22CA">
        <w:rPr>
          <w:rFonts w:ascii="Times New Roman" w:hAnsi="Times New Roman"/>
          <w:sz w:val="32"/>
          <w:szCs w:val="32"/>
        </w:rPr>
        <w:t>Таблица</w:t>
      </w:r>
      <w:r w:rsidR="007B1ADB" w:rsidRPr="000A22CA">
        <w:rPr>
          <w:rFonts w:ascii="Times New Roman" w:hAnsi="Times New Roman"/>
          <w:sz w:val="32"/>
          <w:szCs w:val="32"/>
        </w:rPr>
        <w:t xml:space="preserve"> 17</w:t>
      </w:r>
    </w:p>
    <w:p w:rsidR="003272F6" w:rsidRPr="000A22CA" w:rsidRDefault="003272F6" w:rsidP="00F71D42">
      <w:pPr>
        <w:spacing w:after="0" w:line="240" w:lineRule="auto"/>
        <w:ind w:firstLineChars="157" w:firstLine="502"/>
        <w:jc w:val="center"/>
        <w:rPr>
          <w:rFonts w:ascii="Times New Roman" w:hAnsi="Times New Roman"/>
          <w:sz w:val="32"/>
          <w:szCs w:val="32"/>
        </w:rPr>
      </w:pPr>
      <w:r w:rsidRPr="000A22CA">
        <w:rPr>
          <w:rFonts w:ascii="Times New Roman" w:hAnsi="Times New Roman"/>
          <w:sz w:val="32"/>
          <w:szCs w:val="32"/>
        </w:rPr>
        <w:t>Показатели расчета уровня здоровья студента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81"/>
        <w:gridCol w:w="1360"/>
        <w:gridCol w:w="976"/>
        <w:gridCol w:w="2042"/>
        <w:gridCol w:w="1245"/>
        <w:gridCol w:w="2161"/>
      </w:tblGrid>
      <w:tr w:rsidR="003272F6" w:rsidRPr="000A22CA" w:rsidTr="00F71D42">
        <w:tc>
          <w:tcPr>
            <w:tcW w:w="158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Показатель</w:t>
            </w:r>
          </w:p>
        </w:tc>
        <w:tc>
          <w:tcPr>
            <w:tcW w:w="1360" w:type="dxa"/>
            <w:vAlign w:val="center"/>
          </w:tcPr>
          <w:p w:rsidR="003272F6" w:rsidRPr="000A22CA" w:rsidRDefault="003272F6" w:rsidP="00F71D42">
            <w:pPr>
              <w:spacing w:after="0" w:line="240" w:lineRule="auto"/>
              <w:jc w:val="center"/>
              <w:rPr>
                <w:rFonts w:ascii="Times New Roman" w:hAnsi="Times New Roman"/>
                <w:sz w:val="28"/>
                <w:szCs w:val="28"/>
                <w:u w:val="single"/>
              </w:rPr>
            </w:pPr>
            <w:r w:rsidRPr="000A22CA">
              <w:rPr>
                <w:rFonts w:ascii="Times New Roman" w:hAnsi="Times New Roman"/>
                <w:sz w:val="28"/>
                <w:szCs w:val="28"/>
                <w:u w:val="single"/>
              </w:rPr>
              <w:t>Масса</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рост</w:t>
            </w:r>
          </w:p>
        </w:tc>
        <w:tc>
          <w:tcPr>
            <w:tcW w:w="976" w:type="dxa"/>
            <w:vAlign w:val="center"/>
          </w:tcPr>
          <w:p w:rsidR="003272F6" w:rsidRPr="000A22CA" w:rsidRDefault="003272F6" w:rsidP="00F71D42">
            <w:pPr>
              <w:spacing w:after="0" w:line="240" w:lineRule="auto"/>
              <w:jc w:val="center"/>
              <w:rPr>
                <w:rFonts w:ascii="Times New Roman" w:hAnsi="Times New Roman"/>
                <w:sz w:val="28"/>
                <w:szCs w:val="28"/>
                <w:u w:val="single"/>
              </w:rPr>
            </w:pPr>
            <w:r w:rsidRPr="000A22CA">
              <w:rPr>
                <w:rFonts w:ascii="Times New Roman" w:hAnsi="Times New Roman"/>
                <w:sz w:val="28"/>
                <w:szCs w:val="28"/>
                <w:u w:val="single"/>
              </w:rPr>
              <w:t>ЖЕЛ</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Масса</w:t>
            </w:r>
          </w:p>
        </w:tc>
        <w:tc>
          <w:tcPr>
            <w:tcW w:w="2042" w:type="dxa"/>
            <w:vAlign w:val="center"/>
          </w:tcPr>
          <w:p w:rsidR="003272F6" w:rsidRPr="000A22CA" w:rsidRDefault="003272F6" w:rsidP="00F71D42">
            <w:pPr>
              <w:spacing w:after="0" w:line="240" w:lineRule="auto"/>
              <w:jc w:val="center"/>
              <w:rPr>
                <w:rFonts w:ascii="Times New Roman" w:hAnsi="Times New Roman"/>
                <w:sz w:val="28"/>
                <w:szCs w:val="28"/>
                <w:u w:val="single"/>
              </w:rPr>
            </w:pPr>
            <w:r w:rsidRPr="000A22CA">
              <w:rPr>
                <w:rFonts w:ascii="Times New Roman" w:hAnsi="Times New Roman"/>
                <w:sz w:val="28"/>
                <w:szCs w:val="28"/>
                <w:u w:val="single"/>
              </w:rPr>
              <w:t>Сила кисти*100</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масса</w:t>
            </w:r>
          </w:p>
        </w:tc>
        <w:tc>
          <w:tcPr>
            <w:tcW w:w="1245" w:type="dxa"/>
            <w:vAlign w:val="center"/>
          </w:tcPr>
          <w:p w:rsidR="003272F6" w:rsidRPr="000A22CA" w:rsidRDefault="003272F6" w:rsidP="00F71D42">
            <w:pPr>
              <w:spacing w:after="0" w:line="240" w:lineRule="auto"/>
              <w:jc w:val="center"/>
              <w:rPr>
                <w:rFonts w:ascii="Times New Roman" w:hAnsi="Times New Roman"/>
                <w:sz w:val="28"/>
                <w:szCs w:val="28"/>
                <w:u w:val="single"/>
              </w:rPr>
            </w:pPr>
            <w:r w:rsidRPr="000A22CA">
              <w:rPr>
                <w:rFonts w:ascii="Times New Roman" w:hAnsi="Times New Roman"/>
                <w:sz w:val="28"/>
                <w:szCs w:val="28"/>
                <w:u w:val="single"/>
              </w:rPr>
              <w:t>ЧСС*СД</w:t>
            </w:r>
          </w:p>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100</w:t>
            </w:r>
          </w:p>
        </w:tc>
        <w:tc>
          <w:tcPr>
            <w:tcW w:w="216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Время восстановления</w:t>
            </w:r>
          </w:p>
        </w:tc>
      </w:tr>
      <w:tr w:rsidR="003272F6" w:rsidRPr="000A22CA" w:rsidTr="00F71D42">
        <w:tc>
          <w:tcPr>
            <w:tcW w:w="158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Результат расчетов</w:t>
            </w:r>
          </w:p>
        </w:tc>
        <w:tc>
          <w:tcPr>
            <w:tcW w:w="1360"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976"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2042"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245"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2161" w:type="dxa"/>
            <w:vAlign w:val="center"/>
          </w:tcPr>
          <w:p w:rsidR="003272F6" w:rsidRPr="000A22CA" w:rsidRDefault="003272F6" w:rsidP="00F71D42">
            <w:pPr>
              <w:spacing w:after="0" w:line="240" w:lineRule="auto"/>
              <w:jc w:val="center"/>
              <w:rPr>
                <w:rFonts w:ascii="Times New Roman" w:hAnsi="Times New Roman"/>
                <w:sz w:val="28"/>
                <w:szCs w:val="28"/>
              </w:rPr>
            </w:pPr>
          </w:p>
        </w:tc>
      </w:tr>
      <w:tr w:rsidR="003272F6" w:rsidRPr="000A22CA" w:rsidTr="00F71D42">
        <w:tc>
          <w:tcPr>
            <w:tcW w:w="158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360"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976"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2042"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1245" w:type="dxa"/>
            <w:vAlign w:val="center"/>
          </w:tcPr>
          <w:p w:rsidR="003272F6" w:rsidRPr="000A22CA" w:rsidRDefault="003272F6" w:rsidP="00F71D42">
            <w:pPr>
              <w:spacing w:after="0" w:line="240" w:lineRule="auto"/>
              <w:jc w:val="center"/>
              <w:rPr>
                <w:rFonts w:ascii="Times New Roman" w:hAnsi="Times New Roman"/>
                <w:sz w:val="28"/>
                <w:szCs w:val="28"/>
              </w:rPr>
            </w:pPr>
          </w:p>
        </w:tc>
        <w:tc>
          <w:tcPr>
            <w:tcW w:w="2161" w:type="dxa"/>
            <w:vAlign w:val="center"/>
          </w:tcPr>
          <w:p w:rsidR="003272F6" w:rsidRPr="000A22CA" w:rsidRDefault="003272F6" w:rsidP="00F71D42">
            <w:pPr>
              <w:spacing w:after="0" w:line="240" w:lineRule="auto"/>
              <w:jc w:val="center"/>
              <w:rPr>
                <w:rFonts w:ascii="Times New Roman" w:hAnsi="Times New Roman"/>
                <w:sz w:val="28"/>
                <w:szCs w:val="28"/>
              </w:rPr>
            </w:pPr>
          </w:p>
        </w:tc>
      </w:tr>
      <w:tr w:rsidR="003272F6" w:rsidRPr="000A22CA" w:rsidTr="007B1ADB">
        <w:tc>
          <w:tcPr>
            <w:tcW w:w="1581" w:type="dxa"/>
            <w:vAlign w:val="center"/>
          </w:tcPr>
          <w:p w:rsidR="003272F6" w:rsidRPr="000A22CA" w:rsidRDefault="003272F6" w:rsidP="00F71D42">
            <w:pPr>
              <w:spacing w:after="0" w:line="240" w:lineRule="auto"/>
              <w:jc w:val="center"/>
              <w:rPr>
                <w:rFonts w:ascii="Times New Roman" w:hAnsi="Times New Roman"/>
                <w:sz w:val="28"/>
                <w:szCs w:val="28"/>
              </w:rPr>
            </w:pPr>
            <w:r w:rsidRPr="000A22CA">
              <w:rPr>
                <w:rFonts w:ascii="Times New Roman" w:hAnsi="Times New Roman"/>
                <w:sz w:val="28"/>
                <w:szCs w:val="28"/>
              </w:rPr>
              <w:t>Всего баллов</w:t>
            </w:r>
          </w:p>
        </w:tc>
        <w:tc>
          <w:tcPr>
            <w:tcW w:w="7784" w:type="dxa"/>
            <w:gridSpan w:val="5"/>
            <w:vAlign w:val="center"/>
          </w:tcPr>
          <w:p w:rsidR="003272F6" w:rsidRPr="000A22CA" w:rsidRDefault="003272F6" w:rsidP="00F71D42">
            <w:pPr>
              <w:spacing w:after="0" w:line="240" w:lineRule="auto"/>
              <w:jc w:val="center"/>
              <w:rPr>
                <w:rFonts w:ascii="Times New Roman" w:hAnsi="Times New Roman"/>
                <w:sz w:val="28"/>
                <w:szCs w:val="28"/>
              </w:rPr>
            </w:pPr>
          </w:p>
        </w:tc>
      </w:tr>
    </w:tbl>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C95BFF"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ЛИЧНАЯ ГИГИЕНА</w:t>
      </w:r>
    </w:p>
    <w:p w:rsidR="006321AA" w:rsidRPr="000A22CA" w:rsidRDefault="006321AA"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Личная гигиена - это совокупность гигиенических правил, выполнение которых способствует сохранению и укреплению здоровья человека. Она объединяет общие гигиенические правила, одинаковые для людей любого возраста: рациональный суточный режим дня; правильное чередование умственного и физического труда; занятия физической культурой; регулярное, полноценное питание; чередование труда и активного отдыха; полноценный сон. В узком понимании личная гигиена включает в себя уход за телом, волосами, полостью рта, элементы закаливания, гигиенические требования к содержанию в чистоте белья, одежды, жилища, а также приготовление пищи.</w:t>
      </w:r>
    </w:p>
    <w:p w:rsidR="006321AA" w:rsidRPr="000A22CA" w:rsidRDefault="006321AA" w:rsidP="00F71D42">
      <w:pPr>
        <w:spacing w:after="0" w:line="240" w:lineRule="auto"/>
        <w:ind w:firstLine="567"/>
        <w:jc w:val="both"/>
        <w:rPr>
          <w:rFonts w:ascii="Times New Roman" w:hAnsi="Times New Roman"/>
          <w:sz w:val="32"/>
          <w:szCs w:val="32"/>
        </w:rPr>
      </w:pPr>
      <w:r w:rsidRPr="000A22CA">
        <w:rPr>
          <w:rFonts w:ascii="Times New Roman" w:hAnsi="Times New Roman"/>
          <w:sz w:val="32"/>
          <w:szCs w:val="32"/>
        </w:rPr>
        <w:t>Знание правил и требований личной гигиены обязательно для каждого человека. При разработке правил личной гигиены учитываются возрастные, а также анатомо-физиологические особенности женского и мужского организма.</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Основные правила организации суточного режима:</w:t>
      </w:r>
    </w:p>
    <w:p w:rsidR="00122E12" w:rsidRPr="000A22CA" w:rsidRDefault="00122E12" w:rsidP="00F71D42">
      <w:pPr>
        <w:numPr>
          <w:ilvl w:val="0"/>
          <w:numId w:val="17"/>
        </w:numPr>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подъем в одно и то же время;</w:t>
      </w:r>
    </w:p>
    <w:p w:rsidR="00122E12" w:rsidRPr="000A22CA" w:rsidRDefault="00122E12" w:rsidP="00F71D42">
      <w:pPr>
        <w:numPr>
          <w:ilvl w:val="0"/>
          <w:numId w:val="17"/>
        </w:numPr>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выполнение утренней гигиенической гимнастики и закаливающих процедур;</w:t>
      </w:r>
    </w:p>
    <w:p w:rsidR="00122E12" w:rsidRPr="000A22CA" w:rsidRDefault="00122E12" w:rsidP="00F71D42">
      <w:pPr>
        <w:numPr>
          <w:ilvl w:val="0"/>
          <w:numId w:val="17"/>
        </w:numPr>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прием пищи в одно и то же время, не менее трех раз в день (лучше 4—5 раз в день);</w:t>
      </w:r>
    </w:p>
    <w:p w:rsidR="00122E12" w:rsidRPr="000A22CA" w:rsidRDefault="00122E12" w:rsidP="00F71D42">
      <w:pPr>
        <w:numPr>
          <w:ilvl w:val="0"/>
          <w:numId w:val="17"/>
        </w:numPr>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приём пищи за 2 часа до тренировки и сна;</w:t>
      </w:r>
    </w:p>
    <w:p w:rsidR="00122E12" w:rsidRPr="000A22CA" w:rsidRDefault="00122E12" w:rsidP="00F71D42">
      <w:pPr>
        <w:numPr>
          <w:ilvl w:val="0"/>
          <w:numId w:val="17"/>
        </w:numPr>
        <w:spacing w:after="0" w:line="240" w:lineRule="auto"/>
        <w:ind w:left="0" w:firstLine="540"/>
        <w:jc w:val="both"/>
        <w:rPr>
          <w:rFonts w:ascii="Times New Roman" w:hAnsi="Times New Roman"/>
          <w:sz w:val="32"/>
          <w:szCs w:val="32"/>
        </w:rPr>
      </w:pPr>
      <w:r w:rsidRPr="000A22CA">
        <w:rPr>
          <w:rFonts w:ascii="Times New Roman" w:hAnsi="Times New Roman"/>
          <w:sz w:val="32"/>
          <w:szCs w:val="32"/>
        </w:rPr>
        <w:lastRenderedPageBreak/>
        <w:t>самостоятельные занятия по учебным дисциплинам в одно и то же время;</w:t>
      </w:r>
    </w:p>
    <w:p w:rsidR="00122E12" w:rsidRPr="000A22CA" w:rsidRDefault="00122E12" w:rsidP="00F71D42">
      <w:pPr>
        <w:numPr>
          <w:ilvl w:val="0"/>
          <w:numId w:val="17"/>
        </w:numPr>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не реже трех — пяти раз в неделю по 1,5—2 ч занятия физическими упражнениями или спортом с оптимальной физической нагрузкой;</w:t>
      </w:r>
    </w:p>
    <w:p w:rsidR="00122E12" w:rsidRPr="000A22CA" w:rsidRDefault="00122E12" w:rsidP="00F71D42">
      <w:pPr>
        <w:numPr>
          <w:ilvl w:val="0"/>
          <w:numId w:val="17"/>
        </w:numPr>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выполнение в паузах учебной деятельности (3—5 мин) физических упражнений;</w:t>
      </w:r>
    </w:p>
    <w:p w:rsidR="00122E12" w:rsidRPr="000A22CA" w:rsidRDefault="00122E12" w:rsidP="00F71D42">
      <w:pPr>
        <w:numPr>
          <w:ilvl w:val="0"/>
          <w:numId w:val="17"/>
        </w:numPr>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ежедневное пребывание на свежем воздухе с выполнением ходьбы и других физических упражнений (1,5—2 ч);</w:t>
      </w:r>
    </w:p>
    <w:p w:rsidR="00122E12" w:rsidRPr="000A22CA" w:rsidRDefault="00122E12" w:rsidP="00F71D42">
      <w:pPr>
        <w:numPr>
          <w:ilvl w:val="0"/>
          <w:numId w:val="17"/>
        </w:numPr>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полноценный сон (не менее 8 ч) с засыпанием и пробуждением в одно и то же время.</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Особое внимание в суточном режиме следует уделять сну. Сон — основной и ничем не заменимый вид отдыха. Он способствует сохранению здоровья и высокой умственной и физической работоспособности. Систематическое недосыпание и бессонница вызывают истощение нервной системы, снижение работоспособности (особенно умственной), ослабление защитных сил организма. Однако и излишний сон нежелателен. Продолжительность сна зависит от возраста, состояния здоровья и индивидуальных особенностей человека. Для взрослых людей продолжительность сна 8—9 ч. В период напряженной учебной деятельности (экзамены, зачеты), тренировок и соревнований продолжительность сна следует увеличивать. Сон должен быть непрерывным и протекать в определенные часы. Наилучшее время для сна с 22—23 до 6—7 часов. Тишина и покой — непременные условия здорового сна. При стойких и длительных нарушениях сна следует обращаться к врачу. Без его советов нельзя пользоваться различными снотворными средствами. Недопустимо бороться с бессонницей с помощью алкогольных напитков: после их употребления наступает наркотическое состояние, не имеющее ничего общего с нормальным сном.</w:t>
      </w:r>
    </w:p>
    <w:p w:rsidR="00122E12" w:rsidRPr="000A22CA" w:rsidRDefault="00122E12" w:rsidP="00F71D42">
      <w:pPr>
        <w:spacing w:after="0" w:line="240" w:lineRule="auto"/>
        <w:ind w:firstLine="540"/>
        <w:jc w:val="both"/>
        <w:rPr>
          <w:rFonts w:ascii="Times New Roman" w:hAnsi="Times New Roman"/>
          <w:b/>
          <w:sz w:val="32"/>
          <w:szCs w:val="32"/>
        </w:rPr>
      </w:pPr>
      <w:r w:rsidRPr="000A22CA">
        <w:rPr>
          <w:rFonts w:ascii="Times New Roman" w:hAnsi="Times New Roman"/>
          <w:b/>
          <w:sz w:val="32"/>
          <w:szCs w:val="32"/>
        </w:rPr>
        <w:t>Уход за телом.</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Гигиена тела содействует правильной жизнедеятельности организма, способствует улучшению обмена веществ, кровообращения, пищеварения, дыхания, развитию физических и умственных способностей человека. От состояния кожного покрова зависит здоровье человека, его работоспособность, сопротивляемость различным заболеваниям. </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lastRenderedPageBreak/>
        <w:t>Кожа представляет собой сложный и важный орган человеческого тела, выполняющий многие функции: защиту внутренней среды организма, выделение из организма продуктов обмена веществ, теплорегуляцию и др. В коже находится большое количество нервных окончаний, и поэтому она обеспечивает постоянную информацию организма о всех действующих на тело раздражителях. Подсчитано, что на 1,см2 поверхности тела приходится около100 болевых, 12—15 холодовых, 1—2 тепловых и около 25 точек, воспринимающих атмосферное давление!</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Все эти функции выполняются в полном объеме только здоровой, крепкой, чистой кожей. Загрязненность кожи, кожные заболевания ослабляют ее деятельность, что отрицательно отражается на состоянии здоровья человека.</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Основа ухода за кожей — регулярное мытье тела горячей водой с мылом и мочалкой. Оно проводится не реже одного раза в 4—5 дней в душе, ванне или бане. Менять нательное белье после этого обязательно. Уход за кожей рук требует особого внимания, так как на нее могут попасть патогенные микробы и яйца гельминтов, которые затем будут перенесены на продукты питания и посуду. Особенно много микробов (около 95%), находящихся на коже кистей, скапливается под ногтями. После туалета, выполнения различных работ и перед едой необходимо мыть руки с мылом.</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Систематического ухода требуют и ноги. Занятия босиком, потливость способствуют появлению потертостей, местных воспалительных процессов и мозолей. Вот почему нужно ежедневно мыть ноги с мылом, чаще менять носки. Сухие мозоли следует своевременно удалять с помощью пемзы, мозольного пластыря или мозольной жидкости.</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b/>
          <w:sz w:val="32"/>
          <w:szCs w:val="32"/>
        </w:rPr>
        <w:t>Уход за волосами</w:t>
      </w:r>
      <w:r w:rsidRPr="000A22CA">
        <w:rPr>
          <w:rFonts w:ascii="Times New Roman" w:hAnsi="Times New Roman"/>
          <w:sz w:val="32"/>
          <w:szCs w:val="32"/>
        </w:rPr>
        <w:t xml:space="preserve"> предусматривает своевременную стрижку и мытье. Рекомендуется пользоваться туалетным мылом или шампунем. При появлении перхоти жирные волосы 1—2 раза в месяц можно мыть лечебными шампунями.</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Систематический </w:t>
      </w:r>
      <w:r w:rsidRPr="000A22CA">
        <w:rPr>
          <w:rFonts w:ascii="Times New Roman" w:hAnsi="Times New Roman"/>
          <w:b/>
          <w:sz w:val="32"/>
          <w:szCs w:val="32"/>
        </w:rPr>
        <w:t>уход за полостью рта и зубами</w:t>
      </w:r>
      <w:r w:rsidRPr="000A22CA">
        <w:rPr>
          <w:rFonts w:ascii="Times New Roman" w:hAnsi="Times New Roman"/>
          <w:sz w:val="32"/>
          <w:szCs w:val="32"/>
        </w:rPr>
        <w:t xml:space="preserve"> — одно из обязательных гигиенических требований. Через полость рта и из-за испорченных зубов проникают в организм болезнетворные микроорганизмы. Утром, перед сном и после каждого приема пищи необходимо в течение 2—3 мин тщательно чистить зубы пастой как с наружной, так и с внутренней стороны. Зубную щетку нужно направлять от десен к зубам, а не наоборот и только вертикально. </w:t>
      </w:r>
      <w:r w:rsidRPr="000A22CA">
        <w:rPr>
          <w:rFonts w:ascii="Times New Roman" w:hAnsi="Times New Roman"/>
          <w:sz w:val="32"/>
          <w:szCs w:val="32"/>
        </w:rPr>
        <w:lastRenderedPageBreak/>
        <w:t>Во время еды желательно избегать быстрого чередования горячих и холодных блюд. При появлении зубной боли необходимо немедленно обращаться к специалисту. Два раза в год следует посещать зубного врача для профилактического осмотра.</w:t>
      </w:r>
    </w:p>
    <w:p w:rsidR="00122E12" w:rsidRPr="000A22CA" w:rsidRDefault="00122E12" w:rsidP="00F71D42">
      <w:pPr>
        <w:spacing w:after="0" w:line="240" w:lineRule="auto"/>
        <w:ind w:firstLine="540"/>
        <w:jc w:val="both"/>
        <w:rPr>
          <w:rFonts w:ascii="Times New Roman" w:hAnsi="Times New Roman"/>
          <w:b/>
          <w:sz w:val="32"/>
          <w:szCs w:val="32"/>
        </w:rPr>
      </w:pPr>
      <w:r w:rsidRPr="000A22CA">
        <w:rPr>
          <w:rFonts w:ascii="Times New Roman" w:hAnsi="Times New Roman"/>
          <w:b/>
          <w:sz w:val="32"/>
          <w:szCs w:val="32"/>
        </w:rPr>
        <w:t>Гигиена одежды и обуви</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Одежда предохраняет организм от неблагоприятных воздействий внешней среды, механических повреждений и загрязнений. С гигиенической точки зрения она должна помогать приспосабливаться к различным условиям внешней среды, способствовать созданию необходимого микроклимата, быть легкой и удобной. Важное значение имеют теплозащитные свойства одежды, а также ее воздухопроницаемость, гигроскопичность и другие качества.</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Спортивная одежда должна отвечать требованиям, предъявляемым спецификой занятий и правилами соревнований различных видов спорта. Она должна быть по возможности легкой и не стеснять движений. Как правило, спортивная одежда изготавливается из эластичных тканей с высокой воздухопроницаемостью, хорошо впитывающих пот и способствующих его быстрому испарению.</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Летом на улице форма может состоять из майки, шортов, а также хлопчатобумажного или шерстяного трикотажного костюма. Во время занятий зимой на улице используется спортивная одежда с высокими  теплозащитными и ветрозащитными свойствами. </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Обычно это хлопчатобумажное белье, шерстяной костюм или свитер с брюками, шапочка. При сильном ветре сверху надевается ветрозащитная куртка. Различные виды спортивной одежды из синтетических тканей рекомендуется применять лишь для защиты от ветра, дождя, снега и т. п. Негигиенично пользоваться спортивной одеждой в повседневной жизни. Обувь должна быть легкой, эластичной и хорошо вентилируемой. Необходимо, чтобы ее теплозащитные и водоупорные свойства соответствовали погодным условиям. Лучше всего этим требованиям отвечает обувь из натуральной кожи, имеющая малую теплопроводность, хорошую эластичность и прочность, а также обладающая способностью сохранять форму после намокания. </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Применяемые в настоящее время кожезаменители по своим гигиеническим качествам приближаются к коже, но неравнозначны. Резиновая обувь и обувь на резиновой подошве </w:t>
      </w:r>
      <w:r w:rsidRPr="000A22CA">
        <w:rPr>
          <w:rFonts w:ascii="Times New Roman" w:hAnsi="Times New Roman"/>
          <w:sz w:val="32"/>
          <w:szCs w:val="32"/>
        </w:rPr>
        <w:lastRenderedPageBreak/>
        <w:t xml:space="preserve">обладает существенным недостатком: не пропуская воздуха, она вызывает потливость. </w:t>
      </w:r>
    </w:p>
    <w:p w:rsidR="00122E12" w:rsidRPr="000A22CA"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Важна так называемая «внутренняя обувь» — носки, гольфы. Носки всегда должны быть чистыми, эластичными и мягкими. В теплое время года следует носить обувь, обеспечивающую хороший воздухообмен: туфли, имеющие прорези и отверстия или верх из матерчатой ткани. Во время туристских походов следует пользоваться только хорошо разношенной и прочной обувью. </w:t>
      </w:r>
    </w:p>
    <w:p w:rsidR="00122E12" w:rsidRDefault="00122E12"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Для занятий зимой рекомендуется непромокаемая обувь, обладающая высокими теплозащитными свойствами. Ее размер должен быть чуть больше обычного, что дает возможность использовать теплую стельку, а при необходимости две пары носков.</w:t>
      </w:r>
    </w:p>
    <w:p w:rsidR="006D7272" w:rsidRPr="000A22CA" w:rsidRDefault="006D7272" w:rsidP="00F71D42">
      <w:pPr>
        <w:spacing w:after="0" w:line="240" w:lineRule="auto"/>
        <w:ind w:firstLine="540"/>
        <w:jc w:val="both"/>
        <w:rPr>
          <w:rFonts w:ascii="Times New Roman" w:hAnsi="Times New Roman"/>
          <w:sz w:val="32"/>
          <w:szCs w:val="32"/>
        </w:rPr>
      </w:pPr>
    </w:p>
    <w:p w:rsidR="00EE5F3D" w:rsidRPr="000A22CA" w:rsidRDefault="00EE5F3D" w:rsidP="00F71D42">
      <w:pPr>
        <w:spacing w:after="0" w:line="240" w:lineRule="auto"/>
        <w:jc w:val="center"/>
        <w:rPr>
          <w:rFonts w:ascii="Times New Roman" w:hAnsi="Times New Roman"/>
          <w:b/>
          <w:sz w:val="32"/>
          <w:szCs w:val="32"/>
        </w:rPr>
      </w:pPr>
      <w:r w:rsidRPr="000A22CA">
        <w:rPr>
          <w:rFonts w:ascii="Times New Roman" w:hAnsi="Times New Roman"/>
          <w:b/>
          <w:iCs/>
          <w:sz w:val="32"/>
          <w:szCs w:val="32"/>
        </w:rPr>
        <w:t>Гигиенически обоснованный режим дня</w:t>
      </w:r>
    </w:p>
    <w:p w:rsidR="00EE5F3D"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Составить гигиенически обоснованный распорядок дня с учётом возраста и спортивных занятий по схеме</w:t>
      </w:r>
      <w:r w:rsidR="00806A48" w:rsidRPr="000A22CA">
        <w:rPr>
          <w:rFonts w:ascii="Times New Roman" w:hAnsi="Times New Roman"/>
          <w:sz w:val="32"/>
          <w:szCs w:val="32"/>
        </w:rPr>
        <w:t>, представленной в таблице 18.</w:t>
      </w:r>
    </w:p>
    <w:p w:rsidR="00EE5F3D" w:rsidRPr="000A22CA" w:rsidRDefault="00806A48" w:rsidP="00F71D42">
      <w:pPr>
        <w:spacing w:after="0" w:line="240" w:lineRule="auto"/>
        <w:jc w:val="right"/>
        <w:rPr>
          <w:rFonts w:ascii="Times New Roman" w:hAnsi="Times New Roman"/>
          <w:sz w:val="32"/>
          <w:szCs w:val="32"/>
        </w:rPr>
      </w:pPr>
      <w:r w:rsidRPr="000A22CA">
        <w:rPr>
          <w:rFonts w:ascii="Times New Roman" w:hAnsi="Times New Roman"/>
          <w:sz w:val="32"/>
          <w:szCs w:val="32"/>
        </w:rPr>
        <w:t>Таблица 18</w:t>
      </w:r>
    </w:p>
    <w:p w:rsidR="00EE5F3D" w:rsidRDefault="00EE5F3D" w:rsidP="00F71D42">
      <w:pPr>
        <w:spacing w:after="0" w:line="240" w:lineRule="auto"/>
        <w:jc w:val="center"/>
        <w:rPr>
          <w:rFonts w:ascii="Times New Roman" w:hAnsi="Times New Roman"/>
          <w:sz w:val="32"/>
          <w:szCs w:val="32"/>
        </w:rPr>
      </w:pPr>
      <w:r w:rsidRPr="000A22CA">
        <w:rPr>
          <w:rFonts w:ascii="Times New Roman" w:hAnsi="Times New Roman"/>
          <w:sz w:val="32"/>
          <w:szCs w:val="32"/>
        </w:rPr>
        <w:t>Режим дня</w:t>
      </w:r>
    </w:p>
    <w:tbl>
      <w:tblPr>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2"/>
        <w:gridCol w:w="2359"/>
        <w:gridCol w:w="2642"/>
        <w:gridCol w:w="2377"/>
      </w:tblGrid>
      <w:tr w:rsidR="00F71D42" w:rsidRPr="008621CD" w:rsidTr="008621CD">
        <w:tc>
          <w:tcPr>
            <w:tcW w:w="2382" w:type="dxa"/>
            <w:shd w:val="clear" w:color="auto" w:fill="auto"/>
            <w:vAlign w:val="bottom"/>
          </w:tcPr>
          <w:p w:rsidR="00F71D42" w:rsidRPr="008621CD" w:rsidRDefault="00F71D42" w:rsidP="008621CD">
            <w:pPr>
              <w:spacing w:after="0" w:line="240" w:lineRule="auto"/>
              <w:jc w:val="center"/>
              <w:rPr>
                <w:rFonts w:ascii="Times New Roman" w:hAnsi="Times New Roman"/>
                <w:sz w:val="28"/>
                <w:szCs w:val="28"/>
              </w:rPr>
            </w:pPr>
            <w:r w:rsidRPr="008621CD">
              <w:rPr>
                <w:rFonts w:ascii="Times New Roman" w:hAnsi="Times New Roman"/>
                <w:sz w:val="28"/>
                <w:szCs w:val="28"/>
              </w:rPr>
              <w:t>Вид деятельности</w:t>
            </w:r>
          </w:p>
        </w:tc>
        <w:tc>
          <w:tcPr>
            <w:tcW w:w="2359" w:type="dxa"/>
            <w:shd w:val="clear" w:color="auto" w:fill="auto"/>
            <w:vAlign w:val="bottom"/>
          </w:tcPr>
          <w:p w:rsidR="00F71D42" w:rsidRPr="008621CD" w:rsidRDefault="00F71D42" w:rsidP="008621CD">
            <w:pPr>
              <w:spacing w:after="0" w:line="240" w:lineRule="auto"/>
              <w:jc w:val="center"/>
              <w:rPr>
                <w:rFonts w:ascii="Times New Roman" w:hAnsi="Times New Roman"/>
                <w:sz w:val="28"/>
                <w:szCs w:val="28"/>
              </w:rPr>
            </w:pPr>
            <w:r w:rsidRPr="008621CD">
              <w:rPr>
                <w:rFonts w:ascii="Times New Roman" w:hAnsi="Times New Roman"/>
                <w:sz w:val="28"/>
                <w:szCs w:val="28"/>
              </w:rPr>
              <w:t>Время</w:t>
            </w:r>
          </w:p>
        </w:tc>
        <w:tc>
          <w:tcPr>
            <w:tcW w:w="2642" w:type="dxa"/>
            <w:shd w:val="clear" w:color="auto" w:fill="auto"/>
            <w:vAlign w:val="bottom"/>
          </w:tcPr>
          <w:p w:rsidR="00F71D42" w:rsidRPr="008621CD" w:rsidRDefault="00F71D42" w:rsidP="008621CD">
            <w:pPr>
              <w:spacing w:after="0" w:line="240" w:lineRule="auto"/>
              <w:jc w:val="center"/>
              <w:rPr>
                <w:rFonts w:ascii="Times New Roman" w:hAnsi="Times New Roman"/>
                <w:sz w:val="28"/>
                <w:szCs w:val="28"/>
              </w:rPr>
            </w:pPr>
            <w:r w:rsidRPr="008621CD">
              <w:rPr>
                <w:rFonts w:ascii="Times New Roman" w:hAnsi="Times New Roman"/>
                <w:sz w:val="28"/>
                <w:szCs w:val="28"/>
              </w:rPr>
              <w:t>Продолжительность</w:t>
            </w:r>
          </w:p>
        </w:tc>
        <w:tc>
          <w:tcPr>
            <w:tcW w:w="2377" w:type="dxa"/>
            <w:shd w:val="clear" w:color="auto" w:fill="auto"/>
            <w:vAlign w:val="bottom"/>
          </w:tcPr>
          <w:p w:rsidR="00F71D42" w:rsidRPr="008621CD" w:rsidRDefault="00F71D42" w:rsidP="008621CD">
            <w:pPr>
              <w:spacing w:after="0" w:line="240" w:lineRule="auto"/>
              <w:jc w:val="center"/>
              <w:rPr>
                <w:rFonts w:ascii="Times New Roman" w:hAnsi="Times New Roman"/>
                <w:sz w:val="28"/>
                <w:szCs w:val="28"/>
              </w:rPr>
            </w:pPr>
            <w:r w:rsidRPr="008621CD">
              <w:rPr>
                <w:rFonts w:ascii="Times New Roman" w:hAnsi="Times New Roman"/>
                <w:sz w:val="28"/>
                <w:szCs w:val="28"/>
              </w:rPr>
              <w:t>Примечание</w:t>
            </w:r>
          </w:p>
        </w:tc>
      </w:tr>
      <w:tr w:rsidR="00F71D42" w:rsidRPr="008621CD" w:rsidTr="008621CD">
        <w:tc>
          <w:tcPr>
            <w:tcW w:w="2382" w:type="dxa"/>
            <w:shd w:val="clear" w:color="auto" w:fill="auto"/>
            <w:vAlign w:val="center"/>
          </w:tcPr>
          <w:p w:rsidR="00F71D42" w:rsidRPr="008621CD" w:rsidRDefault="00F71D42" w:rsidP="008621CD">
            <w:pPr>
              <w:spacing w:after="0" w:line="240" w:lineRule="auto"/>
              <w:rPr>
                <w:rFonts w:ascii="Times New Roman" w:hAnsi="Times New Roman"/>
                <w:sz w:val="28"/>
                <w:szCs w:val="28"/>
              </w:rPr>
            </w:pPr>
            <w:r w:rsidRPr="008621CD">
              <w:rPr>
                <w:rFonts w:ascii="Times New Roman" w:hAnsi="Times New Roman"/>
                <w:sz w:val="28"/>
                <w:szCs w:val="28"/>
              </w:rPr>
              <w:t>Подъём</w:t>
            </w:r>
          </w:p>
        </w:tc>
        <w:tc>
          <w:tcPr>
            <w:tcW w:w="2359" w:type="dxa"/>
            <w:shd w:val="clear" w:color="auto" w:fill="auto"/>
            <w:vAlign w:val="center"/>
          </w:tcPr>
          <w:p w:rsidR="00F71D42" w:rsidRPr="008621CD" w:rsidRDefault="00F71D42" w:rsidP="008621CD">
            <w:pPr>
              <w:spacing w:after="0" w:line="240" w:lineRule="auto"/>
              <w:jc w:val="center"/>
              <w:rPr>
                <w:rFonts w:ascii="Times New Roman" w:hAnsi="Times New Roman"/>
                <w:sz w:val="28"/>
                <w:szCs w:val="28"/>
              </w:rPr>
            </w:pPr>
            <w:r w:rsidRPr="008621CD">
              <w:rPr>
                <w:rFonts w:ascii="Times New Roman" w:hAnsi="Times New Roman"/>
                <w:sz w:val="28"/>
                <w:szCs w:val="28"/>
              </w:rPr>
              <w:t>7.00</w:t>
            </w:r>
          </w:p>
        </w:tc>
        <w:tc>
          <w:tcPr>
            <w:tcW w:w="2642" w:type="dxa"/>
            <w:shd w:val="clear" w:color="auto" w:fill="auto"/>
            <w:vAlign w:val="center"/>
          </w:tcPr>
          <w:p w:rsidR="00F71D42" w:rsidRPr="008621CD" w:rsidRDefault="00F71D42" w:rsidP="008621CD">
            <w:pPr>
              <w:spacing w:after="0" w:line="240" w:lineRule="auto"/>
              <w:jc w:val="center"/>
              <w:rPr>
                <w:rFonts w:ascii="Times New Roman" w:hAnsi="Times New Roman"/>
                <w:sz w:val="28"/>
                <w:szCs w:val="28"/>
              </w:rPr>
            </w:pPr>
          </w:p>
        </w:tc>
        <w:tc>
          <w:tcPr>
            <w:tcW w:w="2377" w:type="dxa"/>
            <w:shd w:val="clear" w:color="auto" w:fill="auto"/>
            <w:vAlign w:val="center"/>
          </w:tcPr>
          <w:p w:rsidR="00F71D42" w:rsidRPr="008621CD" w:rsidRDefault="00F71D42" w:rsidP="008621CD">
            <w:pPr>
              <w:spacing w:after="0" w:line="240" w:lineRule="auto"/>
              <w:jc w:val="center"/>
              <w:rPr>
                <w:rFonts w:ascii="Times New Roman" w:hAnsi="Times New Roman"/>
                <w:sz w:val="28"/>
                <w:szCs w:val="28"/>
              </w:rPr>
            </w:pPr>
          </w:p>
        </w:tc>
      </w:tr>
      <w:tr w:rsidR="00F71D42" w:rsidRPr="008621CD" w:rsidTr="008621CD">
        <w:tc>
          <w:tcPr>
            <w:tcW w:w="2382" w:type="dxa"/>
            <w:shd w:val="clear" w:color="auto" w:fill="auto"/>
            <w:vAlign w:val="center"/>
          </w:tcPr>
          <w:p w:rsidR="00F71D42" w:rsidRPr="008621CD" w:rsidRDefault="00F71D42" w:rsidP="008621CD">
            <w:pPr>
              <w:spacing w:after="0" w:line="240" w:lineRule="auto"/>
              <w:rPr>
                <w:rFonts w:ascii="Times New Roman" w:hAnsi="Times New Roman"/>
                <w:sz w:val="28"/>
                <w:szCs w:val="28"/>
              </w:rPr>
            </w:pPr>
            <w:r w:rsidRPr="008621CD">
              <w:rPr>
                <w:rFonts w:ascii="Times New Roman" w:hAnsi="Times New Roman"/>
                <w:sz w:val="28"/>
                <w:szCs w:val="28"/>
              </w:rPr>
              <w:t>Закаливающие</w:t>
            </w:r>
          </w:p>
          <w:p w:rsidR="00F71D42" w:rsidRPr="008621CD" w:rsidRDefault="00F71D42" w:rsidP="008621CD">
            <w:pPr>
              <w:spacing w:after="0"/>
              <w:rPr>
                <w:rFonts w:ascii="Times New Roman" w:hAnsi="Times New Roman"/>
                <w:sz w:val="28"/>
                <w:szCs w:val="28"/>
              </w:rPr>
            </w:pPr>
            <w:r w:rsidRPr="008621CD">
              <w:rPr>
                <w:rFonts w:ascii="Times New Roman" w:hAnsi="Times New Roman"/>
                <w:sz w:val="28"/>
                <w:szCs w:val="28"/>
              </w:rPr>
              <w:t>процедуры</w:t>
            </w:r>
          </w:p>
        </w:tc>
        <w:tc>
          <w:tcPr>
            <w:tcW w:w="2359" w:type="dxa"/>
            <w:shd w:val="clear" w:color="auto" w:fill="auto"/>
            <w:vAlign w:val="center"/>
          </w:tcPr>
          <w:p w:rsidR="00F71D42" w:rsidRPr="008621CD" w:rsidRDefault="00F71D42" w:rsidP="008621CD">
            <w:pPr>
              <w:spacing w:after="0" w:line="240" w:lineRule="auto"/>
              <w:jc w:val="center"/>
              <w:rPr>
                <w:rFonts w:ascii="Times New Roman" w:hAnsi="Times New Roman"/>
                <w:sz w:val="28"/>
                <w:szCs w:val="28"/>
              </w:rPr>
            </w:pPr>
            <w:r w:rsidRPr="008621CD">
              <w:rPr>
                <w:rFonts w:ascii="Times New Roman" w:hAnsi="Times New Roman"/>
                <w:sz w:val="28"/>
                <w:szCs w:val="28"/>
              </w:rPr>
              <w:t>7.00-7.30</w:t>
            </w:r>
          </w:p>
        </w:tc>
        <w:tc>
          <w:tcPr>
            <w:tcW w:w="2642" w:type="dxa"/>
            <w:shd w:val="clear" w:color="auto" w:fill="auto"/>
            <w:vAlign w:val="center"/>
          </w:tcPr>
          <w:p w:rsidR="00F71D42" w:rsidRPr="008621CD" w:rsidRDefault="00F71D42" w:rsidP="008621CD">
            <w:pPr>
              <w:spacing w:after="0" w:line="240" w:lineRule="auto"/>
              <w:jc w:val="center"/>
              <w:rPr>
                <w:rFonts w:ascii="Times New Roman" w:hAnsi="Times New Roman"/>
                <w:sz w:val="28"/>
                <w:szCs w:val="28"/>
              </w:rPr>
            </w:pPr>
            <w:r w:rsidRPr="008621CD">
              <w:rPr>
                <w:rFonts w:ascii="Times New Roman" w:hAnsi="Times New Roman"/>
                <w:sz w:val="28"/>
                <w:szCs w:val="28"/>
              </w:rPr>
              <w:t>10 м</w:t>
            </w:r>
          </w:p>
        </w:tc>
        <w:tc>
          <w:tcPr>
            <w:tcW w:w="2377" w:type="dxa"/>
            <w:shd w:val="clear" w:color="auto" w:fill="auto"/>
            <w:vAlign w:val="center"/>
          </w:tcPr>
          <w:p w:rsidR="00F71D42" w:rsidRPr="008621CD" w:rsidRDefault="00F71D42" w:rsidP="008621CD">
            <w:pPr>
              <w:spacing w:after="0" w:line="240" w:lineRule="auto"/>
              <w:jc w:val="center"/>
              <w:rPr>
                <w:rFonts w:ascii="Times New Roman" w:hAnsi="Times New Roman"/>
                <w:sz w:val="28"/>
                <w:szCs w:val="28"/>
              </w:rPr>
            </w:pPr>
            <w:r w:rsidRPr="008621CD">
              <w:rPr>
                <w:rFonts w:ascii="Times New Roman" w:hAnsi="Times New Roman"/>
                <w:sz w:val="28"/>
                <w:szCs w:val="28"/>
              </w:rPr>
              <w:t>Холодный душ,</w:t>
            </w:r>
          </w:p>
          <w:p w:rsidR="00F71D42" w:rsidRPr="008621CD" w:rsidRDefault="00F71D42" w:rsidP="008621CD">
            <w:pPr>
              <w:spacing w:after="0"/>
              <w:jc w:val="center"/>
              <w:rPr>
                <w:rFonts w:ascii="Times New Roman" w:hAnsi="Times New Roman"/>
                <w:sz w:val="28"/>
                <w:szCs w:val="28"/>
              </w:rPr>
            </w:pPr>
            <w:r w:rsidRPr="008621CD">
              <w:rPr>
                <w:rFonts w:ascii="Times New Roman" w:hAnsi="Times New Roman"/>
                <w:sz w:val="28"/>
                <w:szCs w:val="28"/>
              </w:rPr>
              <w:t>растирание тела</w:t>
            </w:r>
          </w:p>
        </w:tc>
      </w:tr>
      <w:tr w:rsidR="00F71D42" w:rsidRPr="008621CD" w:rsidTr="008621CD">
        <w:tc>
          <w:tcPr>
            <w:tcW w:w="2382" w:type="dxa"/>
            <w:shd w:val="clear" w:color="auto" w:fill="auto"/>
            <w:vAlign w:val="center"/>
          </w:tcPr>
          <w:p w:rsidR="00F71D42" w:rsidRPr="008621CD" w:rsidRDefault="00F71D42" w:rsidP="008621CD">
            <w:pPr>
              <w:spacing w:after="0" w:line="240" w:lineRule="auto"/>
              <w:rPr>
                <w:rFonts w:ascii="Times New Roman" w:hAnsi="Times New Roman"/>
                <w:sz w:val="28"/>
                <w:szCs w:val="28"/>
              </w:rPr>
            </w:pPr>
            <w:r w:rsidRPr="008621CD">
              <w:rPr>
                <w:rFonts w:ascii="Times New Roman" w:hAnsi="Times New Roman"/>
                <w:sz w:val="28"/>
                <w:szCs w:val="28"/>
              </w:rPr>
              <w:t>Активный отдых</w:t>
            </w:r>
          </w:p>
        </w:tc>
        <w:tc>
          <w:tcPr>
            <w:tcW w:w="2359" w:type="dxa"/>
            <w:shd w:val="clear" w:color="auto" w:fill="auto"/>
            <w:vAlign w:val="center"/>
          </w:tcPr>
          <w:p w:rsidR="00F71D42" w:rsidRPr="008621CD" w:rsidRDefault="00F71D42" w:rsidP="008621CD">
            <w:pPr>
              <w:spacing w:after="0" w:line="240" w:lineRule="auto"/>
              <w:jc w:val="center"/>
              <w:rPr>
                <w:rFonts w:ascii="Times New Roman" w:hAnsi="Times New Roman"/>
                <w:sz w:val="28"/>
                <w:szCs w:val="28"/>
              </w:rPr>
            </w:pPr>
            <w:r w:rsidRPr="008621CD">
              <w:rPr>
                <w:rFonts w:ascii="Times New Roman" w:hAnsi="Times New Roman"/>
                <w:sz w:val="28"/>
                <w:szCs w:val="28"/>
              </w:rPr>
              <w:t>8.00-10.00</w:t>
            </w:r>
          </w:p>
        </w:tc>
        <w:tc>
          <w:tcPr>
            <w:tcW w:w="2642" w:type="dxa"/>
            <w:shd w:val="clear" w:color="auto" w:fill="auto"/>
            <w:vAlign w:val="center"/>
          </w:tcPr>
          <w:p w:rsidR="00F71D42" w:rsidRPr="008621CD" w:rsidRDefault="00F71D42" w:rsidP="008621CD">
            <w:pPr>
              <w:spacing w:after="0" w:line="240" w:lineRule="auto"/>
              <w:jc w:val="center"/>
              <w:rPr>
                <w:rFonts w:ascii="Times New Roman" w:hAnsi="Times New Roman"/>
                <w:sz w:val="28"/>
                <w:szCs w:val="28"/>
              </w:rPr>
            </w:pPr>
            <w:r w:rsidRPr="008621CD">
              <w:rPr>
                <w:rFonts w:ascii="Times New Roman" w:hAnsi="Times New Roman"/>
                <w:sz w:val="28"/>
                <w:szCs w:val="28"/>
              </w:rPr>
              <w:t>2 ч</w:t>
            </w:r>
          </w:p>
        </w:tc>
        <w:tc>
          <w:tcPr>
            <w:tcW w:w="2377" w:type="dxa"/>
            <w:shd w:val="clear" w:color="auto" w:fill="auto"/>
            <w:vAlign w:val="center"/>
          </w:tcPr>
          <w:p w:rsidR="00F71D42" w:rsidRPr="008621CD" w:rsidRDefault="00F71D42" w:rsidP="008621CD">
            <w:pPr>
              <w:spacing w:after="0" w:line="240" w:lineRule="auto"/>
              <w:jc w:val="center"/>
              <w:rPr>
                <w:rFonts w:ascii="Times New Roman" w:hAnsi="Times New Roman"/>
                <w:sz w:val="28"/>
                <w:szCs w:val="28"/>
              </w:rPr>
            </w:pPr>
            <w:r w:rsidRPr="008621CD">
              <w:rPr>
                <w:rFonts w:ascii="Times New Roman" w:hAnsi="Times New Roman"/>
                <w:sz w:val="28"/>
                <w:szCs w:val="28"/>
              </w:rPr>
              <w:t>Прогулка в лесу, игра</w:t>
            </w:r>
            <w:r w:rsidR="0022058C" w:rsidRPr="008621CD">
              <w:rPr>
                <w:rFonts w:ascii="Times New Roman" w:hAnsi="Times New Roman"/>
                <w:sz w:val="28"/>
                <w:szCs w:val="28"/>
              </w:rPr>
              <w:t xml:space="preserve"> </w:t>
            </w:r>
            <w:r w:rsidRPr="008621CD">
              <w:rPr>
                <w:rFonts w:ascii="Times New Roman" w:hAnsi="Times New Roman"/>
                <w:sz w:val="28"/>
                <w:szCs w:val="28"/>
              </w:rPr>
              <w:t>в настоль</w:t>
            </w:r>
            <w:r w:rsidR="0022058C" w:rsidRPr="008621CD">
              <w:rPr>
                <w:rFonts w:ascii="Times New Roman" w:hAnsi="Times New Roman"/>
                <w:sz w:val="28"/>
                <w:szCs w:val="28"/>
              </w:rPr>
              <w:t>-</w:t>
            </w:r>
            <w:r w:rsidRPr="008621CD">
              <w:rPr>
                <w:rFonts w:ascii="Times New Roman" w:hAnsi="Times New Roman"/>
                <w:sz w:val="28"/>
                <w:szCs w:val="28"/>
              </w:rPr>
              <w:t>ный теннис</w:t>
            </w:r>
          </w:p>
        </w:tc>
      </w:tr>
    </w:tbl>
    <w:p w:rsidR="00F71D42" w:rsidRDefault="00F71D42" w:rsidP="00F71D42">
      <w:pPr>
        <w:spacing w:after="0" w:line="240" w:lineRule="auto"/>
        <w:jc w:val="center"/>
        <w:rPr>
          <w:rFonts w:ascii="Times New Roman" w:hAnsi="Times New Roman"/>
          <w:sz w:val="32"/>
          <w:szCs w:val="32"/>
        </w:rPr>
      </w:pPr>
    </w:p>
    <w:p w:rsidR="006D7272" w:rsidRPr="000A22CA" w:rsidRDefault="006D7272" w:rsidP="00F71D42">
      <w:pPr>
        <w:spacing w:after="0" w:line="240" w:lineRule="auto"/>
        <w:jc w:val="center"/>
        <w:rPr>
          <w:rFonts w:ascii="Times New Roman" w:hAnsi="Times New Roman"/>
          <w:sz w:val="32"/>
          <w:szCs w:val="32"/>
        </w:rPr>
      </w:pPr>
    </w:p>
    <w:p w:rsidR="003272F6" w:rsidRPr="000A22CA"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ГИГИЕНА ЗАКАЛИВАНИЯ</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Закаливание </w:t>
      </w:r>
      <w:r w:rsidRPr="000A22CA">
        <w:rPr>
          <w:rFonts w:ascii="Times New Roman" w:hAnsi="Times New Roman"/>
          <w:b/>
          <w:sz w:val="32"/>
          <w:szCs w:val="32"/>
        </w:rPr>
        <w:t xml:space="preserve">- </w:t>
      </w:r>
      <w:r w:rsidRPr="000A22CA">
        <w:rPr>
          <w:rFonts w:ascii="Times New Roman" w:hAnsi="Times New Roman"/>
          <w:sz w:val="32"/>
          <w:szCs w:val="32"/>
        </w:rPr>
        <w:t>это система мероприятий, направленных на повышение сопротивляемости организма вредному воздействию, метеорологических факторов с помощью использования естественных сил природы (солнца, воздуха, воды). Закаливание оказывает укрепляющее воздействие за счет повышения тонуса центральной нервной и мышечной систем, нормализации обмена веществ, активации окислительных процессов, улучшению работы сердечно-сосудистой системы и органов дыхания.</w:t>
      </w:r>
      <w:r w:rsidRPr="000A22CA">
        <w:rPr>
          <w:rFonts w:ascii="Times New Roman" w:hAnsi="Times New Roman"/>
          <w:noProof/>
          <w:sz w:val="32"/>
          <w:szCs w:val="32"/>
        </w:rPr>
        <w:t xml:space="preserve"> В о</w:t>
      </w:r>
      <w:r w:rsidRPr="000A22CA">
        <w:rPr>
          <w:rFonts w:ascii="Times New Roman" w:hAnsi="Times New Roman"/>
          <w:sz w:val="32"/>
          <w:szCs w:val="32"/>
        </w:rPr>
        <w:t xml:space="preserve">снове закаливания лежит адаптация организма к действию физических </w:t>
      </w:r>
      <w:r w:rsidRPr="000A22CA">
        <w:rPr>
          <w:rFonts w:ascii="Times New Roman" w:hAnsi="Times New Roman"/>
          <w:sz w:val="32"/>
          <w:szCs w:val="32"/>
        </w:rPr>
        <w:lastRenderedPageBreak/>
        <w:t xml:space="preserve">факторов внешней среды (температуры, влажности и подвижности воздуха, солнечной радиации) путем тренировки системы терморегуляции, функциональных и морфологических изменений приспособительного характера.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Свойства закаливания – специфичность и недолговременность эффекта закаливания (2 - 3 мес.).</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Постоянный самоконтроль в процессе закаливания крайне необходим. О влиянии закаливающих процедур на организм можно судить по ряду признаков. Показателями правильного проведения закаливания и его положительных результатов является крепкий сон, хороший аппетит, улучшение самочувствия, повышение работоспособности и т.п. Бессонница, раздражительность, снижение аппетита, падение работоспособности указывают на неправильное проведение закаливания. В этих случаях необходимо изменить форму и дозировку процедур и обратиться к врачу.</w:t>
      </w:r>
    </w:p>
    <w:p w:rsidR="003272F6" w:rsidRPr="000A22CA" w:rsidRDefault="003272F6" w:rsidP="00F71D42">
      <w:pPr>
        <w:spacing w:after="0" w:line="240" w:lineRule="auto"/>
        <w:ind w:firstLineChars="157" w:firstLine="502"/>
        <w:jc w:val="both"/>
        <w:rPr>
          <w:rFonts w:ascii="Times New Roman" w:hAnsi="Times New Roman"/>
          <w:sz w:val="32"/>
          <w:szCs w:val="32"/>
        </w:rPr>
      </w:pPr>
    </w:p>
    <w:p w:rsidR="003272F6" w:rsidRPr="000A22CA" w:rsidRDefault="003272F6" w:rsidP="00F71D42">
      <w:pPr>
        <w:spacing w:after="0" w:line="240" w:lineRule="auto"/>
        <w:ind w:firstLineChars="157" w:firstLine="504"/>
        <w:jc w:val="center"/>
        <w:rPr>
          <w:rFonts w:ascii="Times New Roman" w:hAnsi="Times New Roman"/>
          <w:b/>
          <w:sz w:val="32"/>
          <w:szCs w:val="32"/>
        </w:rPr>
      </w:pPr>
      <w:r w:rsidRPr="000A22CA">
        <w:rPr>
          <w:rFonts w:ascii="Times New Roman" w:hAnsi="Times New Roman"/>
          <w:b/>
          <w:sz w:val="32"/>
          <w:szCs w:val="32"/>
        </w:rPr>
        <w:t>Принципы проведения закаливающих процедур</w:t>
      </w:r>
    </w:p>
    <w:p w:rsidR="003272F6" w:rsidRPr="000A22CA" w:rsidRDefault="003272F6" w:rsidP="00F71D42">
      <w:pPr>
        <w:numPr>
          <w:ilvl w:val="0"/>
          <w:numId w:val="3"/>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Начинать закаливающие процедуры следует на фоне полного здоровья. При наличие хронических болезней необходима консультация врача.</w:t>
      </w:r>
    </w:p>
    <w:p w:rsidR="003272F6" w:rsidRPr="000A22CA" w:rsidRDefault="003272F6" w:rsidP="00F71D42">
      <w:pPr>
        <w:numPr>
          <w:ilvl w:val="0"/>
          <w:numId w:val="3"/>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Учет индивидуальных особенностей организма (группы здоровья и группы закаливания, состояния ЦНС и здоровья, эмоциональной лабильности и настроения в данный момент и пр.) при выборе метода закаливания;</w:t>
      </w:r>
    </w:p>
    <w:p w:rsidR="003272F6" w:rsidRPr="000A22CA" w:rsidRDefault="003272F6" w:rsidP="00F71D42">
      <w:pPr>
        <w:numPr>
          <w:ilvl w:val="0"/>
          <w:numId w:val="3"/>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Систематичность (непрерывность) и регулярность</w:t>
      </w:r>
      <w:r w:rsidRPr="000A22CA">
        <w:rPr>
          <w:rFonts w:ascii="Times New Roman" w:hAnsi="Times New Roman"/>
          <w:i/>
          <w:sz w:val="32"/>
          <w:szCs w:val="32"/>
        </w:rPr>
        <w:t xml:space="preserve"> </w:t>
      </w:r>
      <w:r w:rsidRPr="000A22CA">
        <w:rPr>
          <w:rFonts w:ascii="Times New Roman" w:hAnsi="Times New Roman"/>
          <w:sz w:val="32"/>
          <w:szCs w:val="32"/>
        </w:rPr>
        <w:t>проведения закаливающих процедур в течение всего года (меняются лишь методы закаливания в зависимости от погоды, сезона года, санитарно-гигиенической и эпидемиологической обстановки в детском учреждении, семье и пр.);</w:t>
      </w:r>
    </w:p>
    <w:p w:rsidR="003272F6" w:rsidRPr="000A22CA" w:rsidRDefault="003272F6" w:rsidP="00F71D42">
      <w:pPr>
        <w:numPr>
          <w:ilvl w:val="0"/>
          <w:numId w:val="3"/>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Комплексность</w:t>
      </w:r>
      <w:r w:rsidRPr="000A22CA">
        <w:rPr>
          <w:rFonts w:ascii="Times New Roman" w:hAnsi="Times New Roman"/>
          <w:i/>
          <w:sz w:val="32"/>
          <w:szCs w:val="32"/>
        </w:rPr>
        <w:t xml:space="preserve"> </w:t>
      </w:r>
      <w:r w:rsidRPr="000A22CA">
        <w:rPr>
          <w:rFonts w:ascii="Times New Roman" w:hAnsi="Times New Roman"/>
          <w:sz w:val="32"/>
          <w:szCs w:val="32"/>
        </w:rPr>
        <w:t>способов, процедур и природных факторов закаливания;</w:t>
      </w:r>
    </w:p>
    <w:p w:rsidR="003272F6" w:rsidRPr="000A22CA" w:rsidRDefault="003272F6" w:rsidP="00F71D42">
      <w:pPr>
        <w:numPr>
          <w:ilvl w:val="0"/>
          <w:numId w:val="3"/>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Сочетание закаливания с физическими упражнениями</w:t>
      </w:r>
      <w:r w:rsidRPr="000A22CA">
        <w:rPr>
          <w:rFonts w:ascii="Times New Roman" w:hAnsi="Times New Roman"/>
          <w:i/>
          <w:sz w:val="32"/>
          <w:szCs w:val="32"/>
        </w:rPr>
        <w:t xml:space="preserve"> </w:t>
      </w:r>
      <w:r w:rsidRPr="000A22CA">
        <w:rPr>
          <w:rFonts w:ascii="Times New Roman" w:hAnsi="Times New Roman"/>
          <w:sz w:val="32"/>
          <w:szCs w:val="32"/>
        </w:rPr>
        <w:t xml:space="preserve"> увеличивает эффективность процедур.</w:t>
      </w:r>
    </w:p>
    <w:p w:rsidR="003272F6" w:rsidRPr="000A22CA" w:rsidRDefault="003272F6" w:rsidP="00F71D42">
      <w:pPr>
        <w:numPr>
          <w:ilvl w:val="0"/>
          <w:numId w:val="3"/>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Постепенность в увеличении интенсивности и продолжительности воздействия (экспозиции) факторов закаливания:</w:t>
      </w:r>
    </w:p>
    <w:p w:rsidR="003272F6" w:rsidRPr="000A22CA" w:rsidRDefault="003272F6" w:rsidP="00F71D42">
      <w:pPr>
        <w:tabs>
          <w:tab w:val="left" w:pos="993"/>
        </w:tabs>
        <w:spacing w:after="0" w:line="240" w:lineRule="auto"/>
        <w:ind w:firstLineChars="157" w:firstLine="502"/>
        <w:jc w:val="both"/>
        <w:rPr>
          <w:rFonts w:ascii="Times New Roman" w:hAnsi="Times New Roman"/>
          <w:i/>
          <w:sz w:val="32"/>
          <w:szCs w:val="32"/>
        </w:rPr>
      </w:pPr>
      <w:r w:rsidRPr="000A22CA">
        <w:rPr>
          <w:rFonts w:ascii="Times New Roman" w:hAnsi="Times New Roman"/>
          <w:sz w:val="32"/>
          <w:szCs w:val="32"/>
        </w:rPr>
        <w:t xml:space="preserve">а) температура действующего фактора должна снижаться очень медленно: снижение температуры на 1-2 градуса должно </w:t>
      </w:r>
      <w:r w:rsidRPr="000A22CA">
        <w:rPr>
          <w:rFonts w:ascii="Times New Roman" w:hAnsi="Times New Roman"/>
          <w:sz w:val="32"/>
          <w:szCs w:val="32"/>
        </w:rPr>
        <w:lastRenderedPageBreak/>
        <w:t>осуществляться при местном воздействии через каждые 3-4 дня, при общем - через 5-6 дней;</w:t>
      </w:r>
    </w:p>
    <w:p w:rsidR="003272F6" w:rsidRPr="000A22CA" w:rsidRDefault="003272F6" w:rsidP="00F71D42">
      <w:pPr>
        <w:tabs>
          <w:tab w:val="left" w:pos="993"/>
        </w:tabs>
        <w:spacing w:after="0" w:line="240" w:lineRule="auto"/>
        <w:ind w:firstLineChars="157" w:firstLine="502"/>
        <w:jc w:val="both"/>
        <w:rPr>
          <w:rFonts w:ascii="Times New Roman" w:hAnsi="Times New Roman"/>
          <w:i/>
          <w:sz w:val="32"/>
          <w:szCs w:val="32"/>
        </w:rPr>
      </w:pPr>
      <w:r w:rsidRPr="000A22CA">
        <w:rPr>
          <w:rFonts w:ascii="Times New Roman" w:hAnsi="Times New Roman"/>
          <w:sz w:val="32"/>
          <w:szCs w:val="32"/>
        </w:rPr>
        <w:t>б) начинают закаливание с местных закаливающих процедур, постепенно переходя к общим закаливающим процедурам;</w:t>
      </w:r>
    </w:p>
    <w:p w:rsidR="003272F6" w:rsidRPr="000A22CA" w:rsidRDefault="003272F6" w:rsidP="00F71D42">
      <w:pPr>
        <w:tabs>
          <w:tab w:val="left" w:pos="993"/>
        </w:tabs>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в) закаливание воздухом должно предшествовать закаливанию водой и солнцем.</w:t>
      </w:r>
    </w:p>
    <w:p w:rsidR="003272F6" w:rsidRPr="000A22CA" w:rsidRDefault="003272F6" w:rsidP="00F71D42">
      <w:pPr>
        <w:numPr>
          <w:ilvl w:val="0"/>
          <w:numId w:val="3"/>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Чередование участков тела при воздействии естественных раздражителей;</w:t>
      </w:r>
    </w:p>
    <w:p w:rsidR="003272F6" w:rsidRPr="000A22CA" w:rsidRDefault="003272F6" w:rsidP="00F71D42">
      <w:pPr>
        <w:numPr>
          <w:ilvl w:val="0"/>
          <w:numId w:val="3"/>
        </w:numPr>
        <w:tabs>
          <w:tab w:val="left" w:pos="993"/>
        </w:tabs>
        <w:spacing w:after="0" w:line="240" w:lineRule="auto"/>
        <w:ind w:left="0" w:firstLineChars="157" w:firstLine="502"/>
        <w:jc w:val="both"/>
        <w:rPr>
          <w:rFonts w:ascii="Times New Roman" w:hAnsi="Times New Roman"/>
          <w:sz w:val="32"/>
          <w:szCs w:val="32"/>
        </w:rPr>
      </w:pPr>
      <w:r w:rsidRPr="000A22CA">
        <w:rPr>
          <w:rFonts w:ascii="Times New Roman" w:hAnsi="Times New Roman"/>
          <w:sz w:val="32"/>
          <w:szCs w:val="32"/>
        </w:rPr>
        <w:t>Постоянный контроль за влиянием процедур на организм и эффектом закаливания (разница в температурном режиме воздуха и воды при закаливающих процедурах должна составлять 2-4</w:t>
      </w:r>
      <w:r w:rsidRPr="000A22CA">
        <w:rPr>
          <w:rFonts w:ascii="Times New Roman" w:hAnsi="Times New Roman"/>
          <w:sz w:val="32"/>
          <w:szCs w:val="32"/>
          <w:vertAlign w:val="superscript"/>
        </w:rPr>
        <w:t>0</w:t>
      </w:r>
      <w:r w:rsidRPr="000A22CA">
        <w:rPr>
          <w:rFonts w:ascii="Times New Roman" w:hAnsi="Times New Roman"/>
          <w:sz w:val="32"/>
          <w:szCs w:val="32"/>
        </w:rPr>
        <w:t xml:space="preserve"> С между 1 и 2 группами закаливания, 2</w:t>
      </w:r>
      <w:r w:rsidRPr="000A22CA">
        <w:rPr>
          <w:rFonts w:ascii="Times New Roman" w:hAnsi="Times New Roman"/>
          <w:sz w:val="32"/>
          <w:szCs w:val="32"/>
          <w:vertAlign w:val="superscript"/>
        </w:rPr>
        <w:t>0</w:t>
      </w:r>
      <w:r w:rsidRPr="000A22CA">
        <w:rPr>
          <w:rFonts w:ascii="Times New Roman" w:hAnsi="Times New Roman"/>
          <w:sz w:val="32"/>
          <w:szCs w:val="32"/>
        </w:rPr>
        <w:t xml:space="preserve"> С между 2 и 3 группами). При появлении недомогания, бессонницы, изменений пульса, артериального давления, снижение аппетита необходимо прекратить процедуру и обратиться к врачу, так как естественным эффектом закаливающих процедур является бодрость.</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Классификация мер закаливания: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 xml:space="preserve">а) местные (влажное обтирание или обливание рук, ног, отдельных частей туловища, ножные ванны, хождение босиком и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б) общие</w:t>
      </w:r>
      <w:r w:rsidRPr="000A22CA">
        <w:rPr>
          <w:rFonts w:ascii="Times New Roman" w:hAnsi="Times New Roman"/>
          <w:b/>
          <w:sz w:val="32"/>
          <w:szCs w:val="32"/>
        </w:rPr>
        <w:t xml:space="preserve"> </w:t>
      </w:r>
      <w:r w:rsidRPr="000A22CA">
        <w:rPr>
          <w:rFonts w:ascii="Times New Roman" w:hAnsi="Times New Roman"/>
          <w:sz w:val="32"/>
          <w:szCs w:val="32"/>
        </w:rPr>
        <w:t xml:space="preserve">(обтирание и обливание всего тела, водные, солнечные и воздушные ванны, купание). </w:t>
      </w:r>
    </w:p>
    <w:p w:rsidR="003272F6" w:rsidRPr="000A22CA" w:rsidRDefault="003272F6" w:rsidP="00F71D42">
      <w:pPr>
        <w:spacing w:after="0" w:line="240" w:lineRule="auto"/>
        <w:ind w:firstLineChars="157" w:firstLine="502"/>
        <w:jc w:val="both"/>
        <w:rPr>
          <w:rFonts w:ascii="Times New Roman" w:hAnsi="Times New Roman"/>
          <w:sz w:val="32"/>
          <w:szCs w:val="32"/>
        </w:rPr>
      </w:pPr>
      <w:r w:rsidRPr="000A22CA">
        <w:rPr>
          <w:rFonts w:ascii="Times New Roman" w:hAnsi="Times New Roman"/>
          <w:sz w:val="32"/>
          <w:szCs w:val="32"/>
        </w:rPr>
        <w:t>Группы закаливания (соответствуют группам физического воспитания):</w:t>
      </w:r>
    </w:p>
    <w:p w:rsidR="003272F6" w:rsidRPr="000A22CA" w:rsidRDefault="003272F6" w:rsidP="00F71D42">
      <w:pPr>
        <w:numPr>
          <w:ilvl w:val="0"/>
          <w:numId w:val="11"/>
        </w:numPr>
        <w:tabs>
          <w:tab w:val="left" w:pos="993"/>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 xml:space="preserve"> группа - здоровые и ранее закаливаемые индивидуумы;</w:t>
      </w:r>
    </w:p>
    <w:p w:rsidR="003272F6" w:rsidRPr="000A22CA" w:rsidRDefault="003272F6" w:rsidP="00F71D42">
      <w:pPr>
        <w:numPr>
          <w:ilvl w:val="0"/>
          <w:numId w:val="11"/>
        </w:numPr>
        <w:tabs>
          <w:tab w:val="left" w:pos="993"/>
        </w:tabs>
        <w:spacing w:after="0" w:line="240" w:lineRule="auto"/>
        <w:ind w:left="0" w:firstLine="567"/>
        <w:jc w:val="both"/>
        <w:rPr>
          <w:rFonts w:ascii="Times New Roman" w:hAnsi="Times New Roman"/>
          <w:sz w:val="32"/>
          <w:szCs w:val="32"/>
        </w:rPr>
      </w:pPr>
      <w:r w:rsidRPr="000A22CA">
        <w:rPr>
          <w:rFonts w:ascii="Times New Roman" w:hAnsi="Times New Roman"/>
          <w:sz w:val="32"/>
          <w:szCs w:val="32"/>
        </w:rPr>
        <w:t xml:space="preserve"> группа - здоровые, но впервые приступающие к закаливанию, либо имеющие функциональные отклонения в здоровье;</w:t>
      </w:r>
    </w:p>
    <w:p w:rsidR="003272F6" w:rsidRPr="000A22CA" w:rsidRDefault="003272F6" w:rsidP="00F71D42">
      <w:pPr>
        <w:numPr>
          <w:ilvl w:val="0"/>
          <w:numId w:val="11"/>
        </w:numPr>
        <w:tabs>
          <w:tab w:val="left" w:pos="993"/>
        </w:tabs>
        <w:autoSpaceDE w:val="0"/>
        <w:autoSpaceDN w:val="0"/>
        <w:adjustRightInd w:val="0"/>
        <w:spacing w:after="0" w:line="240" w:lineRule="auto"/>
        <w:ind w:left="0" w:firstLine="567"/>
        <w:jc w:val="both"/>
        <w:rPr>
          <w:rFonts w:ascii="Times New Roman" w:eastAsia="TimesNewRomanPSMT" w:hAnsi="Times New Roman"/>
          <w:sz w:val="32"/>
          <w:szCs w:val="32"/>
        </w:rPr>
      </w:pPr>
      <w:r w:rsidRPr="000A22CA">
        <w:rPr>
          <w:rFonts w:ascii="Times New Roman" w:hAnsi="Times New Roman"/>
          <w:sz w:val="32"/>
          <w:szCs w:val="32"/>
        </w:rPr>
        <w:t xml:space="preserve"> группа - дети, имеющие хронические заболевания, либо значительно ослабленные дети после длительного заболевания.</w:t>
      </w:r>
    </w:p>
    <w:p w:rsidR="003272F6" w:rsidRPr="000A22CA" w:rsidRDefault="003272F6" w:rsidP="00F71D42">
      <w:pPr>
        <w:tabs>
          <w:tab w:val="left" w:pos="993"/>
        </w:tabs>
        <w:autoSpaceDE w:val="0"/>
        <w:autoSpaceDN w:val="0"/>
        <w:adjustRightInd w:val="0"/>
        <w:spacing w:after="0" w:line="240" w:lineRule="auto"/>
        <w:jc w:val="both"/>
        <w:rPr>
          <w:rFonts w:ascii="Times New Roman" w:hAnsi="Times New Roman"/>
          <w:sz w:val="32"/>
          <w:szCs w:val="32"/>
        </w:rPr>
      </w:pPr>
    </w:p>
    <w:p w:rsidR="003272F6" w:rsidRPr="000A22CA" w:rsidRDefault="003272F6" w:rsidP="00F71D42">
      <w:pPr>
        <w:shd w:val="clear" w:color="auto" w:fill="FFFFFF"/>
        <w:spacing w:after="0" w:line="240" w:lineRule="auto"/>
        <w:ind w:firstLineChars="157" w:firstLine="504"/>
        <w:jc w:val="center"/>
        <w:rPr>
          <w:rFonts w:ascii="Times New Roman" w:eastAsia="Times New Roman" w:hAnsi="Times New Roman"/>
          <w:b/>
          <w:bCs/>
          <w:sz w:val="32"/>
          <w:szCs w:val="32"/>
          <w:lang w:eastAsia="ru-RU"/>
        </w:rPr>
      </w:pPr>
      <w:r w:rsidRPr="000A22CA">
        <w:rPr>
          <w:rFonts w:ascii="Times New Roman" w:eastAsia="Times New Roman" w:hAnsi="Times New Roman"/>
          <w:b/>
          <w:bCs/>
          <w:sz w:val="32"/>
          <w:szCs w:val="32"/>
          <w:lang w:eastAsia="ru-RU"/>
        </w:rPr>
        <w:t>Виды закаливания</w:t>
      </w:r>
    </w:p>
    <w:p w:rsidR="003272F6" w:rsidRPr="000A22CA" w:rsidRDefault="003272F6" w:rsidP="00F71D42">
      <w:pPr>
        <w:shd w:val="clear" w:color="auto" w:fill="FFFFFF"/>
        <w:spacing w:after="0" w:line="240" w:lineRule="auto"/>
        <w:ind w:firstLineChars="157" w:firstLine="502"/>
        <w:jc w:val="both"/>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Закаливание организма можно разделить на несколько видов в зависимости от проводимых процедур:</w:t>
      </w:r>
    </w:p>
    <w:p w:rsidR="003272F6" w:rsidRPr="000A22CA" w:rsidRDefault="003272F6" w:rsidP="00F71D42">
      <w:pPr>
        <w:numPr>
          <w:ilvl w:val="0"/>
          <w:numId w:val="7"/>
        </w:numPr>
        <w:shd w:val="clear" w:color="auto" w:fill="FFFFFF"/>
        <w:tabs>
          <w:tab w:val="clear" w:pos="720"/>
          <w:tab w:val="num" w:pos="0"/>
          <w:tab w:val="left" w:pos="567"/>
        </w:tabs>
        <w:spacing w:after="0" w:line="240" w:lineRule="auto"/>
        <w:ind w:left="0" w:firstLineChars="157" w:firstLine="502"/>
        <w:jc w:val="both"/>
        <w:rPr>
          <w:rFonts w:ascii="Times New Roman" w:eastAsia="Times New Roman" w:hAnsi="Times New Roman"/>
          <w:sz w:val="32"/>
          <w:szCs w:val="32"/>
          <w:lang w:eastAsia="ru-RU"/>
        </w:rPr>
      </w:pPr>
      <w:r w:rsidRPr="000A22CA">
        <w:rPr>
          <w:rFonts w:ascii="Times New Roman" w:eastAsia="Times New Roman" w:hAnsi="Times New Roman"/>
          <w:bCs/>
          <w:sz w:val="32"/>
          <w:szCs w:val="32"/>
          <w:lang w:eastAsia="ru-RU"/>
        </w:rPr>
        <w:t>Аэротерапия – закаливание воздухом.</w:t>
      </w:r>
      <w:r w:rsidRPr="000A22CA">
        <w:rPr>
          <w:rFonts w:ascii="Times New Roman" w:eastAsia="Times New Roman" w:hAnsi="Times New Roman"/>
          <w:sz w:val="32"/>
          <w:szCs w:val="32"/>
          <w:lang w:eastAsia="ru-RU"/>
        </w:rPr>
        <w:t xml:space="preserve"> Данный вид закаливания включает в себя воздушные ванны и долгие прогулки на свежем воздухе. Свежий воздух закаляет организм путем охлаждения кожных рецепторов и нервных окончаний слизистой и тем самым совершенствует терморегуляцию организма. Закаливание воздухом полезно для психоэмоционального </w:t>
      </w:r>
      <w:r w:rsidRPr="000A22CA">
        <w:rPr>
          <w:rFonts w:ascii="Times New Roman" w:eastAsia="Times New Roman" w:hAnsi="Times New Roman"/>
          <w:sz w:val="32"/>
          <w:szCs w:val="32"/>
          <w:lang w:eastAsia="ru-RU"/>
        </w:rPr>
        <w:lastRenderedPageBreak/>
        <w:t>состояния человека, повышения иммунитета, насыщения организма кислородом и тем самым способствует нормализации работы большинства органов и систем организма.</w:t>
      </w:r>
    </w:p>
    <w:p w:rsidR="003272F6" w:rsidRPr="000A22CA" w:rsidRDefault="003272F6" w:rsidP="00F71D42">
      <w:pPr>
        <w:numPr>
          <w:ilvl w:val="0"/>
          <w:numId w:val="7"/>
        </w:numPr>
        <w:shd w:val="clear" w:color="auto" w:fill="FFFFFF"/>
        <w:tabs>
          <w:tab w:val="clear" w:pos="720"/>
          <w:tab w:val="num" w:pos="0"/>
          <w:tab w:val="left" w:pos="567"/>
        </w:tabs>
        <w:spacing w:after="0" w:line="240" w:lineRule="auto"/>
        <w:ind w:left="0" w:firstLineChars="157" w:firstLine="502"/>
        <w:jc w:val="both"/>
        <w:rPr>
          <w:rFonts w:ascii="Times New Roman" w:eastAsia="Times New Roman" w:hAnsi="Times New Roman"/>
          <w:sz w:val="32"/>
          <w:szCs w:val="32"/>
          <w:lang w:eastAsia="ru-RU"/>
        </w:rPr>
      </w:pPr>
      <w:r w:rsidRPr="000A22CA">
        <w:rPr>
          <w:rFonts w:ascii="Times New Roman" w:eastAsia="Times New Roman" w:hAnsi="Times New Roman"/>
          <w:sz w:val="32"/>
          <w:szCs w:val="32"/>
          <w:lang w:eastAsia="ru-RU"/>
        </w:rPr>
        <w:t>Закаливание воздухом является самым простым и доступным методом закаливания. Необходимо больше времени проводить на свежем воздухе вне зависимости от погоды и времени года. Нужно стараться больше времени гулять в парках, лесу, возле водоемов, так как летом воздух в таких местах насыщен полезными активными веществами, которые выделяются растениями. Зимой тоже очень важны прогулки в лесах и парках, так как зимний воздух практически не содержит микробов, более насыщен кислородом и оказывает целебное действие на весь организм.</w:t>
      </w:r>
    </w:p>
    <w:p w:rsidR="003272F6" w:rsidRPr="000A22CA" w:rsidRDefault="003272F6" w:rsidP="00F71D42">
      <w:pPr>
        <w:numPr>
          <w:ilvl w:val="0"/>
          <w:numId w:val="4"/>
        </w:numPr>
        <w:shd w:val="clear" w:color="auto" w:fill="FFFFFF"/>
        <w:spacing w:after="0" w:line="240" w:lineRule="auto"/>
        <w:ind w:left="0" w:firstLineChars="157" w:firstLine="502"/>
        <w:jc w:val="both"/>
        <w:rPr>
          <w:rFonts w:ascii="Times New Roman" w:eastAsia="Times New Roman" w:hAnsi="Times New Roman"/>
          <w:sz w:val="32"/>
          <w:szCs w:val="32"/>
          <w:lang w:eastAsia="ru-RU"/>
        </w:rPr>
      </w:pPr>
      <w:r w:rsidRPr="000A22CA">
        <w:rPr>
          <w:rFonts w:ascii="Times New Roman" w:eastAsia="Times New Roman" w:hAnsi="Times New Roman"/>
          <w:bCs/>
          <w:sz w:val="32"/>
          <w:szCs w:val="32"/>
          <w:lang w:eastAsia="ru-RU"/>
        </w:rPr>
        <w:t>Гелиотерапия – закаливание солнцем, воздействие на организм солнечным светом и теплом.</w:t>
      </w:r>
      <w:r w:rsidRPr="000A22CA">
        <w:rPr>
          <w:rFonts w:ascii="Times New Roman" w:eastAsia="Times New Roman" w:hAnsi="Times New Roman"/>
          <w:sz w:val="32"/>
          <w:szCs w:val="32"/>
          <w:lang w:eastAsia="ru-RU"/>
        </w:rPr>
        <w:t xml:space="preserve"> Закаливание солнцем повышает устойчивость нервной системы, ускоряет обменные процессы организма, повышает сопротивляемость организма, улучшает кровообращение, улучшает работу мышечной системы, имеет тонизирующее воздействие почти на все функции организма. Закаливание солнцем может не только принести пользу, но и оказать очень большой вред, поэтому к этому виду закаливания нужно относиться очень ответственно и соблюдать все правила закаливания солнцем. Ни в коем случае нельзя допускать ожогов, перегрева и тепловых ударов. Неправильное закаливание солнцем может привести к тяжелым заболеваниям. Закаливание солнцем должно происходить постепенно и учитывать возраст, состояние здоровья человека, климатические условия и другие факторы.</w:t>
      </w:r>
    </w:p>
    <w:p w:rsidR="003272F6" w:rsidRPr="000A22CA" w:rsidRDefault="003272F6" w:rsidP="00F71D42">
      <w:pPr>
        <w:numPr>
          <w:ilvl w:val="0"/>
          <w:numId w:val="5"/>
        </w:numPr>
        <w:shd w:val="clear" w:color="auto" w:fill="FFFFFF"/>
        <w:spacing w:after="0" w:line="240" w:lineRule="auto"/>
        <w:ind w:left="0" w:firstLineChars="157" w:firstLine="502"/>
        <w:jc w:val="both"/>
        <w:rPr>
          <w:rFonts w:ascii="Times New Roman" w:eastAsia="Times New Roman" w:hAnsi="Times New Roman"/>
          <w:sz w:val="32"/>
          <w:szCs w:val="32"/>
          <w:lang w:eastAsia="ru-RU"/>
        </w:rPr>
      </w:pPr>
      <w:r w:rsidRPr="000A22CA">
        <w:rPr>
          <w:rFonts w:ascii="Times New Roman" w:eastAsia="Times New Roman" w:hAnsi="Times New Roman"/>
          <w:bCs/>
          <w:sz w:val="32"/>
          <w:szCs w:val="32"/>
          <w:lang w:eastAsia="ru-RU"/>
        </w:rPr>
        <w:t>Хождение босиком.</w:t>
      </w:r>
      <w:r w:rsidRPr="000A22CA">
        <w:rPr>
          <w:rFonts w:ascii="Times New Roman" w:eastAsia="Times New Roman" w:hAnsi="Times New Roman"/>
          <w:sz w:val="32"/>
          <w:szCs w:val="32"/>
          <w:lang w:eastAsia="ru-RU"/>
        </w:rPr>
        <w:t xml:space="preserve"> Этот вид закаливания полезен и детям и взрослым. На стопах человека находится большое количество биологически активных точек, которые при хождении босиком стимулируются и помогают нормализовать работу многих органов и систем организма. Хождение босиком повышает сопротивляемость организма к простудным заболеваниям, повышает иммунитет. Этот вид закаливания является хорошей профилактикой очень многих заболеваний.</w:t>
      </w:r>
    </w:p>
    <w:p w:rsidR="003272F6" w:rsidRPr="000A22CA" w:rsidRDefault="003272F6" w:rsidP="00F71D42">
      <w:pPr>
        <w:numPr>
          <w:ilvl w:val="0"/>
          <w:numId w:val="6"/>
        </w:numPr>
        <w:shd w:val="clear" w:color="auto" w:fill="FFFFFF"/>
        <w:spacing w:after="0" w:line="240" w:lineRule="auto"/>
        <w:ind w:left="0" w:firstLineChars="157" w:firstLine="502"/>
        <w:jc w:val="both"/>
        <w:rPr>
          <w:rFonts w:ascii="Times New Roman" w:eastAsia="Times New Roman" w:hAnsi="Times New Roman"/>
          <w:sz w:val="32"/>
          <w:szCs w:val="32"/>
          <w:lang w:eastAsia="ru-RU"/>
        </w:rPr>
      </w:pPr>
      <w:r w:rsidRPr="000A22CA">
        <w:rPr>
          <w:rFonts w:ascii="Times New Roman" w:eastAsia="Times New Roman" w:hAnsi="Times New Roman"/>
          <w:bCs/>
          <w:sz w:val="32"/>
          <w:szCs w:val="32"/>
          <w:lang w:eastAsia="ru-RU"/>
        </w:rPr>
        <w:t>Закаливание водой.</w:t>
      </w:r>
      <w:r w:rsidRPr="000A22CA">
        <w:rPr>
          <w:rFonts w:ascii="Times New Roman" w:eastAsia="Times New Roman" w:hAnsi="Times New Roman"/>
          <w:sz w:val="32"/>
          <w:szCs w:val="32"/>
          <w:lang w:eastAsia="ru-RU"/>
        </w:rPr>
        <w:t xml:space="preserve"> Закаливание водой – это очень полезная для организма человека процедура. При водном закаливании циркуляция крови в организме происходит интенсивней, принося органам и системам организма дополнительный кислород и питательные вещества. Закаливание водой можно разделить на </w:t>
      </w:r>
      <w:r w:rsidRPr="000A22CA">
        <w:rPr>
          <w:rFonts w:ascii="Times New Roman" w:eastAsia="Times New Roman" w:hAnsi="Times New Roman"/>
          <w:sz w:val="32"/>
          <w:szCs w:val="32"/>
          <w:lang w:eastAsia="ru-RU"/>
        </w:rPr>
        <w:lastRenderedPageBreak/>
        <w:t>несколько видов:</w:t>
      </w:r>
      <w:r w:rsidRPr="000A22CA">
        <w:rPr>
          <w:rFonts w:ascii="Times New Roman" w:eastAsia="Times New Roman" w:hAnsi="Times New Roman"/>
          <w:sz w:val="32"/>
          <w:szCs w:val="32"/>
          <w:lang w:eastAsia="ru-RU"/>
        </w:rPr>
        <w:br/>
      </w:r>
      <w:r w:rsidRPr="000A22CA">
        <w:rPr>
          <w:rFonts w:ascii="Times New Roman" w:eastAsia="Times New Roman" w:hAnsi="Times New Roman"/>
          <w:bCs/>
          <w:i/>
          <w:sz w:val="32"/>
          <w:szCs w:val="32"/>
          <w:lang w:eastAsia="ru-RU"/>
        </w:rPr>
        <w:t>Обтирание.</w:t>
      </w:r>
      <w:r w:rsidRPr="000A22CA">
        <w:rPr>
          <w:rFonts w:ascii="Times New Roman" w:eastAsia="Times New Roman" w:hAnsi="Times New Roman"/>
          <w:sz w:val="32"/>
          <w:szCs w:val="32"/>
          <w:lang w:eastAsia="ru-RU"/>
        </w:rPr>
        <w:t xml:space="preserve"> Обтирание является самой нежной и щадящей из всех закаливающих процедур водой. Обтирание можно применять с самого раннего детского возраста. Обтирание можно проводить губкой, рукой или полотенцем, смоченными в воде. Сначала обтирают верхнюю часть тела, затем растирают ее сухим полотенцем, а потом обтирают нижнюю часть тела и тоже растирают сухим полотенцем.</w:t>
      </w:r>
      <w:r w:rsidRPr="000A22CA">
        <w:rPr>
          <w:rFonts w:ascii="Times New Roman" w:eastAsia="Times New Roman" w:hAnsi="Times New Roman"/>
          <w:sz w:val="32"/>
          <w:szCs w:val="32"/>
          <w:lang w:eastAsia="ru-RU"/>
        </w:rPr>
        <w:br/>
      </w:r>
      <w:r w:rsidRPr="000A22CA">
        <w:rPr>
          <w:rFonts w:ascii="Times New Roman" w:eastAsia="Times New Roman" w:hAnsi="Times New Roman"/>
          <w:bCs/>
          <w:i/>
          <w:sz w:val="32"/>
          <w:szCs w:val="32"/>
          <w:lang w:eastAsia="ru-RU"/>
        </w:rPr>
        <w:t xml:space="preserve"> Обливание.</w:t>
      </w:r>
      <w:r w:rsidRPr="000A22CA">
        <w:rPr>
          <w:rFonts w:ascii="Times New Roman" w:eastAsia="Times New Roman" w:hAnsi="Times New Roman"/>
          <w:sz w:val="32"/>
          <w:szCs w:val="32"/>
          <w:lang w:eastAsia="ru-RU"/>
        </w:rPr>
        <w:t xml:space="preserve"> Обливание более эффективная по оказывающему влиянию процедура, чем обтирание. Обливание может быть общим, то есть всего тела и местным – обливание ног. После процедуры обливания необходимо растереть тело сухим полотенцем.</w:t>
      </w:r>
      <w:r w:rsidRPr="000A22CA">
        <w:rPr>
          <w:rFonts w:ascii="Times New Roman" w:eastAsia="Times New Roman" w:hAnsi="Times New Roman"/>
          <w:sz w:val="32"/>
          <w:szCs w:val="32"/>
          <w:lang w:eastAsia="ru-RU"/>
        </w:rPr>
        <w:br/>
      </w:r>
    </w:p>
    <w:p w:rsidR="003272F6" w:rsidRPr="000A22CA" w:rsidRDefault="003272F6" w:rsidP="00F71D42">
      <w:pPr>
        <w:pStyle w:val="a7"/>
        <w:spacing w:before="0" w:beforeAutospacing="0" w:after="0" w:afterAutospacing="0"/>
        <w:ind w:firstLineChars="157" w:firstLine="502"/>
        <w:jc w:val="right"/>
        <w:rPr>
          <w:color w:val="000000"/>
          <w:sz w:val="32"/>
          <w:szCs w:val="32"/>
        </w:rPr>
      </w:pPr>
      <w:r w:rsidRPr="000A22CA">
        <w:rPr>
          <w:color w:val="000000"/>
          <w:sz w:val="32"/>
          <w:szCs w:val="32"/>
        </w:rPr>
        <w:t>Таблица</w:t>
      </w:r>
      <w:r w:rsidR="007B1ADB" w:rsidRPr="000A22CA">
        <w:rPr>
          <w:color w:val="000000"/>
          <w:sz w:val="32"/>
          <w:szCs w:val="32"/>
        </w:rPr>
        <w:t xml:space="preserve"> 1</w:t>
      </w:r>
      <w:r w:rsidR="00806A48" w:rsidRPr="000A22CA">
        <w:rPr>
          <w:color w:val="000000"/>
          <w:sz w:val="32"/>
          <w:szCs w:val="32"/>
        </w:rPr>
        <w:t>9</w:t>
      </w:r>
    </w:p>
    <w:p w:rsidR="0022058C" w:rsidRDefault="003272F6" w:rsidP="00F71D42">
      <w:pPr>
        <w:pStyle w:val="a7"/>
        <w:spacing w:before="0" w:beforeAutospacing="0" w:after="0" w:afterAutospacing="0"/>
        <w:ind w:firstLineChars="157" w:firstLine="502"/>
        <w:jc w:val="center"/>
        <w:rPr>
          <w:color w:val="000000"/>
          <w:sz w:val="32"/>
          <w:szCs w:val="32"/>
        </w:rPr>
      </w:pPr>
      <w:r w:rsidRPr="000A22CA">
        <w:rPr>
          <w:color w:val="000000"/>
          <w:sz w:val="32"/>
          <w:szCs w:val="32"/>
        </w:rPr>
        <w:t xml:space="preserve">Дозировка водных процедур при закаливании </w:t>
      </w:r>
    </w:p>
    <w:p w:rsidR="003272F6" w:rsidRPr="000A22CA" w:rsidRDefault="003272F6" w:rsidP="00F71D42">
      <w:pPr>
        <w:pStyle w:val="a7"/>
        <w:spacing w:before="0" w:beforeAutospacing="0" w:after="0" w:afterAutospacing="0"/>
        <w:ind w:firstLineChars="157" w:firstLine="502"/>
        <w:jc w:val="center"/>
        <w:rPr>
          <w:color w:val="000000"/>
          <w:sz w:val="32"/>
          <w:szCs w:val="32"/>
        </w:rPr>
      </w:pPr>
      <w:r w:rsidRPr="000A22CA">
        <w:rPr>
          <w:color w:val="000000"/>
          <w:sz w:val="32"/>
          <w:szCs w:val="32"/>
        </w:rPr>
        <w:t>в утренние и дневные часы</w:t>
      </w:r>
      <w:r w:rsidR="0022058C">
        <w:rPr>
          <w:color w:val="000000"/>
          <w:sz w:val="32"/>
          <w:szCs w:val="32"/>
        </w:rPr>
        <w:t xml:space="preserve"> </w:t>
      </w:r>
      <w:r w:rsidRPr="000A22CA">
        <w:rPr>
          <w:color w:val="000000"/>
          <w:sz w:val="32"/>
          <w:szCs w:val="32"/>
        </w:rPr>
        <w:t>(от 16 до 60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Дни</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Вид процедуры</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температура воды (</w:t>
            </w:r>
            <w:r w:rsidRPr="000A22CA">
              <w:rPr>
                <w:color w:val="000000"/>
                <w:sz w:val="28"/>
                <w:szCs w:val="28"/>
                <w:vertAlign w:val="superscript"/>
              </w:rPr>
              <w:t>0</w:t>
            </w:r>
            <w:r w:rsidRPr="000A22CA">
              <w:rPr>
                <w:color w:val="000000"/>
                <w:sz w:val="28"/>
                <w:szCs w:val="28"/>
              </w:rPr>
              <w:t>С)</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Время воздействия (с)</w:t>
            </w:r>
          </w:p>
        </w:tc>
      </w:tr>
      <w:tr w:rsidR="003272F6" w:rsidRPr="000A22CA" w:rsidTr="003272F6">
        <w:tc>
          <w:tcPr>
            <w:tcW w:w="9571" w:type="dxa"/>
            <w:gridSpan w:val="4"/>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Начальный режим</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1-3</w:t>
            </w:r>
          </w:p>
        </w:tc>
        <w:tc>
          <w:tcPr>
            <w:tcW w:w="2393" w:type="dxa"/>
            <w:vMerge w:val="restart"/>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Обтирание, обливание, душ, ванна</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36-34</w:t>
            </w:r>
          </w:p>
        </w:tc>
        <w:tc>
          <w:tcPr>
            <w:tcW w:w="2393" w:type="dxa"/>
            <w:vMerge w:val="restart"/>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180-120</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4-7</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33-32</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8-11</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32-30</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12-15</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31-28</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150-100</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16-20</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30-26</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150-90</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21-25</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29-24</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130-90</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26-30</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29-22</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120-90</w:t>
            </w:r>
          </w:p>
        </w:tc>
      </w:tr>
      <w:tr w:rsidR="003272F6" w:rsidRPr="000A22CA" w:rsidTr="003272F6">
        <w:tc>
          <w:tcPr>
            <w:tcW w:w="9571" w:type="dxa"/>
            <w:gridSpan w:val="4"/>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Оптимальный режим</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31-35</w:t>
            </w:r>
          </w:p>
        </w:tc>
        <w:tc>
          <w:tcPr>
            <w:tcW w:w="2393" w:type="dxa"/>
            <w:vMerge w:val="restart"/>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Обливание, душ, ванна</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27-20</w:t>
            </w:r>
          </w:p>
        </w:tc>
        <w:tc>
          <w:tcPr>
            <w:tcW w:w="2393" w:type="dxa"/>
            <w:vMerge w:val="restart"/>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120-80</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36-40</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26-18</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41-45</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25-17</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46-50</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24-16</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110-70</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51-56</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23-15</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110-60</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57-60</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22-14</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90-50</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61-65</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20-12</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90-30</w:t>
            </w:r>
          </w:p>
        </w:tc>
      </w:tr>
      <w:tr w:rsidR="003272F6" w:rsidRPr="000A22CA" w:rsidTr="003272F6">
        <w:tc>
          <w:tcPr>
            <w:tcW w:w="9571" w:type="dxa"/>
            <w:gridSpan w:val="4"/>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Специальный режим (после консультации врача)</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66-70</w:t>
            </w:r>
          </w:p>
        </w:tc>
        <w:tc>
          <w:tcPr>
            <w:tcW w:w="2393" w:type="dxa"/>
            <w:vMerge w:val="restart"/>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Обливание, душ, ванна</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19-11</w:t>
            </w:r>
          </w:p>
        </w:tc>
        <w:tc>
          <w:tcPr>
            <w:tcW w:w="2393" w:type="dxa"/>
            <w:vMerge w:val="restart"/>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90-30</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71-75</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18-10</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76-80</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17-9</w:t>
            </w:r>
          </w:p>
        </w:tc>
        <w:tc>
          <w:tcPr>
            <w:tcW w:w="2393" w:type="dxa"/>
            <w:vMerge w:val="restart"/>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90-25</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81-85</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16-8</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86-90</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15-7</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90-20</w:t>
            </w:r>
          </w:p>
        </w:tc>
      </w:tr>
      <w:tr w:rsidR="003272F6" w:rsidRPr="000A22CA" w:rsidTr="003272F6">
        <w:tc>
          <w:tcPr>
            <w:tcW w:w="2392"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91-100</w:t>
            </w:r>
          </w:p>
        </w:tc>
        <w:tc>
          <w:tcPr>
            <w:tcW w:w="2393" w:type="dxa"/>
            <w:vMerge/>
            <w:vAlign w:val="center"/>
          </w:tcPr>
          <w:p w:rsidR="003272F6" w:rsidRPr="000A22CA" w:rsidRDefault="003272F6" w:rsidP="00F71D42">
            <w:pPr>
              <w:pStyle w:val="a7"/>
              <w:spacing w:before="0" w:beforeAutospacing="0" w:after="0" w:afterAutospacing="0"/>
              <w:jc w:val="center"/>
              <w:rPr>
                <w:color w:val="000000"/>
                <w:sz w:val="28"/>
                <w:szCs w:val="28"/>
              </w:rPr>
            </w:pP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14-6</w:t>
            </w:r>
          </w:p>
        </w:tc>
        <w:tc>
          <w:tcPr>
            <w:tcW w:w="2393" w:type="dxa"/>
            <w:vAlign w:val="center"/>
          </w:tcPr>
          <w:p w:rsidR="003272F6" w:rsidRPr="000A22CA" w:rsidRDefault="003272F6" w:rsidP="00F71D42">
            <w:pPr>
              <w:pStyle w:val="a7"/>
              <w:spacing w:before="0" w:beforeAutospacing="0" w:after="0" w:afterAutospacing="0"/>
              <w:jc w:val="center"/>
              <w:rPr>
                <w:color w:val="000000"/>
                <w:sz w:val="28"/>
                <w:szCs w:val="28"/>
              </w:rPr>
            </w:pPr>
            <w:r w:rsidRPr="000A22CA">
              <w:rPr>
                <w:color w:val="000000"/>
                <w:sz w:val="28"/>
                <w:szCs w:val="28"/>
              </w:rPr>
              <w:t>90-15</w:t>
            </w:r>
          </w:p>
        </w:tc>
      </w:tr>
    </w:tbl>
    <w:p w:rsidR="006D7272" w:rsidRDefault="006D7272" w:rsidP="006D7272">
      <w:pPr>
        <w:pStyle w:val="a7"/>
        <w:spacing w:before="0" w:beforeAutospacing="0" w:after="0" w:afterAutospacing="0"/>
        <w:ind w:firstLineChars="157" w:firstLine="502"/>
        <w:jc w:val="both"/>
        <w:rPr>
          <w:color w:val="000000"/>
          <w:sz w:val="32"/>
          <w:szCs w:val="32"/>
        </w:rPr>
      </w:pPr>
      <w:r w:rsidRPr="000A22CA">
        <w:rPr>
          <w:bCs/>
          <w:i/>
          <w:sz w:val="32"/>
          <w:szCs w:val="32"/>
        </w:rPr>
        <w:lastRenderedPageBreak/>
        <w:t>Душ.</w:t>
      </w:r>
      <w:r w:rsidRPr="000A22CA">
        <w:rPr>
          <w:sz w:val="32"/>
          <w:szCs w:val="32"/>
        </w:rPr>
        <w:t xml:space="preserve"> Закаливание душем еще более эффективная процедура закаливания, чем обтирание и обливание. Вариантов закаливания душем два, это прохладный (холодный) душ и контрастный душ. </w:t>
      </w:r>
      <w:r w:rsidRPr="000A22CA">
        <w:rPr>
          <w:bCs/>
          <w:i/>
          <w:sz w:val="32"/>
          <w:szCs w:val="32"/>
        </w:rPr>
        <w:t>Лечебное купание и моржевание.</w:t>
      </w:r>
      <w:r w:rsidRPr="000A22CA">
        <w:rPr>
          <w:sz w:val="32"/>
          <w:szCs w:val="32"/>
        </w:rPr>
        <w:t xml:space="preserve"> Этот вид закаливания водой с каждым годом становиться все более популярным. Лечебное купание и моржевание прекрасно влияет на все органы и системы организма человека, улучшается работа сердца, легких, совершенствуется система терморегуляции. Этот вид закаливания предполагает строжайшее соблюдение всех правил для данного вида. Начинать моржевание необходимо после консультации с врачом.</w:t>
      </w:r>
    </w:p>
    <w:p w:rsidR="0022058C" w:rsidRPr="0022058C" w:rsidRDefault="0022058C" w:rsidP="006D7272">
      <w:pPr>
        <w:pStyle w:val="a7"/>
        <w:spacing w:before="0" w:beforeAutospacing="0" w:after="0" w:afterAutospacing="0"/>
        <w:ind w:firstLineChars="157" w:firstLine="502"/>
        <w:jc w:val="both"/>
        <w:rPr>
          <w:color w:val="000000"/>
          <w:sz w:val="32"/>
          <w:szCs w:val="32"/>
        </w:rPr>
      </w:pPr>
      <w:r w:rsidRPr="0022058C">
        <w:rPr>
          <w:color w:val="000000"/>
          <w:sz w:val="32"/>
          <w:szCs w:val="32"/>
        </w:rPr>
        <w:t>С 1 по 65 дни закаливания снижение температуры воды на 2</w:t>
      </w:r>
      <w:r w:rsidRPr="0022058C">
        <w:rPr>
          <w:color w:val="000000"/>
          <w:sz w:val="32"/>
          <w:szCs w:val="32"/>
          <w:vertAlign w:val="superscript"/>
        </w:rPr>
        <w:t>0</w:t>
      </w:r>
      <w:r w:rsidRPr="0022058C">
        <w:rPr>
          <w:color w:val="000000"/>
          <w:sz w:val="32"/>
          <w:szCs w:val="32"/>
        </w:rPr>
        <w:t xml:space="preserve"> через каждые 5 дней рекомендовано в возрасте 16-39 лет, и на 1</w:t>
      </w:r>
      <w:r w:rsidRPr="0022058C">
        <w:rPr>
          <w:color w:val="000000"/>
          <w:sz w:val="32"/>
          <w:szCs w:val="32"/>
          <w:vertAlign w:val="superscript"/>
        </w:rPr>
        <w:t>0</w:t>
      </w:r>
      <w:r w:rsidRPr="0022058C">
        <w:rPr>
          <w:color w:val="000000"/>
          <w:sz w:val="32"/>
          <w:szCs w:val="32"/>
        </w:rPr>
        <w:t xml:space="preserve"> в возрастном диапазоне от 40 лет и старше. В дальнейшем продолжать процедуры следует без изменения температурных и временных характеристик. Для  перехода в специальный режим закаливания необходима консультация врача.</w:t>
      </w:r>
    </w:p>
    <w:p w:rsidR="0022058C" w:rsidRPr="0022058C" w:rsidRDefault="0022058C" w:rsidP="006D7272">
      <w:pPr>
        <w:pStyle w:val="a7"/>
        <w:spacing w:before="0" w:beforeAutospacing="0" w:after="0" w:afterAutospacing="0"/>
        <w:ind w:firstLineChars="157" w:firstLine="502"/>
        <w:jc w:val="both"/>
        <w:rPr>
          <w:color w:val="000000"/>
          <w:sz w:val="32"/>
          <w:szCs w:val="32"/>
        </w:rPr>
      </w:pPr>
      <w:r w:rsidRPr="0022058C">
        <w:rPr>
          <w:color w:val="000000"/>
          <w:sz w:val="32"/>
          <w:szCs w:val="32"/>
        </w:rPr>
        <w:t>Параметры водных процедур (температурный режим, длительность воздействия и пр.) зависит от стаже закаливающих мероприятий (таблица 19).</w:t>
      </w:r>
    </w:p>
    <w:p w:rsidR="0022058C" w:rsidRDefault="0022058C" w:rsidP="00F71D42">
      <w:pPr>
        <w:pStyle w:val="a7"/>
        <w:spacing w:before="0" w:beforeAutospacing="0" w:after="0" w:afterAutospacing="0"/>
        <w:ind w:firstLineChars="157" w:firstLine="504"/>
        <w:jc w:val="center"/>
        <w:rPr>
          <w:b/>
          <w:color w:val="000000"/>
          <w:sz w:val="32"/>
          <w:szCs w:val="32"/>
        </w:rPr>
      </w:pPr>
    </w:p>
    <w:p w:rsidR="003272F6" w:rsidRPr="000A22CA" w:rsidRDefault="003272F6" w:rsidP="00F71D42">
      <w:pPr>
        <w:pStyle w:val="a7"/>
        <w:spacing w:before="0" w:beforeAutospacing="0" w:after="0" w:afterAutospacing="0"/>
        <w:ind w:firstLineChars="157" w:firstLine="504"/>
        <w:jc w:val="center"/>
        <w:rPr>
          <w:b/>
          <w:color w:val="000000"/>
          <w:sz w:val="32"/>
          <w:szCs w:val="32"/>
        </w:rPr>
      </w:pPr>
      <w:r w:rsidRPr="000A22CA">
        <w:rPr>
          <w:b/>
          <w:color w:val="000000"/>
          <w:sz w:val="32"/>
          <w:szCs w:val="32"/>
        </w:rPr>
        <w:t>Ситуационные задачи</w:t>
      </w:r>
    </w:p>
    <w:p w:rsidR="003272F6" w:rsidRPr="000A22CA" w:rsidRDefault="003272F6" w:rsidP="00F71D42">
      <w:pPr>
        <w:pStyle w:val="a7"/>
        <w:tabs>
          <w:tab w:val="left" w:pos="1134"/>
        </w:tabs>
        <w:spacing w:before="0" w:beforeAutospacing="0" w:after="0" w:afterAutospacing="0"/>
        <w:ind w:firstLine="567"/>
        <w:jc w:val="both"/>
        <w:rPr>
          <w:color w:val="000000"/>
          <w:sz w:val="32"/>
          <w:szCs w:val="32"/>
        </w:rPr>
      </w:pPr>
      <w:r w:rsidRPr="000A22CA">
        <w:rPr>
          <w:i/>
          <w:color w:val="000000"/>
          <w:sz w:val="32"/>
          <w:szCs w:val="32"/>
        </w:rPr>
        <w:t xml:space="preserve">Задача 1. </w:t>
      </w:r>
      <w:r w:rsidRPr="000A22CA">
        <w:rPr>
          <w:color w:val="000000"/>
          <w:sz w:val="32"/>
          <w:szCs w:val="32"/>
        </w:rPr>
        <w:t>Мужчина 45 лет, жалобы на здоровье отсутствуют, решил самостоятельно заняться закаливанием. Выйдя из сауны, прыгнул в бассейн с температурой воды 7</w:t>
      </w:r>
      <w:r w:rsidRPr="000A22CA">
        <w:rPr>
          <w:color w:val="000000"/>
          <w:sz w:val="32"/>
          <w:szCs w:val="32"/>
          <w:vertAlign w:val="superscript"/>
        </w:rPr>
        <w:t>0</w:t>
      </w:r>
      <w:r w:rsidRPr="000A22CA">
        <w:rPr>
          <w:color w:val="000000"/>
          <w:sz w:val="32"/>
          <w:szCs w:val="32"/>
        </w:rPr>
        <w:t>С, время воздействия 60 секунд. Повторяемость процедур один раз в неделю. Оценить эффективность закаливающих процедур, дать рекомендации.</w:t>
      </w:r>
    </w:p>
    <w:p w:rsidR="003272F6" w:rsidRPr="000A22CA" w:rsidRDefault="003272F6" w:rsidP="00F71D42">
      <w:pPr>
        <w:pStyle w:val="a7"/>
        <w:tabs>
          <w:tab w:val="left" w:pos="1134"/>
        </w:tabs>
        <w:spacing w:before="0" w:beforeAutospacing="0" w:after="0" w:afterAutospacing="0"/>
        <w:ind w:firstLine="567"/>
        <w:jc w:val="both"/>
        <w:rPr>
          <w:color w:val="000000"/>
          <w:sz w:val="32"/>
          <w:szCs w:val="32"/>
        </w:rPr>
      </w:pPr>
      <w:r w:rsidRPr="000A22CA">
        <w:rPr>
          <w:i/>
          <w:color w:val="000000"/>
          <w:sz w:val="32"/>
          <w:szCs w:val="32"/>
        </w:rPr>
        <w:t xml:space="preserve">Задача 2. </w:t>
      </w:r>
      <w:r w:rsidRPr="000A22CA">
        <w:rPr>
          <w:color w:val="000000"/>
          <w:sz w:val="32"/>
          <w:szCs w:val="32"/>
        </w:rPr>
        <w:t>Девушка 17 лет, имеется в анамнезе хронический пиелонефрит ежедневно по утрам принимает душ с температурой 20</w:t>
      </w:r>
      <w:r w:rsidRPr="000A22CA">
        <w:rPr>
          <w:color w:val="000000"/>
          <w:sz w:val="32"/>
          <w:szCs w:val="32"/>
          <w:vertAlign w:val="superscript"/>
        </w:rPr>
        <w:t>0</w:t>
      </w:r>
      <w:r w:rsidRPr="000A22CA">
        <w:rPr>
          <w:color w:val="000000"/>
          <w:sz w:val="32"/>
          <w:szCs w:val="32"/>
        </w:rPr>
        <w:t>С. Оценить эффективность закаливающих процедур, дать рекомендации.</w:t>
      </w:r>
      <w:r w:rsidRPr="000A22CA">
        <w:rPr>
          <w:rFonts w:eastAsia="Calibri"/>
          <w:sz w:val="32"/>
          <w:szCs w:val="32"/>
          <w:vertAlign w:val="superscript"/>
          <w:lang w:eastAsia="en-US"/>
        </w:rPr>
        <w:t xml:space="preserve"> </w:t>
      </w:r>
    </w:p>
    <w:p w:rsidR="003272F6" w:rsidRPr="000A22CA" w:rsidRDefault="003272F6" w:rsidP="00F71D42">
      <w:pPr>
        <w:pStyle w:val="a7"/>
        <w:tabs>
          <w:tab w:val="left" w:pos="1134"/>
        </w:tabs>
        <w:spacing w:before="0" w:beforeAutospacing="0" w:after="0" w:afterAutospacing="0"/>
        <w:ind w:firstLine="567"/>
        <w:jc w:val="both"/>
        <w:rPr>
          <w:color w:val="000000"/>
          <w:sz w:val="32"/>
          <w:szCs w:val="32"/>
        </w:rPr>
      </w:pPr>
      <w:r w:rsidRPr="000A22CA">
        <w:rPr>
          <w:i/>
          <w:color w:val="000000"/>
          <w:sz w:val="32"/>
          <w:szCs w:val="32"/>
        </w:rPr>
        <w:t xml:space="preserve">Задача 3. </w:t>
      </w:r>
      <w:r w:rsidRPr="000A22CA">
        <w:rPr>
          <w:color w:val="000000"/>
          <w:sz w:val="32"/>
          <w:szCs w:val="32"/>
        </w:rPr>
        <w:t>Юноша 21 год, занимается самбо в течение 5 лет, 1 раз в неделю посещает бассейн с температурой воды 22</w:t>
      </w:r>
      <w:r w:rsidRPr="000A22CA">
        <w:rPr>
          <w:color w:val="000000"/>
          <w:sz w:val="32"/>
          <w:szCs w:val="32"/>
          <w:vertAlign w:val="superscript"/>
        </w:rPr>
        <w:t>0</w:t>
      </w:r>
      <w:r w:rsidRPr="000A22CA">
        <w:rPr>
          <w:color w:val="000000"/>
          <w:sz w:val="32"/>
          <w:szCs w:val="32"/>
        </w:rPr>
        <w:t>С время воздействия 40 минут. Оценить эффективность закаливающих процедур, дать рекомендации.</w:t>
      </w:r>
    </w:p>
    <w:p w:rsidR="003272F6" w:rsidRPr="000A22CA" w:rsidRDefault="003272F6" w:rsidP="00F71D42">
      <w:pPr>
        <w:pStyle w:val="a7"/>
        <w:tabs>
          <w:tab w:val="left" w:pos="1134"/>
        </w:tabs>
        <w:spacing w:before="0" w:beforeAutospacing="0" w:after="0" w:afterAutospacing="0"/>
        <w:ind w:firstLine="567"/>
        <w:jc w:val="both"/>
        <w:rPr>
          <w:color w:val="000000"/>
          <w:sz w:val="32"/>
          <w:szCs w:val="32"/>
        </w:rPr>
      </w:pPr>
      <w:r w:rsidRPr="000A22CA">
        <w:rPr>
          <w:i/>
          <w:color w:val="000000"/>
          <w:sz w:val="32"/>
          <w:szCs w:val="32"/>
        </w:rPr>
        <w:t xml:space="preserve">Задача 4. </w:t>
      </w:r>
      <w:r w:rsidRPr="000A22CA">
        <w:rPr>
          <w:color w:val="000000"/>
          <w:sz w:val="32"/>
          <w:szCs w:val="32"/>
        </w:rPr>
        <w:t>Женщина 65 лет, в анамнезе заболевания сердечно-сосудистой системы. Ежедневно в течение 5 дней перед сном принимает ванну с температурой воды 36-34</w:t>
      </w:r>
      <w:r w:rsidRPr="000A22CA">
        <w:rPr>
          <w:color w:val="000000"/>
          <w:sz w:val="32"/>
          <w:szCs w:val="32"/>
          <w:vertAlign w:val="superscript"/>
        </w:rPr>
        <w:t>0</w:t>
      </w:r>
      <w:r w:rsidRPr="000A22CA">
        <w:rPr>
          <w:color w:val="000000"/>
          <w:sz w:val="32"/>
          <w:szCs w:val="32"/>
        </w:rPr>
        <w:t xml:space="preserve">С, время воздействия </w:t>
      </w:r>
      <w:r w:rsidRPr="000A22CA">
        <w:rPr>
          <w:color w:val="000000"/>
          <w:sz w:val="32"/>
          <w:szCs w:val="32"/>
        </w:rPr>
        <w:lastRenderedPageBreak/>
        <w:t>20 минут. Оценить эффективность закаливающих процедур, дать рекомендации.</w:t>
      </w:r>
    </w:p>
    <w:p w:rsidR="003272F6" w:rsidRPr="000A22CA" w:rsidRDefault="003272F6" w:rsidP="00F71D42">
      <w:pPr>
        <w:pStyle w:val="a7"/>
        <w:tabs>
          <w:tab w:val="left" w:pos="1134"/>
        </w:tabs>
        <w:spacing w:before="0" w:beforeAutospacing="0" w:after="0" w:afterAutospacing="0"/>
        <w:ind w:firstLine="567"/>
        <w:jc w:val="both"/>
        <w:rPr>
          <w:color w:val="000000"/>
          <w:sz w:val="32"/>
          <w:szCs w:val="32"/>
        </w:rPr>
      </w:pPr>
      <w:r w:rsidRPr="000A22CA">
        <w:rPr>
          <w:i/>
          <w:color w:val="000000"/>
          <w:sz w:val="32"/>
          <w:szCs w:val="32"/>
        </w:rPr>
        <w:t xml:space="preserve">Задача 5. </w:t>
      </w:r>
      <w:r w:rsidRPr="000A22CA">
        <w:rPr>
          <w:color w:val="000000"/>
          <w:sz w:val="32"/>
          <w:szCs w:val="32"/>
        </w:rPr>
        <w:t>Мужчина 38 лет,  в анамнезе частые простудные заболевания, язва 12-перстной кишки, артроз. В январе решил заняться босохождением. Ежедневно перед сном ходит босиком по снегу по 3-4 минуты. Оценить эффективность закаливающих процедур, дать рекомендации.</w:t>
      </w:r>
    </w:p>
    <w:p w:rsidR="003272F6" w:rsidRPr="000A22CA" w:rsidRDefault="003272F6" w:rsidP="00F71D42">
      <w:pPr>
        <w:pStyle w:val="a7"/>
        <w:tabs>
          <w:tab w:val="left" w:pos="1134"/>
        </w:tabs>
        <w:spacing w:before="0" w:beforeAutospacing="0" w:after="0" w:afterAutospacing="0"/>
        <w:ind w:firstLine="567"/>
        <w:jc w:val="both"/>
        <w:rPr>
          <w:color w:val="000000"/>
          <w:sz w:val="32"/>
          <w:szCs w:val="32"/>
        </w:rPr>
      </w:pPr>
      <w:r w:rsidRPr="000A22CA">
        <w:rPr>
          <w:i/>
          <w:color w:val="000000"/>
          <w:sz w:val="32"/>
          <w:szCs w:val="32"/>
        </w:rPr>
        <w:t xml:space="preserve">Задача 6. </w:t>
      </w:r>
      <w:r w:rsidRPr="000A22CA">
        <w:rPr>
          <w:color w:val="000000"/>
          <w:sz w:val="32"/>
          <w:szCs w:val="32"/>
        </w:rPr>
        <w:t>Мужчина 58 лет, без жалоб на здоровье, но в анамнезе имеется глаукома и камни желчного пузыря, приехал в южные регионы и прочитав о пользе гелиотерапии решил в течение недели успеть получить максимальное воздействие солнечных ванн в сочетании с талассотерапией. Принимал процедуры с 6 - 9 часов и с 17 до 19. Оценить эффективность закаливающих процедур, дать рекомендации.</w:t>
      </w:r>
    </w:p>
    <w:p w:rsidR="003272F6" w:rsidRPr="000A22CA" w:rsidRDefault="003272F6" w:rsidP="00F71D42">
      <w:pPr>
        <w:pStyle w:val="a7"/>
        <w:tabs>
          <w:tab w:val="left" w:pos="1134"/>
        </w:tabs>
        <w:spacing w:before="0" w:beforeAutospacing="0" w:after="0" w:afterAutospacing="0"/>
        <w:ind w:firstLine="567"/>
        <w:jc w:val="both"/>
        <w:rPr>
          <w:color w:val="000000"/>
          <w:sz w:val="32"/>
          <w:szCs w:val="32"/>
        </w:rPr>
      </w:pPr>
      <w:r w:rsidRPr="000A22CA">
        <w:rPr>
          <w:i/>
          <w:color w:val="000000"/>
          <w:sz w:val="32"/>
          <w:szCs w:val="32"/>
        </w:rPr>
        <w:t xml:space="preserve">Задача 7. </w:t>
      </w:r>
      <w:r w:rsidRPr="000A22CA">
        <w:rPr>
          <w:color w:val="000000"/>
          <w:sz w:val="32"/>
          <w:szCs w:val="32"/>
        </w:rPr>
        <w:t>Женщина 29 лет без жалоб на здоровье, в анамнезе частые простудные заболевания, с марта ежедневно на балконе делает утреннюю зарядку в течение 15 минут. Оценить эффективность закаливающих процедур, дать рекомендации.</w:t>
      </w:r>
    </w:p>
    <w:p w:rsidR="003272F6" w:rsidRPr="000A22CA" w:rsidRDefault="003272F6" w:rsidP="00F71D42">
      <w:pPr>
        <w:pStyle w:val="a7"/>
        <w:tabs>
          <w:tab w:val="left" w:pos="1134"/>
        </w:tabs>
        <w:spacing w:before="0" w:beforeAutospacing="0" w:after="0" w:afterAutospacing="0"/>
        <w:ind w:firstLine="567"/>
        <w:jc w:val="both"/>
        <w:rPr>
          <w:color w:val="000000"/>
          <w:sz w:val="32"/>
          <w:szCs w:val="32"/>
        </w:rPr>
      </w:pPr>
      <w:r w:rsidRPr="000A22CA">
        <w:rPr>
          <w:i/>
          <w:color w:val="000000"/>
          <w:sz w:val="32"/>
          <w:szCs w:val="32"/>
        </w:rPr>
        <w:t xml:space="preserve">Задача 8. </w:t>
      </w:r>
      <w:r w:rsidRPr="000A22CA">
        <w:rPr>
          <w:color w:val="000000"/>
          <w:sz w:val="32"/>
          <w:szCs w:val="32"/>
        </w:rPr>
        <w:t>Девушка 20 лет, занимается фигурным катанием в течение 15 лет. Еженедельно посещает бассейн, температура воды 22</w:t>
      </w:r>
      <w:r w:rsidRPr="000A22CA">
        <w:rPr>
          <w:color w:val="000000"/>
          <w:sz w:val="32"/>
          <w:szCs w:val="32"/>
          <w:vertAlign w:val="superscript"/>
        </w:rPr>
        <w:t>0</w:t>
      </w:r>
      <w:r w:rsidRPr="000A22CA">
        <w:rPr>
          <w:color w:val="000000"/>
          <w:sz w:val="32"/>
          <w:szCs w:val="32"/>
        </w:rPr>
        <w:t>С, время воздействия 45 минут.  Оценить эффективность закаливающих процедур, дать рекомендации.</w:t>
      </w:r>
    </w:p>
    <w:p w:rsidR="003272F6" w:rsidRPr="000A22CA" w:rsidRDefault="003272F6" w:rsidP="00F71D42">
      <w:pPr>
        <w:pStyle w:val="a7"/>
        <w:tabs>
          <w:tab w:val="left" w:pos="1134"/>
        </w:tabs>
        <w:spacing w:before="0" w:beforeAutospacing="0" w:after="0" w:afterAutospacing="0"/>
        <w:ind w:firstLine="567"/>
        <w:jc w:val="both"/>
        <w:rPr>
          <w:color w:val="000000"/>
          <w:sz w:val="32"/>
          <w:szCs w:val="32"/>
        </w:rPr>
      </w:pPr>
      <w:r w:rsidRPr="000A22CA">
        <w:rPr>
          <w:i/>
          <w:color w:val="000000"/>
          <w:sz w:val="32"/>
          <w:szCs w:val="32"/>
        </w:rPr>
        <w:t xml:space="preserve">Задача 9. </w:t>
      </w:r>
      <w:r w:rsidRPr="000A22CA">
        <w:rPr>
          <w:color w:val="000000"/>
          <w:sz w:val="32"/>
          <w:szCs w:val="32"/>
        </w:rPr>
        <w:t>Подросток 13 лет, с 3-х лет занимается греблей на байдарке. После сауны плавает в бассейне с температурой воды 15</w:t>
      </w:r>
      <w:r w:rsidRPr="000A22CA">
        <w:rPr>
          <w:color w:val="000000"/>
          <w:sz w:val="32"/>
          <w:szCs w:val="32"/>
          <w:vertAlign w:val="superscript"/>
        </w:rPr>
        <w:t>0</w:t>
      </w:r>
      <w:r w:rsidRPr="000A22CA">
        <w:rPr>
          <w:color w:val="000000"/>
          <w:sz w:val="32"/>
          <w:szCs w:val="32"/>
        </w:rPr>
        <w:t>С в течение 20 секунд.  Оценить эффективность закаливающих процедур, дать рекомендации.</w:t>
      </w:r>
    </w:p>
    <w:p w:rsidR="003272F6" w:rsidRPr="000A22CA" w:rsidRDefault="003272F6" w:rsidP="00F71D42">
      <w:pPr>
        <w:pStyle w:val="a7"/>
        <w:tabs>
          <w:tab w:val="left" w:pos="1134"/>
        </w:tabs>
        <w:spacing w:before="0" w:beforeAutospacing="0" w:after="0" w:afterAutospacing="0"/>
        <w:ind w:firstLine="567"/>
        <w:jc w:val="both"/>
        <w:rPr>
          <w:color w:val="000000"/>
          <w:sz w:val="32"/>
          <w:szCs w:val="32"/>
        </w:rPr>
      </w:pPr>
      <w:r w:rsidRPr="000A22CA">
        <w:rPr>
          <w:i/>
          <w:color w:val="000000"/>
          <w:sz w:val="32"/>
          <w:szCs w:val="32"/>
        </w:rPr>
        <w:t xml:space="preserve">Задача 10. </w:t>
      </w:r>
      <w:r w:rsidRPr="000A22CA">
        <w:rPr>
          <w:color w:val="000000"/>
          <w:sz w:val="32"/>
          <w:szCs w:val="32"/>
        </w:rPr>
        <w:t>Девушка 21 год, имеется в анамнезе хронический гайморит. Ежедневно по утрам в течение 5 минут принимает контрастный душ с температурой теплой воды 20</w:t>
      </w:r>
      <w:r w:rsidRPr="000A22CA">
        <w:rPr>
          <w:color w:val="000000"/>
          <w:sz w:val="32"/>
          <w:szCs w:val="32"/>
          <w:vertAlign w:val="superscript"/>
        </w:rPr>
        <w:t>0</w:t>
      </w:r>
      <w:r w:rsidRPr="000A22CA">
        <w:rPr>
          <w:color w:val="000000"/>
          <w:sz w:val="32"/>
          <w:szCs w:val="32"/>
        </w:rPr>
        <w:t>С и холодной 14</w:t>
      </w:r>
      <w:r w:rsidRPr="000A22CA">
        <w:rPr>
          <w:color w:val="000000"/>
          <w:sz w:val="32"/>
          <w:szCs w:val="32"/>
          <w:vertAlign w:val="superscript"/>
        </w:rPr>
        <w:t>0</w:t>
      </w:r>
      <w:r w:rsidRPr="000A22CA">
        <w:rPr>
          <w:color w:val="000000"/>
          <w:sz w:val="32"/>
          <w:szCs w:val="32"/>
        </w:rPr>
        <w:t>С. Оценить эффективность закаливающих процедур, дать рекомендации.</w:t>
      </w:r>
    </w:p>
    <w:p w:rsidR="00C95BFF" w:rsidRPr="000A22CA" w:rsidRDefault="006D7272" w:rsidP="00F71D42">
      <w:pPr>
        <w:spacing w:after="0" w:line="240" w:lineRule="auto"/>
        <w:jc w:val="center"/>
        <w:rPr>
          <w:rFonts w:ascii="Times New Roman" w:hAnsi="Times New Roman"/>
          <w:b/>
          <w:sz w:val="32"/>
          <w:szCs w:val="32"/>
        </w:rPr>
      </w:pPr>
      <w:r>
        <w:rPr>
          <w:rFonts w:ascii="Times New Roman" w:hAnsi="Times New Roman"/>
          <w:b/>
          <w:sz w:val="32"/>
          <w:szCs w:val="32"/>
        </w:rPr>
        <w:br w:type="page"/>
      </w:r>
      <w:r w:rsidR="00767089" w:rsidRPr="000A22CA">
        <w:rPr>
          <w:rFonts w:ascii="Times New Roman" w:hAnsi="Times New Roman"/>
          <w:b/>
          <w:sz w:val="32"/>
          <w:szCs w:val="32"/>
        </w:rPr>
        <w:lastRenderedPageBreak/>
        <w:t>Раздел 3</w:t>
      </w:r>
      <w:r w:rsidR="00C95BFF" w:rsidRPr="000A22CA">
        <w:rPr>
          <w:rFonts w:ascii="Times New Roman" w:hAnsi="Times New Roman"/>
          <w:b/>
          <w:sz w:val="32"/>
          <w:szCs w:val="32"/>
        </w:rPr>
        <w:t>: ГИГИЕНИЧЕСКИЕ ТРЕБОВАНИЯ К МЕСТАМ ЗАНЯТИЯ ФИЗКУЛЬТУРНО-СПОРТИВНОЙ ДЕЯТЕЛЬНОСТЬЮ</w:t>
      </w:r>
    </w:p>
    <w:p w:rsidR="00C95BFF" w:rsidRPr="000A22CA" w:rsidRDefault="00C95BFF" w:rsidP="00F71D42">
      <w:pPr>
        <w:spacing w:after="0" w:line="240" w:lineRule="auto"/>
        <w:jc w:val="center"/>
        <w:rPr>
          <w:rFonts w:ascii="Times New Roman" w:hAnsi="Times New Roman"/>
          <w:b/>
          <w:sz w:val="32"/>
          <w:szCs w:val="32"/>
        </w:rPr>
      </w:pPr>
    </w:p>
    <w:p w:rsidR="00195003" w:rsidRPr="000A22CA" w:rsidRDefault="00195003" w:rsidP="00F71D42">
      <w:pPr>
        <w:spacing w:after="0" w:line="240" w:lineRule="auto"/>
        <w:ind w:firstLine="540"/>
        <w:jc w:val="both"/>
        <w:rPr>
          <w:rFonts w:ascii="Times New Roman" w:hAnsi="Times New Roman"/>
          <w:b/>
          <w:sz w:val="32"/>
          <w:szCs w:val="32"/>
        </w:rPr>
      </w:pPr>
      <w:r w:rsidRPr="000A22CA">
        <w:rPr>
          <w:rFonts w:ascii="Times New Roman" w:hAnsi="Times New Roman"/>
          <w:b/>
          <w:sz w:val="32"/>
          <w:szCs w:val="32"/>
        </w:rPr>
        <w:t>I. Классификация.</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Все спортсооружения делятся на следующие типы:</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открытые, располагаемые на открытом воздухе;</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крытые, располагаемые в зданиях.</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Спортивные сооружения имеют в своём составе следующие комплексы помещений: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основные;</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вспомогательные;</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места для зрителей.</w:t>
      </w:r>
    </w:p>
    <w:p w:rsidR="00195003" w:rsidRPr="000A22CA" w:rsidRDefault="00195003" w:rsidP="00F71D42">
      <w:pPr>
        <w:spacing w:after="0" w:line="240" w:lineRule="auto"/>
        <w:ind w:firstLine="540"/>
        <w:jc w:val="both"/>
        <w:rPr>
          <w:rFonts w:ascii="Times New Roman" w:hAnsi="Times New Roman"/>
          <w:b/>
          <w:sz w:val="32"/>
          <w:szCs w:val="32"/>
        </w:rPr>
      </w:pPr>
      <w:r w:rsidRPr="000A22CA">
        <w:rPr>
          <w:rFonts w:ascii="Times New Roman" w:hAnsi="Times New Roman"/>
          <w:b/>
          <w:sz w:val="32"/>
          <w:szCs w:val="32"/>
        </w:rPr>
        <w:t>II. Выбор земельного участка:</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СЭС исследует почву на степень загрязнения органическими вещес</w:t>
      </w:r>
      <w:r w:rsidRPr="000A22CA">
        <w:rPr>
          <w:rFonts w:ascii="Times New Roman" w:hAnsi="Times New Roman"/>
          <w:sz w:val="32"/>
          <w:szCs w:val="32"/>
        </w:rPr>
        <w:t>т</w:t>
      </w:r>
      <w:r w:rsidRPr="000A22CA">
        <w:rPr>
          <w:rFonts w:ascii="Times New Roman" w:hAnsi="Times New Roman"/>
          <w:sz w:val="32"/>
          <w:szCs w:val="32"/>
        </w:rPr>
        <w:t>вами животного происхождения, на способность к самоочищению, бактери</w:t>
      </w:r>
      <w:r w:rsidRPr="000A22CA">
        <w:rPr>
          <w:rFonts w:ascii="Times New Roman" w:hAnsi="Times New Roman"/>
          <w:sz w:val="32"/>
          <w:szCs w:val="32"/>
        </w:rPr>
        <w:t>о</w:t>
      </w:r>
      <w:r w:rsidRPr="000A22CA">
        <w:rPr>
          <w:rFonts w:ascii="Times New Roman" w:hAnsi="Times New Roman"/>
          <w:sz w:val="32"/>
          <w:szCs w:val="32"/>
        </w:rPr>
        <w:t>логический состав и радиоактивность;</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учитывается высота стояния грунтовых вод;</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земельный участок должен быть с уклоном для стока атмосферных осадков и самотечной канализации;</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земельный участок должен находиться на некотором возвышении, чтобы хорошо проветриваться и хорошо облучаться солнцем.</w:t>
      </w:r>
    </w:p>
    <w:p w:rsidR="00195003" w:rsidRPr="000A22CA" w:rsidRDefault="00195003" w:rsidP="00F71D42">
      <w:pPr>
        <w:spacing w:after="0" w:line="240" w:lineRule="auto"/>
        <w:ind w:firstLine="540"/>
        <w:jc w:val="both"/>
        <w:rPr>
          <w:rFonts w:ascii="Times New Roman" w:hAnsi="Times New Roman"/>
          <w:b/>
          <w:sz w:val="32"/>
          <w:szCs w:val="32"/>
        </w:rPr>
      </w:pPr>
      <w:r w:rsidRPr="000A22CA">
        <w:rPr>
          <w:rFonts w:ascii="Times New Roman" w:hAnsi="Times New Roman"/>
          <w:b/>
          <w:sz w:val="32"/>
          <w:szCs w:val="32"/>
        </w:rPr>
        <w:t>III. Гигиенические требования к качественному составу воздуха в спортсооружениях:</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соблюдение зоны разрыва спортсооружений от промышленных пре</w:t>
      </w:r>
      <w:r w:rsidRPr="000A22CA">
        <w:rPr>
          <w:rFonts w:ascii="Times New Roman" w:hAnsi="Times New Roman"/>
          <w:sz w:val="32"/>
          <w:szCs w:val="32"/>
        </w:rPr>
        <w:t>д</w:t>
      </w:r>
      <w:r w:rsidRPr="000A22CA">
        <w:rPr>
          <w:rFonts w:ascii="Times New Roman" w:hAnsi="Times New Roman"/>
          <w:sz w:val="32"/>
          <w:szCs w:val="32"/>
        </w:rPr>
        <w:t>приятий;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расположение спортсооружений с наветренной стороны по отнош</w:t>
      </w:r>
      <w:r w:rsidRPr="000A22CA">
        <w:rPr>
          <w:rFonts w:ascii="Times New Roman" w:hAnsi="Times New Roman"/>
          <w:sz w:val="32"/>
          <w:szCs w:val="32"/>
        </w:rPr>
        <w:t>е</w:t>
      </w:r>
      <w:r w:rsidRPr="000A22CA">
        <w:rPr>
          <w:rFonts w:ascii="Times New Roman" w:hAnsi="Times New Roman"/>
          <w:sz w:val="32"/>
          <w:szCs w:val="32"/>
        </w:rPr>
        <w:t>нию к источнику загрязнений;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санитарная зона разрыва озеленяется;</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территория спортсооружения должна быть удалена от транспортных магистралей и источников жизни.</w:t>
      </w:r>
    </w:p>
    <w:p w:rsidR="00195003" w:rsidRPr="000A22CA" w:rsidRDefault="00195003" w:rsidP="00F71D42">
      <w:pPr>
        <w:spacing w:after="0" w:line="240" w:lineRule="auto"/>
        <w:ind w:firstLine="540"/>
        <w:jc w:val="both"/>
        <w:rPr>
          <w:rFonts w:ascii="Times New Roman" w:hAnsi="Times New Roman"/>
          <w:b/>
          <w:sz w:val="32"/>
          <w:szCs w:val="32"/>
        </w:rPr>
      </w:pPr>
      <w:r w:rsidRPr="000A22CA">
        <w:rPr>
          <w:rFonts w:ascii="Times New Roman" w:hAnsi="Times New Roman"/>
          <w:b/>
          <w:sz w:val="32"/>
          <w:szCs w:val="32"/>
        </w:rPr>
        <w:t>IV. Гигиенические требования к планированию и ориентации спорти</w:t>
      </w:r>
      <w:r w:rsidRPr="000A22CA">
        <w:rPr>
          <w:rFonts w:ascii="Times New Roman" w:hAnsi="Times New Roman"/>
          <w:b/>
          <w:sz w:val="32"/>
          <w:szCs w:val="32"/>
        </w:rPr>
        <w:t>в</w:t>
      </w:r>
      <w:r w:rsidRPr="000A22CA">
        <w:rPr>
          <w:rFonts w:ascii="Times New Roman" w:hAnsi="Times New Roman"/>
          <w:b/>
          <w:sz w:val="32"/>
          <w:szCs w:val="32"/>
        </w:rPr>
        <w:t>ных сооружений на земельном участке.</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Для оптимального светового микроклимата в крытых спортсооружен</w:t>
      </w:r>
      <w:r w:rsidRPr="000A22CA">
        <w:rPr>
          <w:rFonts w:ascii="Times New Roman" w:hAnsi="Times New Roman"/>
          <w:sz w:val="32"/>
          <w:szCs w:val="32"/>
        </w:rPr>
        <w:t>и</w:t>
      </w:r>
      <w:r w:rsidRPr="000A22CA">
        <w:rPr>
          <w:rFonts w:ascii="Times New Roman" w:hAnsi="Times New Roman"/>
          <w:sz w:val="32"/>
          <w:szCs w:val="32"/>
        </w:rPr>
        <w:t>ях необходимо соблюдение следующих условий: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спортивные здания должны располагаться от противостоящих не м</w:t>
      </w:r>
      <w:r w:rsidRPr="000A22CA">
        <w:rPr>
          <w:rFonts w:ascii="Times New Roman" w:hAnsi="Times New Roman"/>
          <w:sz w:val="32"/>
          <w:szCs w:val="32"/>
        </w:rPr>
        <w:t>е</w:t>
      </w:r>
      <w:r w:rsidRPr="000A22CA">
        <w:rPr>
          <w:rFonts w:ascii="Times New Roman" w:hAnsi="Times New Roman"/>
          <w:sz w:val="32"/>
          <w:szCs w:val="32"/>
        </w:rPr>
        <w:t>нее чем на расстоянии двойной высоты наиболее высокого здания;</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lastRenderedPageBreak/>
        <w:t>- древесные культуры насаждают на расстоянии не ближе 5 м от свет</w:t>
      </w:r>
      <w:r w:rsidRPr="000A22CA">
        <w:rPr>
          <w:rFonts w:ascii="Times New Roman" w:hAnsi="Times New Roman"/>
          <w:sz w:val="32"/>
          <w:szCs w:val="32"/>
        </w:rPr>
        <w:t>о</w:t>
      </w:r>
      <w:r w:rsidRPr="000A22CA">
        <w:rPr>
          <w:rFonts w:ascii="Times New Roman" w:hAnsi="Times New Roman"/>
          <w:sz w:val="32"/>
          <w:szCs w:val="32"/>
        </w:rPr>
        <w:t>несущей стены, а кустарники не ближе 1,5 м;</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длинная ось здания в крытых спортсооружениях ориентируются экв</w:t>
      </w:r>
      <w:r w:rsidRPr="000A22CA">
        <w:rPr>
          <w:rFonts w:ascii="Times New Roman" w:hAnsi="Times New Roman"/>
          <w:sz w:val="32"/>
          <w:szCs w:val="32"/>
        </w:rPr>
        <w:t>а</w:t>
      </w:r>
      <w:r w:rsidRPr="000A22CA">
        <w:rPr>
          <w:rFonts w:ascii="Times New Roman" w:hAnsi="Times New Roman"/>
          <w:sz w:val="32"/>
          <w:szCs w:val="32"/>
        </w:rPr>
        <w:t>ториально, т.е. с запада на восток, а в открытых – меридионально, т.е. с сев</w:t>
      </w:r>
      <w:r w:rsidRPr="000A22CA">
        <w:rPr>
          <w:rFonts w:ascii="Times New Roman" w:hAnsi="Times New Roman"/>
          <w:sz w:val="32"/>
          <w:szCs w:val="32"/>
        </w:rPr>
        <w:t>е</w:t>
      </w:r>
      <w:r w:rsidRPr="000A22CA">
        <w:rPr>
          <w:rFonts w:ascii="Times New Roman" w:hAnsi="Times New Roman"/>
          <w:sz w:val="32"/>
          <w:szCs w:val="32"/>
        </w:rPr>
        <w:t>ра на юг;</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оконные проёмы в зонах избыточной солнечной  инсоляции следует обращать на С-З или С-В, а с умеренной или недостаточной инсоляции – на Ю-В;</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фасады противостоящих зданий необходимо окрашивать в светлые тона.</w:t>
      </w:r>
    </w:p>
    <w:p w:rsidR="00195003" w:rsidRPr="000A22CA" w:rsidRDefault="00195003" w:rsidP="00F71D42">
      <w:pPr>
        <w:spacing w:after="0" w:line="240" w:lineRule="auto"/>
        <w:ind w:firstLine="540"/>
        <w:jc w:val="both"/>
        <w:rPr>
          <w:rFonts w:ascii="Times New Roman" w:hAnsi="Times New Roman"/>
          <w:b/>
          <w:sz w:val="32"/>
          <w:szCs w:val="32"/>
        </w:rPr>
      </w:pPr>
      <w:r w:rsidRPr="000A22CA">
        <w:rPr>
          <w:rFonts w:ascii="Times New Roman" w:hAnsi="Times New Roman"/>
          <w:b/>
          <w:sz w:val="32"/>
          <w:szCs w:val="32"/>
        </w:rPr>
        <w:t>V. Гигиенические требования к строительным</w:t>
      </w:r>
      <w:r w:rsidRPr="000A22CA">
        <w:rPr>
          <w:rFonts w:ascii="Times New Roman" w:hAnsi="Times New Roman"/>
          <w:sz w:val="32"/>
          <w:szCs w:val="32"/>
        </w:rPr>
        <w:t xml:space="preserve"> </w:t>
      </w:r>
      <w:r w:rsidRPr="000A22CA">
        <w:rPr>
          <w:rFonts w:ascii="Times New Roman" w:hAnsi="Times New Roman"/>
          <w:b/>
          <w:sz w:val="32"/>
          <w:szCs w:val="32"/>
        </w:rPr>
        <w:t>материалам крытых спортсооружений.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Для сохранения нормального микроклимата внутри крытых спортс</w:t>
      </w:r>
      <w:r w:rsidRPr="000A22CA">
        <w:rPr>
          <w:rFonts w:ascii="Times New Roman" w:hAnsi="Times New Roman"/>
          <w:sz w:val="32"/>
          <w:szCs w:val="32"/>
        </w:rPr>
        <w:t>о</w:t>
      </w:r>
      <w:r w:rsidRPr="000A22CA">
        <w:rPr>
          <w:rFonts w:ascii="Times New Roman" w:hAnsi="Times New Roman"/>
          <w:sz w:val="32"/>
          <w:szCs w:val="32"/>
        </w:rPr>
        <w:t>оружений к строительным материалам предъявляются следующие требов</w:t>
      </w:r>
      <w:r w:rsidRPr="000A22CA">
        <w:rPr>
          <w:rFonts w:ascii="Times New Roman" w:hAnsi="Times New Roman"/>
          <w:sz w:val="32"/>
          <w:szCs w:val="32"/>
        </w:rPr>
        <w:t>а</w:t>
      </w:r>
      <w:r w:rsidRPr="000A22CA">
        <w:rPr>
          <w:rFonts w:ascii="Times New Roman" w:hAnsi="Times New Roman"/>
          <w:sz w:val="32"/>
          <w:szCs w:val="32"/>
        </w:rPr>
        <w:t>ния:</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низкая теплопроводность;</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малое теплоусвоение;</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хорошая теплоустойчивость;</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низкая звукопроводность;</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безвредность для здоровья.</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При строительстве спортсооружений наиболее широко используют кирпич, железобетон. Для полов в спортивных залах применяют деревянные покрытия, в раздевалках, гардеробах, буфетных, массажных комнатах, кор</w:t>
      </w:r>
      <w:r w:rsidRPr="000A22CA">
        <w:rPr>
          <w:rFonts w:ascii="Times New Roman" w:hAnsi="Times New Roman"/>
          <w:sz w:val="32"/>
          <w:szCs w:val="32"/>
        </w:rPr>
        <w:t>и</w:t>
      </w:r>
      <w:r w:rsidRPr="000A22CA">
        <w:rPr>
          <w:rFonts w:ascii="Times New Roman" w:hAnsi="Times New Roman"/>
          <w:sz w:val="32"/>
          <w:szCs w:val="32"/>
        </w:rPr>
        <w:t>дорах – линолеум, обладающий хорошими теплоизоляционными качествами. Такое покрытие позволяет систематически проводить влажную уборку п</w:t>
      </w:r>
      <w:r w:rsidRPr="000A22CA">
        <w:rPr>
          <w:rFonts w:ascii="Times New Roman" w:hAnsi="Times New Roman"/>
          <w:sz w:val="32"/>
          <w:szCs w:val="32"/>
        </w:rPr>
        <w:t>о</w:t>
      </w:r>
      <w:r w:rsidRPr="000A22CA">
        <w:rPr>
          <w:rFonts w:ascii="Times New Roman" w:hAnsi="Times New Roman"/>
          <w:sz w:val="32"/>
          <w:szCs w:val="32"/>
        </w:rPr>
        <w:t>лов. Допускается применение линолеума и в спортивных залах. В помещен</w:t>
      </w:r>
      <w:r w:rsidRPr="000A22CA">
        <w:rPr>
          <w:rFonts w:ascii="Times New Roman" w:hAnsi="Times New Roman"/>
          <w:sz w:val="32"/>
          <w:szCs w:val="32"/>
        </w:rPr>
        <w:t>и</w:t>
      </w:r>
      <w:r w:rsidRPr="000A22CA">
        <w:rPr>
          <w:rFonts w:ascii="Times New Roman" w:hAnsi="Times New Roman"/>
          <w:sz w:val="32"/>
          <w:szCs w:val="32"/>
        </w:rPr>
        <w:t>ях, требующих хорошей гидроизоляции (душевых, туалетах, ванных), пол покрывается керамической плиткой.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В легкоатлетических и футбольных манежах и крытых стадионах ш</w:t>
      </w:r>
      <w:r w:rsidRPr="000A22CA">
        <w:rPr>
          <w:rFonts w:ascii="Times New Roman" w:hAnsi="Times New Roman"/>
          <w:sz w:val="32"/>
          <w:szCs w:val="32"/>
        </w:rPr>
        <w:t>и</w:t>
      </w:r>
      <w:r w:rsidRPr="000A22CA">
        <w:rPr>
          <w:rFonts w:ascii="Times New Roman" w:hAnsi="Times New Roman"/>
          <w:sz w:val="32"/>
          <w:szCs w:val="32"/>
        </w:rPr>
        <w:t>роко применяются покрытия из синтетических материалов, обладающих в</w:t>
      </w:r>
      <w:r w:rsidRPr="000A22CA">
        <w:rPr>
          <w:rFonts w:ascii="Times New Roman" w:hAnsi="Times New Roman"/>
          <w:sz w:val="32"/>
          <w:szCs w:val="32"/>
        </w:rPr>
        <w:t>ы</w:t>
      </w:r>
      <w:r w:rsidRPr="000A22CA">
        <w:rPr>
          <w:rFonts w:ascii="Times New Roman" w:hAnsi="Times New Roman"/>
          <w:sz w:val="32"/>
          <w:szCs w:val="32"/>
        </w:rPr>
        <w:t>сокими упругостью и эластичностью.</w:t>
      </w:r>
    </w:p>
    <w:p w:rsidR="00195003" w:rsidRPr="000A22CA" w:rsidRDefault="00195003" w:rsidP="00F71D42">
      <w:pPr>
        <w:spacing w:after="0" w:line="240" w:lineRule="auto"/>
        <w:ind w:firstLine="540"/>
        <w:jc w:val="both"/>
        <w:rPr>
          <w:rFonts w:ascii="Times New Roman" w:hAnsi="Times New Roman"/>
          <w:b/>
          <w:sz w:val="32"/>
          <w:szCs w:val="32"/>
        </w:rPr>
      </w:pPr>
      <w:r w:rsidRPr="000A22CA">
        <w:rPr>
          <w:rFonts w:ascii="Times New Roman" w:hAnsi="Times New Roman"/>
          <w:b/>
          <w:sz w:val="32"/>
          <w:szCs w:val="32"/>
        </w:rPr>
        <w:t>VI. Гигиенические требования к освещению спортивных сооружений.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В спортивных сооружениях применяется естественное и искусственное освещение. Освещение спортивных сооружений должно отвечать следу</w:t>
      </w:r>
      <w:r w:rsidRPr="000A22CA">
        <w:rPr>
          <w:rFonts w:ascii="Times New Roman" w:hAnsi="Times New Roman"/>
          <w:sz w:val="32"/>
          <w:szCs w:val="32"/>
        </w:rPr>
        <w:t>ю</w:t>
      </w:r>
      <w:r w:rsidRPr="000A22CA">
        <w:rPr>
          <w:rFonts w:ascii="Times New Roman" w:hAnsi="Times New Roman"/>
          <w:sz w:val="32"/>
          <w:szCs w:val="32"/>
        </w:rPr>
        <w:t>щим основным гигиеническим требованиям, а именно:</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достаточным по уровню, равномерным, без блескости;</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lastRenderedPageBreak/>
        <w:t>- спектр искусственного освещения должен приближаться к дневному свету;</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искусственное освещение должно быть равномерным, немерцающим.</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Единицей освещённости считается люкс (лк) – освещенность 1 м</w:t>
      </w:r>
      <w:r w:rsidRPr="000A22CA">
        <w:rPr>
          <w:rFonts w:ascii="Times New Roman" w:hAnsi="Times New Roman"/>
          <w:sz w:val="32"/>
          <w:szCs w:val="32"/>
          <w:vertAlign w:val="superscript"/>
        </w:rPr>
        <w:t>3</w:t>
      </w:r>
      <w:r w:rsidRPr="000A22CA">
        <w:rPr>
          <w:rFonts w:ascii="Times New Roman" w:hAnsi="Times New Roman"/>
          <w:sz w:val="32"/>
          <w:szCs w:val="32"/>
        </w:rPr>
        <w:t xml:space="preserve"> п</w:t>
      </w:r>
      <w:r w:rsidRPr="000A22CA">
        <w:rPr>
          <w:rFonts w:ascii="Times New Roman" w:hAnsi="Times New Roman"/>
          <w:sz w:val="32"/>
          <w:szCs w:val="32"/>
        </w:rPr>
        <w:t>о</w:t>
      </w:r>
      <w:r w:rsidRPr="000A22CA">
        <w:rPr>
          <w:rFonts w:ascii="Times New Roman" w:hAnsi="Times New Roman"/>
          <w:sz w:val="32"/>
          <w:szCs w:val="32"/>
        </w:rPr>
        <w:t>верхности, на которую падает и равномерно распределяется световой поток в 1 люмен (единица светового потока).</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Источник естественного освещения – солнечные лучи. Уровень естес</w:t>
      </w:r>
      <w:r w:rsidRPr="000A22CA">
        <w:rPr>
          <w:rFonts w:ascii="Times New Roman" w:hAnsi="Times New Roman"/>
          <w:sz w:val="32"/>
          <w:szCs w:val="32"/>
        </w:rPr>
        <w:t>т</w:t>
      </w:r>
      <w:r w:rsidRPr="000A22CA">
        <w:rPr>
          <w:rFonts w:ascii="Times New Roman" w:hAnsi="Times New Roman"/>
          <w:sz w:val="32"/>
          <w:szCs w:val="32"/>
        </w:rPr>
        <w:t>венного освещения спортивных сооружений зависит от их ориентации, ус</w:t>
      </w:r>
      <w:r w:rsidRPr="000A22CA">
        <w:rPr>
          <w:rFonts w:ascii="Times New Roman" w:hAnsi="Times New Roman"/>
          <w:sz w:val="32"/>
          <w:szCs w:val="32"/>
        </w:rPr>
        <w:t>т</w:t>
      </w:r>
      <w:r w:rsidRPr="000A22CA">
        <w:rPr>
          <w:rFonts w:ascii="Times New Roman" w:hAnsi="Times New Roman"/>
          <w:sz w:val="32"/>
          <w:szCs w:val="32"/>
        </w:rPr>
        <w:t>ройства и площади окон, качества и чистоты оконного стекла. Оптимальной высотой верхнего края окон от потолка помещения, обеспечивающей наиб</w:t>
      </w:r>
      <w:r w:rsidRPr="000A22CA">
        <w:rPr>
          <w:rFonts w:ascii="Times New Roman" w:hAnsi="Times New Roman"/>
          <w:sz w:val="32"/>
          <w:szCs w:val="32"/>
        </w:rPr>
        <w:t>о</w:t>
      </w:r>
      <w:r w:rsidRPr="000A22CA">
        <w:rPr>
          <w:rFonts w:ascii="Times New Roman" w:hAnsi="Times New Roman"/>
          <w:sz w:val="32"/>
          <w:szCs w:val="32"/>
        </w:rPr>
        <w:t>лее глубокое проникновение солнечного света в спортивное помещение, сч</w:t>
      </w:r>
      <w:r w:rsidRPr="000A22CA">
        <w:rPr>
          <w:rFonts w:ascii="Times New Roman" w:hAnsi="Times New Roman"/>
          <w:sz w:val="32"/>
          <w:szCs w:val="32"/>
        </w:rPr>
        <w:t>и</w:t>
      </w:r>
      <w:r w:rsidRPr="000A22CA">
        <w:rPr>
          <w:rFonts w:ascii="Times New Roman" w:hAnsi="Times New Roman"/>
          <w:sz w:val="32"/>
          <w:szCs w:val="32"/>
        </w:rPr>
        <w:t>тается расстояние 15-30 см. Подоконники должны располагаться не ниже 0,75 – 0,9 м от пола помещения. В спортивных залах оконные проёмы разм</w:t>
      </w:r>
      <w:r w:rsidRPr="000A22CA">
        <w:rPr>
          <w:rFonts w:ascii="Times New Roman" w:hAnsi="Times New Roman"/>
          <w:sz w:val="32"/>
          <w:szCs w:val="32"/>
        </w:rPr>
        <w:t>е</w:t>
      </w:r>
      <w:r w:rsidRPr="000A22CA">
        <w:rPr>
          <w:rFonts w:ascii="Times New Roman" w:hAnsi="Times New Roman"/>
          <w:sz w:val="32"/>
          <w:szCs w:val="32"/>
        </w:rPr>
        <w:t>щаются в продольных стенах, с подоконниками на уровне не ниже 2 м от п</w:t>
      </w:r>
      <w:r w:rsidRPr="000A22CA">
        <w:rPr>
          <w:rFonts w:ascii="Times New Roman" w:hAnsi="Times New Roman"/>
          <w:sz w:val="32"/>
          <w:szCs w:val="32"/>
        </w:rPr>
        <w:t>о</w:t>
      </w:r>
      <w:r w:rsidRPr="000A22CA">
        <w:rPr>
          <w:rFonts w:ascii="Times New Roman" w:hAnsi="Times New Roman"/>
          <w:sz w:val="32"/>
          <w:szCs w:val="32"/>
        </w:rPr>
        <w:t>ла.</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Параметры естественного освещения:</w:t>
      </w:r>
    </w:p>
    <w:p w:rsidR="00C30665"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 световой коэффициент, это отношение общей площади окон к общей </w:t>
      </w:r>
      <w:r w:rsidR="00C30665" w:rsidRPr="000A22CA">
        <w:rPr>
          <w:rFonts w:ascii="Times New Roman" w:hAnsi="Times New Roman"/>
          <w:sz w:val="32"/>
          <w:szCs w:val="32"/>
        </w:rPr>
        <w:t>площади спортивного сооружения:</w:t>
      </w:r>
    </w:p>
    <w:p w:rsidR="00C30665" w:rsidRPr="000A22CA" w:rsidRDefault="00C30665" w:rsidP="00F71D42">
      <w:pPr>
        <w:tabs>
          <w:tab w:val="left" w:pos="0"/>
        </w:tabs>
        <w:spacing w:after="0" w:line="240" w:lineRule="auto"/>
        <w:ind w:firstLine="540"/>
        <w:jc w:val="both"/>
        <w:rPr>
          <w:rFonts w:ascii="Times New Roman" w:hAnsi="Times New Roman"/>
          <w:b/>
          <w:bCs/>
          <w:sz w:val="32"/>
          <w:szCs w:val="32"/>
        </w:rPr>
      </w:pPr>
      <w:r w:rsidRPr="000A22CA">
        <w:rPr>
          <w:rFonts w:ascii="Times New Roman" w:hAnsi="Times New Roman"/>
          <w:b/>
          <w:bCs/>
          <w:sz w:val="32"/>
          <w:szCs w:val="32"/>
        </w:rPr>
        <w:t xml:space="preserve">СК = </w:t>
      </w:r>
      <w:r w:rsidRPr="000A22CA">
        <w:rPr>
          <w:rFonts w:ascii="Times New Roman" w:hAnsi="Times New Roman"/>
          <w:b/>
          <w:bCs/>
          <w:i/>
          <w:iCs/>
          <w:sz w:val="32"/>
          <w:szCs w:val="32"/>
        </w:rPr>
        <w:t>S</w:t>
      </w:r>
      <w:r w:rsidRPr="000A22CA">
        <w:rPr>
          <w:rFonts w:ascii="Times New Roman" w:hAnsi="Times New Roman"/>
          <w:b/>
          <w:bCs/>
          <w:sz w:val="32"/>
          <w:szCs w:val="32"/>
        </w:rPr>
        <w:t xml:space="preserve"> световых проемов/ </w:t>
      </w:r>
      <w:r w:rsidRPr="000A22CA">
        <w:rPr>
          <w:rFonts w:ascii="Times New Roman" w:hAnsi="Times New Roman"/>
          <w:b/>
          <w:bCs/>
          <w:i/>
          <w:iCs/>
          <w:sz w:val="32"/>
          <w:szCs w:val="32"/>
        </w:rPr>
        <w:t>S</w:t>
      </w:r>
      <w:r w:rsidRPr="000A22CA">
        <w:rPr>
          <w:rFonts w:ascii="Times New Roman" w:hAnsi="Times New Roman"/>
          <w:b/>
          <w:bCs/>
          <w:sz w:val="32"/>
          <w:szCs w:val="32"/>
        </w:rPr>
        <w:t xml:space="preserve"> пола.</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Световой коэффициент выражается др</w:t>
      </w:r>
      <w:r w:rsidRPr="000A22CA">
        <w:rPr>
          <w:rFonts w:ascii="Times New Roman" w:hAnsi="Times New Roman"/>
          <w:sz w:val="32"/>
          <w:szCs w:val="32"/>
        </w:rPr>
        <w:t>о</w:t>
      </w:r>
      <w:r w:rsidRPr="000A22CA">
        <w:rPr>
          <w:rFonts w:ascii="Times New Roman" w:hAnsi="Times New Roman"/>
          <w:sz w:val="32"/>
          <w:szCs w:val="32"/>
        </w:rPr>
        <w:t>бью, в числителе которой – общая площадь окон (без рам и оконных пер</w:t>
      </w:r>
      <w:r w:rsidRPr="000A22CA">
        <w:rPr>
          <w:rFonts w:ascii="Times New Roman" w:hAnsi="Times New Roman"/>
          <w:sz w:val="32"/>
          <w:szCs w:val="32"/>
        </w:rPr>
        <w:t>е</w:t>
      </w:r>
      <w:r w:rsidRPr="000A22CA">
        <w:rPr>
          <w:rFonts w:ascii="Times New Roman" w:hAnsi="Times New Roman"/>
          <w:sz w:val="32"/>
          <w:szCs w:val="32"/>
        </w:rPr>
        <w:t>плётов) (м</w:t>
      </w:r>
      <w:r w:rsidRPr="000A22CA">
        <w:rPr>
          <w:rFonts w:ascii="Times New Roman" w:hAnsi="Times New Roman"/>
          <w:sz w:val="32"/>
          <w:szCs w:val="32"/>
          <w:vertAlign w:val="superscript"/>
        </w:rPr>
        <w:t>2</w:t>
      </w:r>
      <w:r w:rsidRPr="000A22CA">
        <w:rPr>
          <w:rFonts w:ascii="Times New Roman" w:hAnsi="Times New Roman"/>
          <w:sz w:val="32"/>
          <w:szCs w:val="32"/>
        </w:rPr>
        <w:t>), в знаменателе – общая площадь пола (м</w:t>
      </w:r>
      <w:r w:rsidRPr="000A22CA">
        <w:rPr>
          <w:rFonts w:ascii="Times New Roman" w:hAnsi="Times New Roman"/>
          <w:sz w:val="32"/>
          <w:szCs w:val="32"/>
          <w:vertAlign w:val="superscript"/>
        </w:rPr>
        <w:t>2</w:t>
      </w:r>
      <w:r w:rsidRPr="000A22CA">
        <w:rPr>
          <w:rFonts w:ascii="Times New Roman" w:hAnsi="Times New Roman"/>
          <w:sz w:val="32"/>
          <w:szCs w:val="32"/>
        </w:rPr>
        <w:t>). Для спортивных залов световой коэффициент  составляет не менее 1/6, для плавательных бассейнов – 1/5-1/6, раздевалок, душевых – 1/10-1/11;</w:t>
      </w:r>
    </w:p>
    <w:p w:rsidR="00C30665" w:rsidRPr="000A22CA" w:rsidRDefault="00195003" w:rsidP="00F71D42">
      <w:pPr>
        <w:tabs>
          <w:tab w:val="left" w:pos="0"/>
          <w:tab w:val="left" w:pos="200"/>
        </w:tabs>
        <w:spacing w:after="0" w:line="240" w:lineRule="auto"/>
        <w:ind w:firstLine="540"/>
        <w:jc w:val="both"/>
        <w:rPr>
          <w:rFonts w:ascii="Times New Roman" w:hAnsi="Times New Roman"/>
          <w:sz w:val="32"/>
          <w:szCs w:val="32"/>
        </w:rPr>
      </w:pPr>
      <w:r w:rsidRPr="000A22CA">
        <w:rPr>
          <w:rFonts w:ascii="Times New Roman" w:hAnsi="Times New Roman"/>
          <w:sz w:val="32"/>
          <w:szCs w:val="32"/>
        </w:rPr>
        <w:t>- коэффициент естественной освещённости (КЕО), это отношение о</w:t>
      </w:r>
      <w:r w:rsidRPr="000A22CA">
        <w:rPr>
          <w:rFonts w:ascii="Times New Roman" w:hAnsi="Times New Roman"/>
          <w:sz w:val="32"/>
          <w:szCs w:val="32"/>
        </w:rPr>
        <w:t>с</w:t>
      </w:r>
      <w:r w:rsidRPr="000A22CA">
        <w:rPr>
          <w:rFonts w:ascii="Times New Roman" w:hAnsi="Times New Roman"/>
          <w:sz w:val="32"/>
          <w:szCs w:val="32"/>
        </w:rPr>
        <w:t>вещённости спортивного сооружения и конкретной точке к уровню нару</w:t>
      </w:r>
      <w:r w:rsidRPr="000A22CA">
        <w:rPr>
          <w:rFonts w:ascii="Times New Roman" w:hAnsi="Times New Roman"/>
          <w:sz w:val="32"/>
          <w:szCs w:val="32"/>
        </w:rPr>
        <w:t>ж</w:t>
      </w:r>
      <w:r w:rsidRPr="000A22CA">
        <w:rPr>
          <w:rFonts w:ascii="Times New Roman" w:hAnsi="Times New Roman"/>
          <w:sz w:val="32"/>
          <w:szCs w:val="32"/>
        </w:rPr>
        <w:t xml:space="preserve">ной освещённости, выраженное в процентах. </w:t>
      </w:r>
    </w:p>
    <w:p w:rsidR="00C30665" w:rsidRPr="000A22CA" w:rsidRDefault="00C30665" w:rsidP="00F71D42">
      <w:pPr>
        <w:tabs>
          <w:tab w:val="left" w:pos="0"/>
          <w:tab w:val="left" w:pos="200"/>
        </w:tabs>
        <w:spacing w:after="0" w:line="240" w:lineRule="auto"/>
        <w:ind w:firstLine="540"/>
        <w:jc w:val="both"/>
        <w:rPr>
          <w:rFonts w:ascii="Times New Roman" w:hAnsi="Times New Roman"/>
          <w:sz w:val="32"/>
          <w:szCs w:val="32"/>
        </w:rPr>
      </w:pPr>
      <w:r w:rsidRPr="000A22CA">
        <w:rPr>
          <w:rFonts w:ascii="Times New Roman" w:hAnsi="Times New Roman"/>
          <w:b/>
          <w:bCs/>
          <w:sz w:val="32"/>
          <w:szCs w:val="32"/>
        </w:rPr>
        <w:t xml:space="preserve">КЕО = </w:t>
      </w:r>
      <w:r w:rsidRPr="000A22CA">
        <w:rPr>
          <w:rFonts w:ascii="Times New Roman" w:hAnsi="Times New Roman"/>
          <w:b/>
          <w:bCs/>
          <w:i/>
          <w:iCs/>
          <w:sz w:val="32"/>
          <w:szCs w:val="32"/>
        </w:rPr>
        <w:t>Е</w:t>
      </w:r>
      <w:r w:rsidRPr="000A22CA">
        <w:rPr>
          <w:rFonts w:ascii="Times New Roman" w:hAnsi="Times New Roman"/>
          <w:b/>
          <w:bCs/>
          <w:i/>
          <w:iCs/>
          <w:sz w:val="32"/>
          <w:szCs w:val="32"/>
          <w:vertAlign w:val="subscript"/>
        </w:rPr>
        <w:t>1</w:t>
      </w:r>
      <w:r w:rsidRPr="000A22CA">
        <w:rPr>
          <w:rFonts w:ascii="Times New Roman" w:hAnsi="Times New Roman"/>
          <w:sz w:val="32"/>
          <w:szCs w:val="32"/>
        </w:rPr>
        <w:tab/>
      </w:r>
      <w:r w:rsidRPr="000A22CA">
        <w:rPr>
          <w:rFonts w:ascii="Times New Roman" w:hAnsi="Times New Roman"/>
          <w:b/>
          <w:bCs/>
          <w:sz w:val="32"/>
          <w:szCs w:val="32"/>
        </w:rPr>
        <w:t xml:space="preserve">100 / </w:t>
      </w:r>
      <w:r w:rsidRPr="000A22CA">
        <w:rPr>
          <w:rFonts w:ascii="Times New Roman" w:hAnsi="Times New Roman"/>
          <w:b/>
          <w:bCs/>
          <w:i/>
          <w:iCs/>
          <w:sz w:val="32"/>
          <w:szCs w:val="32"/>
        </w:rPr>
        <w:t>Е</w:t>
      </w:r>
      <w:r w:rsidRPr="000A22CA">
        <w:rPr>
          <w:rFonts w:ascii="Times New Roman" w:hAnsi="Times New Roman"/>
          <w:b/>
          <w:bCs/>
          <w:i/>
          <w:iCs/>
          <w:sz w:val="32"/>
          <w:szCs w:val="32"/>
          <w:vertAlign w:val="subscript"/>
        </w:rPr>
        <w:t>2</w:t>
      </w:r>
      <w:r w:rsidRPr="000A22CA">
        <w:rPr>
          <w:rFonts w:ascii="Times New Roman" w:hAnsi="Times New Roman"/>
          <w:b/>
          <w:bCs/>
          <w:sz w:val="32"/>
          <w:szCs w:val="32"/>
        </w:rPr>
        <w:t xml:space="preserve"> (%),</w:t>
      </w:r>
    </w:p>
    <w:p w:rsidR="00C30665" w:rsidRPr="000A22CA" w:rsidRDefault="00C30665" w:rsidP="00F71D42">
      <w:pPr>
        <w:tabs>
          <w:tab w:val="left" w:pos="0"/>
        </w:tabs>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где </w:t>
      </w:r>
      <w:r w:rsidRPr="000A22CA">
        <w:rPr>
          <w:rFonts w:ascii="Times New Roman" w:hAnsi="Times New Roman"/>
          <w:b/>
          <w:bCs/>
          <w:i/>
          <w:iCs/>
          <w:sz w:val="32"/>
          <w:szCs w:val="32"/>
        </w:rPr>
        <w:t>Е</w:t>
      </w:r>
      <w:r w:rsidRPr="000A22CA">
        <w:rPr>
          <w:rFonts w:ascii="Times New Roman" w:hAnsi="Times New Roman"/>
          <w:b/>
          <w:bCs/>
          <w:i/>
          <w:iCs/>
          <w:sz w:val="32"/>
          <w:szCs w:val="32"/>
          <w:vertAlign w:val="subscript"/>
        </w:rPr>
        <w:t>1</w:t>
      </w:r>
      <w:r w:rsidRPr="000A22CA">
        <w:rPr>
          <w:rFonts w:ascii="Times New Roman" w:hAnsi="Times New Roman"/>
          <w:sz w:val="32"/>
          <w:szCs w:val="32"/>
        </w:rPr>
        <w:t xml:space="preserve"> – горизонтальная освещенность внутри помещения; </w:t>
      </w:r>
      <w:r w:rsidRPr="000A22CA">
        <w:rPr>
          <w:rFonts w:ascii="Times New Roman" w:hAnsi="Times New Roman"/>
          <w:b/>
          <w:bCs/>
          <w:i/>
          <w:iCs/>
          <w:sz w:val="32"/>
          <w:szCs w:val="32"/>
        </w:rPr>
        <w:t>Е</w:t>
      </w:r>
      <w:r w:rsidRPr="000A22CA">
        <w:rPr>
          <w:rFonts w:ascii="Times New Roman" w:hAnsi="Times New Roman"/>
          <w:b/>
          <w:bCs/>
          <w:i/>
          <w:iCs/>
          <w:sz w:val="32"/>
          <w:szCs w:val="32"/>
          <w:vertAlign w:val="subscript"/>
        </w:rPr>
        <w:t xml:space="preserve">2 </w:t>
      </w:r>
      <w:r w:rsidRPr="000A22CA">
        <w:rPr>
          <w:rFonts w:ascii="Times New Roman" w:hAnsi="Times New Roman"/>
          <w:sz w:val="32"/>
          <w:szCs w:val="32"/>
        </w:rPr>
        <w:t xml:space="preserve">– горизонтальная освещенность под открытым небом. Освещенность </w:t>
      </w:r>
      <w:r w:rsidRPr="000A22CA">
        <w:rPr>
          <w:rFonts w:ascii="Times New Roman" w:hAnsi="Times New Roman"/>
          <w:b/>
          <w:bCs/>
          <w:i/>
          <w:iCs/>
          <w:sz w:val="32"/>
          <w:szCs w:val="32"/>
        </w:rPr>
        <w:t>Е</w:t>
      </w:r>
      <w:r w:rsidRPr="000A22CA">
        <w:rPr>
          <w:rFonts w:ascii="Times New Roman" w:hAnsi="Times New Roman"/>
          <w:b/>
          <w:bCs/>
          <w:i/>
          <w:iCs/>
          <w:sz w:val="32"/>
          <w:szCs w:val="32"/>
          <w:vertAlign w:val="subscript"/>
        </w:rPr>
        <w:t>1</w:t>
      </w:r>
      <w:r w:rsidRPr="000A22CA">
        <w:rPr>
          <w:rFonts w:ascii="Times New Roman" w:hAnsi="Times New Roman"/>
          <w:sz w:val="32"/>
          <w:szCs w:val="32"/>
        </w:rPr>
        <w:t xml:space="preserve"> и </w:t>
      </w:r>
      <w:r w:rsidRPr="000A22CA">
        <w:rPr>
          <w:rFonts w:ascii="Times New Roman" w:hAnsi="Times New Roman"/>
          <w:b/>
          <w:bCs/>
          <w:i/>
          <w:iCs/>
          <w:sz w:val="32"/>
          <w:szCs w:val="32"/>
        </w:rPr>
        <w:t>Е</w:t>
      </w:r>
      <w:r w:rsidRPr="000A22CA">
        <w:rPr>
          <w:rFonts w:ascii="Times New Roman" w:hAnsi="Times New Roman"/>
          <w:b/>
          <w:bCs/>
          <w:i/>
          <w:iCs/>
          <w:sz w:val="32"/>
          <w:szCs w:val="32"/>
          <w:vertAlign w:val="subscript"/>
        </w:rPr>
        <w:t>2</w:t>
      </w:r>
      <w:r w:rsidRPr="000A22CA">
        <w:rPr>
          <w:rFonts w:ascii="Times New Roman" w:hAnsi="Times New Roman"/>
          <w:sz w:val="32"/>
          <w:szCs w:val="32"/>
        </w:rPr>
        <w:t xml:space="preserve"> измеряют люксметром с селеновым фото-элементом. Люксметры разных типов имеют от одной до трех шкал и набор светофильтров, что позволяет измерять освещенность в большом диапазоне (от 0,5 – 1 до 30 – 50 тыс. люкс).</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В спортивных залах КЕО до</w:t>
      </w:r>
      <w:r w:rsidRPr="000A22CA">
        <w:rPr>
          <w:rFonts w:ascii="Times New Roman" w:hAnsi="Times New Roman"/>
          <w:sz w:val="32"/>
          <w:szCs w:val="32"/>
        </w:rPr>
        <w:t>л</w:t>
      </w:r>
      <w:r w:rsidRPr="000A22CA">
        <w:rPr>
          <w:rFonts w:ascii="Times New Roman" w:hAnsi="Times New Roman"/>
          <w:sz w:val="32"/>
          <w:szCs w:val="32"/>
        </w:rPr>
        <w:t>жен быть не менее 1% наружной освещённости. Угол падения световых л</w:t>
      </w:r>
      <w:r w:rsidRPr="000A22CA">
        <w:rPr>
          <w:rFonts w:ascii="Times New Roman" w:hAnsi="Times New Roman"/>
          <w:sz w:val="32"/>
          <w:szCs w:val="32"/>
        </w:rPr>
        <w:t>у</w:t>
      </w:r>
      <w:r w:rsidRPr="000A22CA">
        <w:rPr>
          <w:rFonts w:ascii="Times New Roman" w:hAnsi="Times New Roman"/>
          <w:sz w:val="32"/>
          <w:szCs w:val="32"/>
        </w:rPr>
        <w:t>чей 27</w:t>
      </w:r>
      <w:r w:rsidRPr="000A22CA">
        <w:rPr>
          <w:rFonts w:ascii="Times New Roman" w:hAnsi="Times New Roman"/>
          <w:sz w:val="32"/>
          <w:szCs w:val="32"/>
          <w:vertAlign w:val="superscript"/>
        </w:rPr>
        <w:t>0</w:t>
      </w:r>
      <w:r w:rsidRPr="000A22CA">
        <w:rPr>
          <w:rFonts w:ascii="Times New Roman" w:hAnsi="Times New Roman"/>
          <w:sz w:val="32"/>
          <w:szCs w:val="32"/>
        </w:rPr>
        <w:t>, угол отверстия не менее 5</w:t>
      </w:r>
      <w:r w:rsidRPr="000A22CA">
        <w:rPr>
          <w:rFonts w:ascii="Times New Roman" w:hAnsi="Times New Roman"/>
          <w:sz w:val="32"/>
          <w:szCs w:val="32"/>
          <w:vertAlign w:val="superscript"/>
        </w:rPr>
        <w:t>0</w:t>
      </w:r>
      <w:r w:rsidRPr="000A22CA">
        <w:rPr>
          <w:rFonts w:ascii="Times New Roman" w:hAnsi="Times New Roman"/>
          <w:sz w:val="32"/>
          <w:szCs w:val="32"/>
        </w:rPr>
        <w:t>.</w:t>
      </w:r>
    </w:p>
    <w:p w:rsidR="00C30665" w:rsidRPr="000A22CA" w:rsidRDefault="00C30665" w:rsidP="00F71D42">
      <w:pPr>
        <w:tabs>
          <w:tab w:val="left" w:pos="0"/>
        </w:tabs>
        <w:spacing w:after="0" w:line="240" w:lineRule="auto"/>
        <w:ind w:firstLine="540"/>
        <w:jc w:val="both"/>
        <w:rPr>
          <w:rFonts w:ascii="Times New Roman" w:hAnsi="Times New Roman"/>
          <w:b/>
          <w:bCs/>
          <w:sz w:val="32"/>
          <w:szCs w:val="32"/>
        </w:rPr>
      </w:pPr>
      <w:r w:rsidRPr="000A22CA">
        <w:rPr>
          <w:rFonts w:ascii="Times New Roman" w:hAnsi="Times New Roman"/>
          <w:b/>
          <w:bCs/>
          <w:sz w:val="32"/>
          <w:szCs w:val="32"/>
        </w:rPr>
        <w:lastRenderedPageBreak/>
        <w:t xml:space="preserve">Углы падения света и отверстия. </w:t>
      </w:r>
    </w:p>
    <w:p w:rsidR="00C30665" w:rsidRDefault="00C30665" w:rsidP="00F71D42">
      <w:pPr>
        <w:tabs>
          <w:tab w:val="left" w:pos="0"/>
        </w:tabs>
        <w:spacing w:after="0" w:line="240" w:lineRule="auto"/>
        <w:ind w:firstLine="540"/>
        <w:jc w:val="both"/>
        <w:rPr>
          <w:rFonts w:ascii="Times New Roman" w:hAnsi="Times New Roman"/>
          <w:sz w:val="32"/>
          <w:szCs w:val="32"/>
        </w:rPr>
      </w:pPr>
      <w:r w:rsidRPr="000A22CA">
        <w:rPr>
          <w:rFonts w:ascii="Times New Roman" w:hAnsi="Times New Roman"/>
          <w:i/>
          <w:iCs/>
          <w:sz w:val="32"/>
          <w:szCs w:val="32"/>
        </w:rPr>
        <w:t>Угол падения</w:t>
      </w:r>
      <w:r w:rsidRPr="000A22CA">
        <w:rPr>
          <w:rFonts w:ascii="Times New Roman" w:hAnsi="Times New Roman"/>
          <w:b/>
          <w:bCs/>
          <w:sz w:val="32"/>
          <w:szCs w:val="32"/>
        </w:rPr>
        <w:t xml:space="preserve"> </w:t>
      </w:r>
      <w:r w:rsidRPr="000A22CA">
        <w:rPr>
          <w:rFonts w:ascii="Times New Roman" w:hAnsi="Times New Roman"/>
          <w:i/>
          <w:iCs/>
          <w:sz w:val="32"/>
          <w:szCs w:val="32"/>
        </w:rPr>
        <w:t xml:space="preserve">света </w:t>
      </w:r>
      <w:r w:rsidRPr="000A22CA">
        <w:rPr>
          <w:rFonts w:ascii="Times New Roman" w:hAnsi="Times New Roman"/>
          <w:sz w:val="32"/>
          <w:szCs w:val="32"/>
        </w:rPr>
        <w:t>на плоскую поверхность рабочего стола зависит от</w:t>
      </w:r>
      <w:r w:rsidRPr="000A22CA">
        <w:rPr>
          <w:rFonts w:ascii="Times New Roman" w:hAnsi="Times New Roman"/>
          <w:i/>
          <w:iCs/>
          <w:sz w:val="32"/>
          <w:szCs w:val="32"/>
        </w:rPr>
        <w:t xml:space="preserve"> </w:t>
      </w:r>
      <w:r w:rsidRPr="000A22CA">
        <w:rPr>
          <w:rFonts w:ascii="Times New Roman" w:hAnsi="Times New Roman"/>
          <w:sz w:val="32"/>
          <w:szCs w:val="32"/>
        </w:rPr>
        <w:t xml:space="preserve">высоты оконных проемов и удаленности рабочего места от светонесущей стены. Угол, в пределах которого в определенную точку помещения попадают прямые лучи с небосвода, носит название </w:t>
      </w:r>
      <w:r w:rsidRPr="000A22CA">
        <w:rPr>
          <w:rFonts w:ascii="Times New Roman" w:hAnsi="Times New Roman"/>
          <w:i/>
          <w:iCs/>
          <w:sz w:val="32"/>
          <w:szCs w:val="32"/>
        </w:rPr>
        <w:t>угла отверстия</w:t>
      </w:r>
      <w:r w:rsidRPr="000A22CA">
        <w:rPr>
          <w:rFonts w:ascii="Times New Roman" w:hAnsi="Times New Roman"/>
          <w:sz w:val="32"/>
          <w:szCs w:val="32"/>
        </w:rPr>
        <w:t xml:space="preserve"> (рис</w:t>
      </w:r>
      <w:r w:rsidR="005944C0" w:rsidRPr="000A22CA">
        <w:rPr>
          <w:rFonts w:ascii="Times New Roman" w:hAnsi="Times New Roman"/>
          <w:sz w:val="32"/>
          <w:szCs w:val="32"/>
        </w:rPr>
        <w:t>унок</w:t>
      </w:r>
      <w:r w:rsidRPr="000A22CA">
        <w:rPr>
          <w:rFonts w:ascii="Times New Roman" w:hAnsi="Times New Roman"/>
          <w:sz w:val="32"/>
          <w:szCs w:val="32"/>
        </w:rPr>
        <w:t xml:space="preserve"> 9).</w:t>
      </w:r>
    </w:p>
    <w:p w:rsidR="006D7272" w:rsidRPr="000A22CA" w:rsidRDefault="006D7272" w:rsidP="00F71D42">
      <w:pPr>
        <w:tabs>
          <w:tab w:val="left" w:pos="0"/>
        </w:tabs>
        <w:spacing w:after="0" w:line="240" w:lineRule="auto"/>
        <w:ind w:firstLine="540"/>
        <w:jc w:val="both"/>
        <w:rPr>
          <w:rFonts w:ascii="Times New Roman" w:hAnsi="Times New Roman"/>
          <w:sz w:val="32"/>
          <w:szCs w:val="32"/>
        </w:rPr>
      </w:pPr>
    </w:p>
    <w:p w:rsidR="007966B5" w:rsidRPr="000A22CA" w:rsidRDefault="00AB5189" w:rsidP="00F71D42">
      <w:pPr>
        <w:tabs>
          <w:tab w:val="left" w:pos="200"/>
        </w:tabs>
        <w:spacing w:after="0"/>
        <w:jc w:val="center"/>
        <w:rPr>
          <w:rFonts w:ascii="Times New Roman" w:hAnsi="Times New Roman"/>
          <w:b/>
          <w:bCs/>
          <w:i/>
          <w:iCs/>
          <w:sz w:val="32"/>
          <w:szCs w:val="32"/>
        </w:rPr>
      </w:pPr>
      <w:r>
        <w:rPr>
          <w:rFonts w:ascii="Times New Roman" w:hAnsi="Times New Roman"/>
          <w:b/>
          <w:bCs/>
          <w:i/>
          <w:iCs/>
          <w:noProof/>
          <w:sz w:val="32"/>
          <w:szCs w:val="32"/>
          <w:lang w:eastAsia="ru-RU"/>
        </w:rPr>
        <w:drawing>
          <wp:inline distT="0" distB="0" distL="0" distR="0">
            <wp:extent cx="3607435" cy="215646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3607435" cy="2156460"/>
                    </a:xfrm>
                    <a:prstGeom prst="rect">
                      <a:avLst/>
                    </a:prstGeom>
                    <a:noFill/>
                    <a:ln w="9525">
                      <a:noFill/>
                      <a:miter lim="800000"/>
                      <a:headEnd/>
                      <a:tailEnd/>
                    </a:ln>
                  </pic:spPr>
                </pic:pic>
              </a:graphicData>
            </a:graphic>
          </wp:inline>
        </w:drawing>
      </w:r>
    </w:p>
    <w:p w:rsidR="005944C0" w:rsidRDefault="005944C0" w:rsidP="00F71D42">
      <w:pPr>
        <w:tabs>
          <w:tab w:val="left" w:pos="200"/>
        </w:tabs>
        <w:spacing w:after="0"/>
        <w:jc w:val="center"/>
        <w:rPr>
          <w:rFonts w:ascii="Times New Roman" w:hAnsi="Times New Roman"/>
          <w:bCs/>
          <w:iCs/>
          <w:sz w:val="32"/>
          <w:szCs w:val="32"/>
        </w:rPr>
      </w:pPr>
      <w:r w:rsidRPr="000A22CA">
        <w:rPr>
          <w:rFonts w:ascii="Times New Roman" w:hAnsi="Times New Roman"/>
          <w:bCs/>
          <w:iCs/>
          <w:sz w:val="32"/>
          <w:szCs w:val="32"/>
        </w:rPr>
        <w:t>Рис. 9. Схема определения углов падения и отверстия:</w:t>
      </w:r>
      <w:r w:rsidR="00EB3E1A" w:rsidRPr="000A22CA">
        <w:rPr>
          <w:rFonts w:ascii="Times New Roman" w:hAnsi="Times New Roman"/>
          <w:bCs/>
          <w:iCs/>
          <w:sz w:val="32"/>
          <w:szCs w:val="32"/>
        </w:rPr>
        <w:t xml:space="preserve"> </w:t>
      </w:r>
      <w:r w:rsidR="00EB3E1A" w:rsidRPr="000A22CA">
        <w:rPr>
          <w:rFonts w:ascii="Times New Roman" w:hAnsi="Times New Roman"/>
          <w:bCs/>
          <w:iCs/>
          <w:sz w:val="32"/>
          <w:szCs w:val="32"/>
        </w:rPr>
        <w:sym w:font="Symbol" w:char="F061"/>
      </w:r>
      <w:r w:rsidR="00EB3E1A" w:rsidRPr="000A22CA">
        <w:rPr>
          <w:rFonts w:ascii="Times New Roman" w:hAnsi="Times New Roman"/>
          <w:bCs/>
          <w:iCs/>
          <w:sz w:val="32"/>
          <w:szCs w:val="32"/>
        </w:rPr>
        <w:t>– угол паде</w:t>
      </w:r>
      <w:r w:rsidRPr="000A22CA">
        <w:rPr>
          <w:rFonts w:ascii="Times New Roman" w:hAnsi="Times New Roman"/>
          <w:bCs/>
          <w:iCs/>
          <w:sz w:val="32"/>
          <w:szCs w:val="32"/>
        </w:rPr>
        <w:t>ния, β – угол отверстия, γ – вспомогательный угол</w:t>
      </w:r>
    </w:p>
    <w:p w:rsidR="006D7272" w:rsidRPr="000A22CA" w:rsidRDefault="006D7272" w:rsidP="00F71D42">
      <w:pPr>
        <w:tabs>
          <w:tab w:val="left" w:pos="200"/>
        </w:tabs>
        <w:spacing w:after="0"/>
        <w:jc w:val="center"/>
        <w:rPr>
          <w:rFonts w:ascii="Times New Roman" w:hAnsi="Times New Roman"/>
          <w:sz w:val="32"/>
          <w:szCs w:val="32"/>
        </w:rPr>
      </w:pPr>
    </w:p>
    <w:p w:rsidR="00C30665" w:rsidRPr="000A22CA" w:rsidRDefault="00C30665" w:rsidP="00F71D42">
      <w:pPr>
        <w:tabs>
          <w:tab w:val="left" w:pos="0"/>
        </w:tabs>
        <w:spacing w:after="0" w:line="240" w:lineRule="auto"/>
        <w:ind w:firstLine="540"/>
        <w:jc w:val="both"/>
        <w:rPr>
          <w:rFonts w:ascii="Times New Roman" w:hAnsi="Times New Roman"/>
          <w:sz w:val="32"/>
          <w:szCs w:val="32"/>
        </w:rPr>
      </w:pPr>
      <w:r w:rsidRPr="000A22CA">
        <w:rPr>
          <w:rFonts w:ascii="Times New Roman" w:hAnsi="Times New Roman"/>
          <w:i/>
          <w:iCs/>
          <w:sz w:val="32"/>
          <w:szCs w:val="32"/>
        </w:rPr>
        <w:t xml:space="preserve">Угол падения </w:t>
      </w:r>
      <w:r w:rsidRPr="000A22CA">
        <w:rPr>
          <w:rFonts w:ascii="Times New Roman" w:hAnsi="Times New Roman"/>
          <w:sz w:val="32"/>
          <w:szCs w:val="32"/>
        </w:rPr>
        <w:t>α</w:t>
      </w:r>
      <w:r w:rsidRPr="000A22CA">
        <w:rPr>
          <w:rFonts w:ascii="Times New Roman" w:hAnsi="Times New Roman"/>
          <w:i/>
          <w:iCs/>
          <w:sz w:val="32"/>
          <w:szCs w:val="32"/>
        </w:rPr>
        <w:t xml:space="preserve"> </w:t>
      </w:r>
      <w:r w:rsidRPr="000A22CA">
        <w:rPr>
          <w:rFonts w:ascii="Times New Roman" w:hAnsi="Times New Roman"/>
          <w:sz w:val="32"/>
          <w:szCs w:val="32"/>
        </w:rPr>
        <w:t>в</w:t>
      </w:r>
      <w:r w:rsidRPr="000A22CA">
        <w:rPr>
          <w:rFonts w:ascii="Times New Roman" w:hAnsi="Times New Roman"/>
          <w:i/>
          <w:iCs/>
          <w:sz w:val="32"/>
          <w:szCs w:val="32"/>
        </w:rPr>
        <w:t xml:space="preserve"> </w:t>
      </w:r>
      <w:r w:rsidRPr="000A22CA">
        <w:rPr>
          <w:rFonts w:ascii="Times New Roman" w:hAnsi="Times New Roman"/>
          <w:sz w:val="32"/>
          <w:szCs w:val="32"/>
        </w:rPr>
        <w:t>∆АВС образуется линиями,</w:t>
      </w:r>
      <w:r w:rsidRPr="000A22CA">
        <w:rPr>
          <w:rFonts w:ascii="Times New Roman" w:hAnsi="Times New Roman"/>
          <w:i/>
          <w:iCs/>
          <w:sz w:val="32"/>
          <w:szCs w:val="32"/>
        </w:rPr>
        <w:t xml:space="preserve"> </w:t>
      </w:r>
      <w:r w:rsidRPr="000A22CA">
        <w:rPr>
          <w:rFonts w:ascii="Times New Roman" w:hAnsi="Times New Roman"/>
          <w:sz w:val="32"/>
          <w:szCs w:val="32"/>
        </w:rPr>
        <w:t>одна из</w:t>
      </w:r>
      <w:r w:rsidRPr="000A22CA">
        <w:rPr>
          <w:rFonts w:ascii="Times New Roman" w:hAnsi="Times New Roman"/>
          <w:i/>
          <w:iCs/>
          <w:sz w:val="32"/>
          <w:szCs w:val="32"/>
        </w:rPr>
        <w:t xml:space="preserve"> </w:t>
      </w:r>
      <w:r w:rsidRPr="000A22CA">
        <w:rPr>
          <w:rFonts w:ascii="Times New Roman" w:hAnsi="Times New Roman"/>
          <w:sz w:val="32"/>
          <w:szCs w:val="32"/>
        </w:rPr>
        <w:t xml:space="preserve">которых (СА) идет от верхнего края окна к точке на рабочей поверхности, вторая (АВ) - линия на горизонтальной плоскости, соединяющая точку на рабочей поверхности со светонесущей стеной. </w:t>
      </w:r>
      <w:r w:rsidRPr="000A22CA">
        <w:rPr>
          <w:rFonts w:ascii="Times New Roman" w:hAnsi="Times New Roman"/>
          <w:i/>
          <w:iCs/>
          <w:sz w:val="32"/>
          <w:szCs w:val="32"/>
        </w:rPr>
        <w:t>Угол отверстия</w:t>
      </w:r>
      <w:r w:rsidRPr="000A22CA">
        <w:rPr>
          <w:rFonts w:ascii="Times New Roman" w:hAnsi="Times New Roman"/>
          <w:sz w:val="32"/>
          <w:szCs w:val="32"/>
        </w:rPr>
        <w:t xml:space="preserve"> β образуется линиями, идущими от точки на рабочей поверхности: одна (АС) –</w:t>
      </w:r>
      <w:r w:rsidR="007B14E0" w:rsidRPr="000A22CA">
        <w:rPr>
          <w:rFonts w:ascii="Times New Roman" w:hAnsi="Times New Roman"/>
          <w:sz w:val="32"/>
          <w:szCs w:val="32"/>
        </w:rPr>
        <w:t xml:space="preserve"> к верхн</w:t>
      </w:r>
      <w:r w:rsidRPr="000A22CA">
        <w:rPr>
          <w:rFonts w:ascii="Times New Roman" w:hAnsi="Times New Roman"/>
          <w:sz w:val="32"/>
          <w:szCs w:val="32"/>
        </w:rPr>
        <w:t xml:space="preserve">ему краю окна, другая – </w:t>
      </w:r>
      <w:r w:rsidR="007B14E0" w:rsidRPr="000A22CA">
        <w:rPr>
          <w:rFonts w:ascii="Times New Roman" w:hAnsi="Times New Roman"/>
          <w:sz w:val="32"/>
          <w:szCs w:val="32"/>
        </w:rPr>
        <w:t>к самой верхней точке экранирую</w:t>
      </w:r>
      <w:r w:rsidRPr="000A22CA">
        <w:rPr>
          <w:rFonts w:ascii="Times New Roman" w:hAnsi="Times New Roman"/>
          <w:sz w:val="32"/>
          <w:szCs w:val="32"/>
        </w:rPr>
        <w:t>щего небосвод объекта (АД).</w:t>
      </w:r>
    </w:p>
    <w:p w:rsidR="00EB3E1A" w:rsidRPr="000A22CA" w:rsidRDefault="00EB3E1A"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Измерение углов па</w:t>
      </w:r>
      <w:r w:rsidR="007B14E0" w:rsidRPr="000A22CA">
        <w:rPr>
          <w:rFonts w:ascii="Times New Roman" w:hAnsi="Times New Roman"/>
          <w:sz w:val="32"/>
          <w:szCs w:val="32"/>
        </w:rPr>
        <w:t>дения и отверстия может произво</w:t>
      </w:r>
      <w:r w:rsidRPr="000A22CA">
        <w:rPr>
          <w:rFonts w:ascii="Times New Roman" w:hAnsi="Times New Roman"/>
          <w:sz w:val="32"/>
          <w:szCs w:val="32"/>
        </w:rPr>
        <w:t>диться при помощи линейки и транспортира графическим методом путем построени</w:t>
      </w:r>
      <w:r w:rsidR="007B14E0" w:rsidRPr="000A22CA">
        <w:rPr>
          <w:rFonts w:ascii="Times New Roman" w:hAnsi="Times New Roman"/>
          <w:sz w:val="32"/>
          <w:szCs w:val="32"/>
        </w:rPr>
        <w:t>я в определенном масштабе прямо</w:t>
      </w:r>
      <w:r w:rsidRPr="000A22CA">
        <w:rPr>
          <w:rFonts w:ascii="Times New Roman" w:hAnsi="Times New Roman"/>
          <w:sz w:val="32"/>
          <w:szCs w:val="32"/>
        </w:rPr>
        <w:t xml:space="preserve">угольного треугольника, а также оптическим угломером. Для определения угла падения </w:t>
      </w:r>
      <w:r w:rsidR="007B14E0" w:rsidRPr="000A22CA">
        <w:rPr>
          <w:rFonts w:ascii="Times New Roman" w:hAnsi="Times New Roman"/>
          <w:sz w:val="32"/>
          <w:szCs w:val="32"/>
        </w:rPr>
        <w:sym w:font="Symbol" w:char="F061"/>
      </w:r>
      <w:r w:rsidRPr="000A22CA">
        <w:rPr>
          <w:rFonts w:ascii="Times New Roman" w:hAnsi="Times New Roman"/>
          <w:sz w:val="32"/>
          <w:szCs w:val="32"/>
        </w:rPr>
        <w:t xml:space="preserve"> графическим методом замеряют рулеткой расстояние по горизонтали АВ, полученной точки – по вертикали до верхнего к</w:t>
      </w:r>
      <w:r w:rsidR="007B14E0" w:rsidRPr="000A22CA">
        <w:rPr>
          <w:rFonts w:ascii="Times New Roman" w:hAnsi="Times New Roman"/>
          <w:sz w:val="32"/>
          <w:szCs w:val="32"/>
        </w:rPr>
        <w:t>рая оконного стекла ВС. Оба раз</w:t>
      </w:r>
      <w:r w:rsidRPr="000A22CA">
        <w:rPr>
          <w:rFonts w:ascii="Times New Roman" w:hAnsi="Times New Roman"/>
          <w:sz w:val="32"/>
          <w:szCs w:val="32"/>
        </w:rPr>
        <w:t>мера в определенном масштабе наносят на чертеж. Соединив на чертеже точку, соответствующую верхнему краю окна, с точкой на рабочей поверхности, получают прямоугольный треугольник, острый угол при основании которого (</w:t>
      </w:r>
      <w:r w:rsidR="007B14E0" w:rsidRPr="000A22CA">
        <w:rPr>
          <w:rFonts w:ascii="Times New Roman" w:hAnsi="Times New Roman"/>
          <w:sz w:val="32"/>
          <w:szCs w:val="32"/>
        </w:rPr>
        <w:sym w:font="Symbol" w:char="F061"/>
      </w:r>
      <w:r w:rsidRPr="000A22CA">
        <w:rPr>
          <w:rFonts w:ascii="Times New Roman" w:hAnsi="Times New Roman"/>
          <w:sz w:val="32"/>
          <w:szCs w:val="32"/>
        </w:rPr>
        <w:t xml:space="preserve">) и есть угол падения света. Он может </w:t>
      </w:r>
      <w:r w:rsidRPr="000A22CA">
        <w:rPr>
          <w:rFonts w:ascii="Times New Roman" w:hAnsi="Times New Roman"/>
          <w:sz w:val="32"/>
          <w:szCs w:val="32"/>
        </w:rPr>
        <w:lastRenderedPageBreak/>
        <w:t xml:space="preserve">быть измерен транспортиром или рассчитан по уравнению через определение тангенса: СВ/АВ= tg </w:t>
      </w:r>
      <w:r w:rsidRPr="000A22CA">
        <w:rPr>
          <w:rFonts w:ascii="Times New Roman" w:hAnsi="Times New Roman"/>
          <w:sz w:val="32"/>
          <w:szCs w:val="32"/>
        </w:rPr>
        <w:sym w:font="Symbol" w:char="F061"/>
      </w:r>
      <w:r w:rsidRPr="000A22CA">
        <w:rPr>
          <w:rFonts w:ascii="Times New Roman" w:hAnsi="Times New Roman"/>
          <w:sz w:val="32"/>
          <w:szCs w:val="32"/>
        </w:rPr>
        <w:t xml:space="preserve"> </w:t>
      </w:r>
    </w:p>
    <w:p w:rsidR="00EB3E1A" w:rsidRPr="000A22CA" w:rsidRDefault="00EB3E1A" w:rsidP="00F71D42">
      <w:pPr>
        <w:spacing w:after="0" w:line="244" w:lineRule="auto"/>
        <w:ind w:firstLine="540"/>
        <w:jc w:val="both"/>
        <w:rPr>
          <w:rFonts w:ascii="Times New Roman" w:hAnsi="Times New Roman"/>
          <w:sz w:val="32"/>
          <w:szCs w:val="32"/>
        </w:rPr>
      </w:pPr>
      <w:r w:rsidRPr="000A22CA">
        <w:rPr>
          <w:rFonts w:ascii="Times New Roman" w:hAnsi="Times New Roman"/>
          <w:sz w:val="32"/>
          <w:szCs w:val="32"/>
        </w:rPr>
        <w:t>Для измерения угла отверстия β находят на поверхности окна точку Д, совпадающую со зрительной линией, направленной из точки измерения к верхнему краю противостоящего здания или предмета. Наносят эту отметку в прежнем масштабе на чертеж и, соединив ее с точкой измерений на рабочей поверхности, получают угол отверстия (</w:t>
      </w:r>
      <w:r w:rsidRPr="000A22CA">
        <w:rPr>
          <w:rFonts w:ascii="Times New Roman" w:hAnsi="Times New Roman"/>
          <w:sz w:val="32"/>
          <w:szCs w:val="32"/>
        </w:rPr>
        <w:sym w:font="Symbol" w:char="F062"/>
      </w:r>
      <w:r w:rsidRPr="000A22CA">
        <w:rPr>
          <w:rFonts w:ascii="Times New Roman" w:hAnsi="Times New Roman"/>
          <w:sz w:val="32"/>
          <w:szCs w:val="32"/>
        </w:rPr>
        <w:t>), который также измеряют транспортиром или находят по та</w:t>
      </w:r>
      <w:r w:rsidR="007B14E0" w:rsidRPr="000A22CA">
        <w:rPr>
          <w:rFonts w:ascii="Times New Roman" w:hAnsi="Times New Roman"/>
          <w:sz w:val="32"/>
          <w:szCs w:val="32"/>
        </w:rPr>
        <w:t>блице</w:t>
      </w:r>
      <w:r w:rsidR="004E74EF" w:rsidRPr="000A22CA">
        <w:rPr>
          <w:rFonts w:ascii="Times New Roman" w:hAnsi="Times New Roman"/>
          <w:sz w:val="32"/>
          <w:szCs w:val="32"/>
        </w:rPr>
        <w:t xml:space="preserve"> 20</w:t>
      </w:r>
      <w:r w:rsidRPr="000A22CA">
        <w:rPr>
          <w:rFonts w:ascii="Times New Roman" w:hAnsi="Times New Roman"/>
          <w:sz w:val="32"/>
          <w:szCs w:val="32"/>
        </w:rPr>
        <w:t xml:space="preserve">, рассчитав дополнительный угол </w:t>
      </w:r>
      <w:r w:rsidRPr="000A22CA">
        <w:rPr>
          <w:rFonts w:ascii="Times New Roman" w:hAnsi="Times New Roman"/>
          <w:sz w:val="32"/>
          <w:szCs w:val="32"/>
        </w:rPr>
        <w:sym w:font="Symbol" w:char="F067"/>
      </w:r>
      <w:r w:rsidRPr="000A22CA">
        <w:rPr>
          <w:rFonts w:ascii="Times New Roman" w:hAnsi="Times New Roman"/>
          <w:sz w:val="32"/>
          <w:szCs w:val="32"/>
        </w:rPr>
        <w:t>:</w:t>
      </w:r>
    </w:p>
    <w:p w:rsidR="00EB3E1A" w:rsidRPr="000A22CA" w:rsidRDefault="00EB3E1A" w:rsidP="00F71D42">
      <w:pPr>
        <w:spacing w:after="0"/>
        <w:ind w:firstLine="540"/>
        <w:jc w:val="both"/>
        <w:rPr>
          <w:rFonts w:ascii="Times New Roman" w:hAnsi="Times New Roman"/>
          <w:sz w:val="32"/>
          <w:szCs w:val="32"/>
        </w:rPr>
      </w:pPr>
      <w:r w:rsidRPr="000A22CA">
        <w:rPr>
          <w:rFonts w:ascii="Times New Roman" w:hAnsi="Times New Roman"/>
          <w:sz w:val="32"/>
          <w:szCs w:val="32"/>
        </w:rPr>
        <w:t>ВД/АВ = tg γ,</w:t>
      </w:r>
    </w:p>
    <w:p w:rsidR="00EB3E1A" w:rsidRDefault="00EB3E1A" w:rsidP="00F71D42">
      <w:pPr>
        <w:spacing w:after="0"/>
        <w:ind w:firstLine="540"/>
        <w:jc w:val="both"/>
        <w:rPr>
          <w:rFonts w:ascii="Times New Roman" w:hAnsi="Times New Roman"/>
          <w:sz w:val="32"/>
          <w:szCs w:val="32"/>
        </w:rPr>
      </w:pPr>
      <w:r w:rsidRPr="000A22CA">
        <w:rPr>
          <w:rFonts w:ascii="Times New Roman" w:hAnsi="Times New Roman"/>
          <w:sz w:val="32"/>
          <w:szCs w:val="32"/>
        </w:rPr>
        <w:t xml:space="preserve">β = </w:t>
      </w:r>
      <w:r w:rsidRPr="000A22CA">
        <w:rPr>
          <w:rFonts w:ascii="Times New Roman" w:hAnsi="Times New Roman"/>
          <w:sz w:val="32"/>
          <w:szCs w:val="32"/>
        </w:rPr>
        <w:sym w:font="Symbol" w:char="F061"/>
      </w:r>
      <w:r w:rsidRPr="000A22CA">
        <w:rPr>
          <w:rFonts w:ascii="Times New Roman" w:hAnsi="Times New Roman"/>
          <w:sz w:val="32"/>
          <w:szCs w:val="32"/>
        </w:rPr>
        <w:t xml:space="preserve"> – γ.</w:t>
      </w:r>
    </w:p>
    <w:p w:rsidR="006D7272" w:rsidRPr="000A22CA" w:rsidRDefault="006D7272" w:rsidP="00F71D42">
      <w:pPr>
        <w:spacing w:after="0"/>
        <w:ind w:firstLine="540"/>
        <w:jc w:val="both"/>
        <w:rPr>
          <w:rFonts w:ascii="Times New Roman" w:hAnsi="Times New Roman"/>
          <w:sz w:val="32"/>
          <w:szCs w:val="32"/>
        </w:rPr>
      </w:pPr>
    </w:p>
    <w:p w:rsidR="007B14E0" w:rsidRPr="000A22CA" w:rsidRDefault="007B14E0" w:rsidP="00F71D42">
      <w:pPr>
        <w:spacing w:after="0" w:line="240" w:lineRule="auto"/>
        <w:jc w:val="right"/>
        <w:rPr>
          <w:rFonts w:ascii="Times New Roman" w:hAnsi="Times New Roman"/>
          <w:bCs/>
          <w:iCs/>
          <w:sz w:val="32"/>
          <w:szCs w:val="32"/>
        </w:rPr>
      </w:pPr>
      <w:r w:rsidRPr="000A22CA">
        <w:rPr>
          <w:rFonts w:ascii="Times New Roman" w:hAnsi="Times New Roman"/>
          <w:bCs/>
          <w:iCs/>
          <w:sz w:val="32"/>
          <w:szCs w:val="32"/>
        </w:rPr>
        <w:t xml:space="preserve">Таблица </w:t>
      </w:r>
      <w:r w:rsidR="004E74EF" w:rsidRPr="000A22CA">
        <w:rPr>
          <w:rFonts w:ascii="Times New Roman" w:hAnsi="Times New Roman"/>
          <w:bCs/>
          <w:iCs/>
          <w:sz w:val="32"/>
          <w:szCs w:val="32"/>
        </w:rPr>
        <w:t>20</w:t>
      </w:r>
      <w:r w:rsidRPr="000A22CA">
        <w:rPr>
          <w:rFonts w:ascii="Times New Roman" w:hAnsi="Times New Roman"/>
          <w:bCs/>
          <w:iCs/>
          <w:sz w:val="32"/>
          <w:szCs w:val="32"/>
        </w:rPr>
        <w:t xml:space="preserve"> </w:t>
      </w:r>
    </w:p>
    <w:p w:rsidR="007B14E0" w:rsidRPr="000A22CA" w:rsidRDefault="007B14E0" w:rsidP="00F71D42">
      <w:pPr>
        <w:spacing w:after="0" w:line="240" w:lineRule="auto"/>
        <w:jc w:val="center"/>
        <w:rPr>
          <w:rFonts w:ascii="Times New Roman" w:hAnsi="Times New Roman"/>
          <w:sz w:val="32"/>
          <w:szCs w:val="32"/>
        </w:rPr>
      </w:pPr>
      <w:r w:rsidRPr="000A22CA">
        <w:rPr>
          <w:rFonts w:ascii="Times New Roman" w:hAnsi="Times New Roman"/>
          <w:bCs/>
          <w:iCs/>
          <w:sz w:val="32"/>
          <w:szCs w:val="32"/>
        </w:rPr>
        <w:t>Величина тангенса острого угла</w:t>
      </w:r>
    </w:p>
    <w:tbl>
      <w:tblPr>
        <w:tblW w:w="9030" w:type="dxa"/>
        <w:tblInd w:w="550" w:type="dxa"/>
        <w:tblLayout w:type="fixed"/>
        <w:tblCellMar>
          <w:left w:w="0" w:type="dxa"/>
          <w:right w:w="0" w:type="dxa"/>
        </w:tblCellMar>
        <w:tblLook w:val="00A0"/>
      </w:tblPr>
      <w:tblGrid>
        <w:gridCol w:w="1620"/>
        <w:gridCol w:w="1440"/>
        <w:gridCol w:w="1440"/>
        <w:gridCol w:w="1440"/>
        <w:gridCol w:w="1440"/>
        <w:gridCol w:w="1620"/>
        <w:gridCol w:w="30"/>
      </w:tblGrid>
      <w:tr w:rsidR="007B14E0" w:rsidRPr="000A22CA" w:rsidTr="007B14E0">
        <w:trPr>
          <w:trHeight w:val="158"/>
        </w:trPr>
        <w:tc>
          <w:tcPr>
            <w:tcW w:w="1620" w:type="dxa"/>
            <w:vMerge w:val="restart"/>
            <w:tcBorders>
              <w:top w:val="single" w:sz="8" w:space="0" w:color="auto"/>
              <w:left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Тангенс</w:t>
            </w:r>
          </w:p>
        </w:tc>
        <w:tc>
          <w:tcPr>
            <w:tcW w:w="1440" w:type="dxa"/>
            <w:tcBorders>
              <w:top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Угол,</w:t>
            </w:r>
          </w:p>
        </w:tc>
        <w:tc>
          <w:tcPr>
            <w:tcW w:w="1440" w:type="dxa"/>
            <w:vMerge w:val="restart"/>
            <w:tcBorders>
              <w:top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Тангенс</w:t>
            </w:r>
          </w:p>
        </w:tc>
        <w:tc>
          <w:tcPr>
            <w:tcW w:w="1440" w:type="dxa"/>
            <w:tcBorders>
              <w:top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Угол,</w:t>
            </w:r>
          </w:p>
        </w:tc>
        <w:tc>
          <w:tcPr>
            <w:tcW w:w="1440" w:type="dxa"/>
            <w:vMerge w:val="restart"/>
            <w:tcBorders>
              <w:top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Тангенс</w:t>
            </w:r>
          </w:p>
        </w:tc>
        <w:tc>
          <w:tcPr>
            <w:tcW w:w="1620" w:type="dxa"/>
            <w:tcBorders>
              <w:top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Угол,</w:t>
            </w:r>
          </w:p>
        </w:tc>
        <w:tc>
          <w:tcPr>
            <w:tcW w:w="30" w:type="dxa"/>
            <w:vAlign w:val="bottom"/>
          </w:tcPr>
          <w:p w:rsidR="007B14E0" w:rsidRPr="000A22CA" w:rsidRDefault="007B14E0" w:rsidP="00F71D42">
            <w:pPr>
              <w:spacing w:after="0" w:line="240" w:lineRule="auto"/>
              <w:rPr>
                <w:rFonts w:ascii="Times New Roman" w:hAnsi="Times New Roman"/>
                <w:sz w:val="28"/>
                <w:szCs w:val="28"/>
              </w:rPr>
            </w:pPr>
          </w:p>
        </w:tc>
      </w:tr>
      <w:tr w:rsidR="007B14E0" w:rsidRPr="000A22CA" w:rsidTr="007B14E0">
        <w:trPr>
          <w:trHeight w:val="140"/>
        </w:trPr>
        <w:tc>
          <w:tcPr>
            <w:tcW w:w="1620" w:type="dxa"/>
            <w:vMerge/>
            <w:tcBorders>
              <w:left w:val="single" w:sz="8" w:space="0" w:color="auto"/>
              <w:right w:val="single" w:sz="8" w:space="0" w:color="auto"/>
            </w:tcBorders>
            <w:vAlign w:val="bottom"/>
          </w:tcPr>
          <w:p w:rsidR="007B14E0" w:rsidRPr="000A22CA" w:rsidRDefault="007B14E0" w:rsidP="00F71D42">
            <w:pPr>
              <w:spacing w:after="0" w:line="240" w:lineRule="auto"/>
              <w:rPr>
                <w:rFonts w:ascii="Times New Roman" w:hAnsi="Times New Roman"/>
                <w:sz w:val="28"/>
                <w:szCs w:val="28"/>
              </w:rPr>
            </w:pPr>
          </w:p>
        </w:tc>
        <w:tc>
          <w:tcPr>
            <w:tcW w:w="1440" w:type="dxa"/>
            <w:vMerge w:val="restart"/>
            <w:tcBorders>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град</w:t>
            </w:r>
          </w:p>
        </w:tc>
        <w:tc>
          <w:tcPr>
            <w:tcW w:w="1440" w:type="dxa"/>
            <w:vMerge/>
            <w:tcBorders>
              <w:right w:val="single" w:sz="8" w:space="0" w:color="auto"/>
            </w:tcBorders>
            <w:vAlign w:val="bottom"/>
          </w:tcPr>
          <w:p w:rsidR="007B14E0" w:rsidRPr="000A22CA" w:rsidRDefault="007B14E0" w:rsidP="00F71D42">
            <w:pPr>
              <w:spacing w:after="0" w:line="240" w:lineRule="auto"/>
              <w:rPr>
                <w:rFonts w:ascii="Times New Roman" w:hAnsi="Times New Roman"/>
                <w:sz w:val="28"/>
                <w:szCs w:val="28"/>
              </w:rPr>
            </w:pPr>
          </w:p>
        </w:tc>
        <w:tc>
          <w:tcPr>
            <w:tcW w:w="1440" w:type="dxa"/>
            <w:vMerge w:val="restart"/>
            <w:tcBorders>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град</w:t>
            </w:r>
          </w:p>
        </w:tc>
        <w:tc>
          <w:tcPr>
            <w:tcW w:w="1440" w:type="dxa"/>
            <w:vMerge/>
            <w:tcBorders>
              <w:right w:val="single" w:sz="8" w:space="0" w:color="auto"/>
            </w:tcBorders>
            <w:vAlign w:val="bottom"/>
          </w:tcPr>
          <w:p w:rsidR="007B14E0" w:rsidRPr="000A22CA" w:rsidRDefault="007B14E0" w:rsidP="00F71D42">
            <w:pPr>
              <w:spacing w:after="0" w:line="240" w:lineRule="auto"/>
              <w:rPr>
                <w:rFonts w:ascii="Times New Roman" w:hAnsi="Times New Roman"/>
                <w:sz w:val="28"/>
                <w:szCs w:val="28"/>
              </w:rPr>
            </w:pPr>
          </w:p>
        </w:tc>
        <w:tc>
          <w:tcPr>
            <w:tcW w:w="1620" w:type="dxa"/>
            <w:vMerge w:val="restart"/>
            <w:tcBorders>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град</w:t>
            </w:r>
          </w:p>
        </w:tc>
        <w:tc>
          <w:tcPr>
            <w:tcW w:w="30" w:type="dxa"/>
            <w:vAlign w:val="bottom"/>
          </w:tcPr>
          <w:p w:rsidR="007B14E0" w:rsidRPr="000A22CA" w:rsidRDefault="007B14E0" w:rsidP="00F71D42">
            <w:pPr>
              <w:spacing w:after="0" w:line="240" w:lineRule="auto"/>
              <w:rPr>
                <w:rFonts w:ascii="Times New Roman" w:hAnsi="Times New Roman"/>
                <w:sz w:val="28"/>
                <w:szCs w:val="28"/>
              </w:rPr>
            </w:pPr>
          </w:p>
        </w:tc>
      </w:tr>
      <w:tr w:rsidR="007B14E0" w:rsidRPr="000A22CA" w:rsidTr="007B14E0">
        <w:trPr>
          <w:trHeight w:val="105"/>
        </w:trPr>
        <w:tc>
          <w:tcPr>
            <w:tcW w:w="1620" w:type="dxa"/>
            <w:tcBorders>
              <w:left w:val="single" w:sz="8" w:space="0" w:color="auto"/>
              <w:bottom w:val="single" w:sz="8" w:space="0" w:color="auto"/>
              <w:right w:val="single" w:sz="8" w:space="0" w:color="auto"/>
            </w:tcBorders>
            <w:vAlign w:val="bottom"/>
          </w:tcPr>
          <w:p w:rsidR="007B14E0" w:rsidRPr="000A22CA" w:rsidRDefault="007B14E0" w:rsidP="00F71D42">
            <w:pPr>
              <w:spacing w:after="0" w:line="240" w:lineRule="auto"/>
              <w:rPr>
                <w:rFonts w:ascii="Times New Roman" w:hAnsi="Times New Roman"/>
                <w:sz w:val="28"/>
                <w:szCs w:val="28"/>
              </w:rPr>
            </w:pPr>
          </w:p>
        </w:tc>
        <w:tc>
          <w:tcPr>
            <w:tcW w:w="1440" w:type="dxa"/>
            <w:vMerge/>
            <w:tcBorders>
              <w:bottom w:val="single" w:sz="8" w:space="0" w:color="auto"/>
              <w:right w:val="single" w:sz="8" w:space="0" w:color="auto"/>
            </w:tcBorders>
            <w:vAlign w:val="bottom"/>
          </w:tcPr>
          <w:p w:rsidR="007B14E0" w:rsidRPr="000A22CA" w:rsidRDefault="007B14E0" w:rsidP="00F71D42">
            <w:pPr>
              <w:spacing w:after="0" w:line="240" w:lineRule="auto"/>
              <w:rPr>
                <w:rFonts w:ascii="Times New Roman" w:hAnsi="Times New Roman"/>
                <w:sz w:val="28"/>
                <w:szCs w:val="28"/>
              </w:rPr>
            </w:pP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rPr>
                <w:rFonts w:ascii="Times New Roman" w:hAnsi="Times New Roman"/>
                <w:sz w:val="28"/>
                <w:szCs w:val="28"/>
              </w:rPr>
            </w:pPr>
          </w:p>
        </w:tc>
        <w:tc>
          <w:tcPr>
            <w:tcW w:w="1440" w:type="dxa"/>
            <w:vMerge/>
            <w:tcBorders>
              <w:bottom w:val="single" w:sz="8" w:space="0" w:color="auto"/>
              <w:right w:val="single" w:sz="8" w:space="0" w:color="auto"/>
            </w:tcBorders>
            <w:vAlign w:val="bottom"/>
          </w:tcPr>
          <w:p w:rsidR="007B14E0" w:rsidRPr="000A22CA" w:rsidRDefault="007B14E0" w:rsidP="00F71D42">
            <w:pPr>
              <w:spacing w:after="0" w:line="240" w:lineRule="auto"/>
              <w:rPr>
                <w:rFonts w:ascii="Times New Roman" w:hAnsi="Times New Roman"/>
                <w:sz w:val="28"/>
                <w:szCs w:val="28"/>
              </w:rPr>
            </w:pP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rPr>
                <w:rFonts w:ascii="Times New Roman" w:hAnsi="Times New Roman"/>
                <w:sz w:val="28"/>
                <w:szCs w:val="28"/>
              </w:rPr>
            </w:pPr>
          </w:p>
        </w:tc>
        <w:tc>
          <w:tcPr>
            <w:tcW w:w="1620" w:type="dxa"/>
            <w:vMerge/>
            <w:tcBorders>
              <w:bottom w:val="single" w:sz="8" w:space="0" w:color="auto"/>
              <w:right w:val="single" w:sz="8" w:space="0" w:color="auto"/>
            </w:tcBorders>
            <w:vAlign w:val="bottom"/>
          </w:tcPr>
          <w:p w:rsidR="007B14E0" w:rsidRPr="000A22CA" w:rsidRDefault="007B14E0" w:rsidP="00F71D42">
            <w:pPr>
              <w:spacing w:after="0" w:line="240" w:lineRule="auto"/>
              <w:rPr>
                <w:rFonts w:ascii="Times New Roman" w:hAnsi="Times New Roman"/>
                <w:sz w:val="28"/>
                <w:szCs w:val="28"/>
              </w:rPr>
            </w:pPr>
          </w:p>
        </w:tc>
        <w:tc>
          <w:tcPr>
            <w:tcW w:w="30" w:type="dxa"/>
            <w:vAlign w:val="bottom"/>
          </w:tcPr>
          <w:p w:rsidR="007B14E0" w:rsidRPr="000A22CA" w:rsidRDefault="007B14E0" w:rsidP="00F71D42">
            <w:pPr>
              <w:spacing w:after="0" w:line="240" w:lineRule="auto"/>
              <w:rPr>
                <w:rFonts w:ascii="Times New Roman" w:hAnsi="Times New Roman"/>
                <w:sz w:val="28"/>
                <w:szCs w:val="28"/>
              </w:rPr>
            </w:pPr>
          </w:p>
        </w:tc>
      </w:tr>
      <w:tr w:rsidR="007B14E0" w:rsidRPr="000A22CA" w:rsidTr="007B14E0">
        <w:trPr>
          <w:trHeight w:val="176"/>
        </w:trPr>
        <w:tc>
          <w:tcPr>
            <w:tcW w:w="1620" w:type="dxa"/>
            <w:tcBorders>
              <w:left w:val="single" w:sz="8" w:space="0" w:color="auto"/>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0,424</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21</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0,625</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32</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0,810</w:t>
            </w:r>
          </w:p>
        </w:tc>
        <w:tc>
          <w:tcPr>
            <w:tcW w:w="162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39</w:t>
            </w:r>
          </w:p>
        </w:tc>
        <w:tc>
          <w:tcPr>
            <w:tcW w:w="30" w:type="dxa"/>
            <w:vAlign w:val="bottom"/>
          </w:tcPr>
          <w:p w:rsidR="007B14E0" w:rsidRPr="000A22CA" w:rsidRDefault="007B14E0" w:rsidP="00F71D42">
            <w:pPr>
              <w:spacing w:after="0" w:line="240" w:lineRule="auto"/>
              <w:rPr>
                <w:rFonts w:ascii="Times New Roman" w:hAnsi="Times New Roman"/>
                <w:sz w:val="28"/>
                <w:szCs w:val="28"/>
              </w:rPr>
            </w:pPr>
          </w:p>
        </w:tc>
      </w:tr>
      <w:tr w:rsidR="007B14E0" w:rsidRPr="000A22CA" w:rsidTr="007B14E0">
        <w:trPr>
          <w:trHeight w:val="177"/>
        </w:trPr>
        <w:tc>
          <w:tcPr>
            <w:tcW w:w="1620" w:type="dxa"/>
            <w:tcBorders>
              <w:left w:val="single" w:sz="8" w:space="0" w:color="auto"/>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0,466</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23</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0,649</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33</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0,839</w:t>
            </w:r>
          </w:p>
        </w:tc>
        <w:tc>
          <w:tcPr>
            <w:tcW w:w="162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40</w:t>
            </w:r>
          </w:p>
        </w:tc>
        <w:tc>
          <w:tcPr>
            <w:tcW w:w="30" w:type="dxa"/>
            <w:vAlign w:val="bottom"/>
          </w:tcPr>
          <w:p w:rsidR="007B14E0" w:rsidRPr="000A22CA" w:rsidRDefault="007B14E0" w:rsidP="00F71D42">
            <w:pPr>
              <w:spacing w:after="0" w:line="240" w:lineRule="auto"/>
              <w:rPr>
                <w:rFonts w:ascii="Times New Roman" w:hAnsi="Times New Roman"/>
                <w:sz w:val="28"/>
                <w:szCs w:val="28"/>
              </w:rPr>
            </w:pPr>
          </w:p>
        </w:tc>
      </w:tr>
      <w:tr w:rsidR="007B14E0" w:rsidRPr="000A22CA" w:rsidTr="007B14E0">
        <w:trPr>
          <w:trHeight w:val="177"/>
        </w:trPr>
        <w:tc>
          <w:tcPr>
            <w:tcW w:w="1620" w:type="dxa"/>
            <w:tcBorders>
              <w:left w:val="single" w:sz="8" w:space="0" w:color="auto"/>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0,510</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25</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0,675</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34</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0,869</w:t>
            </w:r>
          </w:p>
        </w:tc>
        <w:tc>
          <w:tcPr>
            <w:tcW w:w="162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41</w:t>
            </w:r>
          </w:p>
        </w:tc>
        <w:tc>
          <w:tcPr>
            <w:tcW w:w="30" w:type="dxa"/>
            <w:vAlign w:val="bottom"/>
          </w:tcPr>
          <w:p w:rsidR="007B14E0" w:rsidRPr="000A22CA" w:rsidRDefault="007B14E0" w:rsidP="00F71D42">
            <w:pPr>
              <w:spacing w:after="0" w:line="240" w:lineRule="auto"/>
              <w:rPr>
                <w:rFonts w:ascii="Times New Roman" w:hAnsi="Times New Roman"/>
                <w:sz w:val="28"/>
                <w:szCs w:val="28"/>
              </w:rPr>
            </w:pPr>
          </w:p>
        </w:tc>
      </w:tr>
      <w:tr w:rsidR="007B14E0" w:rsidRPr="000A22CA" w:rsidTr="007B14E0">
        <w:trPr>
          <w:trHeight w:val="177"/>
        </w:trPr>
        <w:tc>
          <w:tcPr>
            <w:tcW w:w="1620" w:type="dxa"/>
            <w:tcBorders>
              <w:left w:val="single" w:sz="8" w:space="0" w:color="auto"/>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0,532</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27</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0,700</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35</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0,900</w:t>
            </w:r>
          </w:p>
        </w:tc>
        <w:tc>
          <w:tcPr>
            <w:tcW w:w="162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42</w:t>
            </w:r>
          </w:p>
        </w:tc>
        <w:tc>
          <w:tcPr>
            <w:tcW w:w="30" w:type="dxa"/>
            <w:vAlign w:val="bottom"/>
          </w:tcPr>
          <w:p w:rsidR="007B14E0" w:rsidRPr="000A22CA" w:rsidRDefault="007B14E0" w:rsidP="00F71D42">
            <w:pPr>
              <w:spacing w:after="0" w:line="240" w:lineRule="auto"/>
              <w:rPr>
                <w:rFonts w:ascii="Times New Roman" w:hAnsi="Times New Roman"/>
                <w:sz w:val="28"/>
                <w:szCs w:val="28"/>
              </w:rPr>
            </w:pPr>
          </w:p>
        </w:tc>
      </w:tr>
      <w:tr w:rsidR="007B14E0" w:rsidRPr="000A22CA" w:rsidTr="007B14E0">
        <w:trPr>
          <w:trHeight w:val="177"/>
        </w:trPr>
        <w:tc>
          <w:tcPr>
            <w:tcW w:w="1620" w:type="dxa"/>
            <w:tcBorders>
              <w:left w:val="single" w:sz="8" w:space="0" w:color="auto"/>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0,554</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28</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0,727</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36</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0,933</w:t>
            </w:r>
          </w:p>
        </w:tc>
        <w:tc>
          <w:tcPr>
            <w:tcW w:w="162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43</w:t>
            </w:r>
          </w:p>
        </w:tc>
        <w:tc>
          <w:tcPr>
            <w:tcW w:w="30" w:type="dxa"/>
            <w:vAlign w:val="bottom"/>
          </w:tcPr>
          <w:p w:rsidR="007B14E0" w:rsidRPr="000A22CA" w:rsidRDefault="007B14E0" w:rsidP="00F71D42">
            <w:pPr>
              <w:spacing w:after="0" w:line="240" w:lineRule="auto"/>
              <w:rPr>
                <w:rFonts w:ascii="Times New Roman" w:hAnsi="Times New Roman"/>
                <w:sz w:val="28"/>
                <w:szCs w:val="28"/>
              </w:rPr>
            </w:pPr>
          </w:p>
        </w:tc>
      </w:tr>
      <w:tr w:rsidR="007B14E0" w:rsidRPr="000A22CA" w:rsidTr="007B14E0">
        <w:trPr>
          <w:trHeight w:val="172"/>
        </w:trPr>
        <w:tc>
          <w:tcPr>
            <w:tcW w:w="1620" w:type="dxa"/>
            <w:tcBorders>
              <w:left w:val="single" w:sz="8" w:space="0" w:color="auto"/>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0,577</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29</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0,754</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37</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0,966</w:t>
            </w:r>
          </w:p>
        </w:tc>
        <w:tc>
          <w:tcPr>
            <w:tcW w:w="162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44</w:t>
            </w:r>
          </w:p>
        </w:tc>
        <w:tc>
          <w:tcPr>
            <w:tcW w:w="30" w:type="dxa"/>
            <w:vAlign w:val="bottom"/>
          </w:tcPr>
          <w:p w:rsidR="007B14E0" w:rsidRPr="000A22CA" w:rsidRDefault="007B14E0" w:rsidP="00F71D42">
            <w:pPr>
              <w:spacing w:after="0" w:line="240" w:lineRule="auto"/>
              <w:rPr>
                <w:rFonts w:ascii="Times New Roman" w:hAnsi="Times New Roman"/>
                <w:sz w:val="28"/>
                <w:szCs w:val="28"/>
              </w:rPr>
            </w:pPr>
          </w:p>
        </w:tc>
      </w:tr>
      <w:tr w:rsidR="007B14E0" w:rsidRPr="000A22CA" w:rsidTr="007B14E0">
        <w:trPr>
          <w:trHeight w:val="177"/>
        </w:trPr>
        <w:tc>
          <w:tcPr>
            <w:tcW w:w="1620" w:type="dxa"/>
            <w:tcBorders>
              <w:left w:val="single" w:sz="8" w:space="0" w:color="auto"/>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0,601</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30</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0,781</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38</w:t>
            </w:r>
          </w:p>
        </w:tc>
        <w:tc>
          <w:tcPr>
            <w:tcW w:w="144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1,000</w:t>
            </w:r>
          </w:p>
        </w:tc>
        <w:tc>
          <w:tcPr>
            <w:tcW w:w="1620" w:type="dxa"/>
            <w:tcBorders>
              <w:bottom w:val="single" w:sz="8" w:space="0" w:color="auto"/>
              <w:right w:val="single" w:sz="8" w:space="0" w:color="auto"/>
            </w:tcBorders>
            <w:vAlign w:val="bottom"/>
          </w:tcPr>
          <w:p w:rsidR="007B14E0" w:rsidRPr="000A22CA" w:rsidRDefault="007B14E0" w:rsidP="00F71D42">
            <w:pPr>
              <w:spacing w:after="0" w:line="240" w:lineRule="auto"/>
              <w:jc w:val="center"/>
              <w:rPr>
                <w:rFonts w:ascii="Times New Roman" w:hAnsi="Times New Roman"/>
                <w:sz w:val="28"/>
                <w:szCs w:val="28"/>
              </w:rPr>
            </w:pPr>
            <w:r w:rsidRPr="000A22CA">
              <w:rPr>
                <w:rFonts w:ascii="Times New Roman" w:hAnsi="Times New Roman"/>
                <w:sz w:val="28"/>
                <w:szCs w:val="28"/>
              </w:rPr>
              <w:t>45</w:t>
            </w:r>
          </w:p>
        </w:tc>
        <w:tc>
          <w:tcPr>
            <w:tcW w:w="30" w:type="dxa"/>
            <w:vAlign w:val="bottom"/>
          </w:tcPr>
          <w:p w:rsidR="007B14E0" w:rsidRPr="000A22CA" w:rsidRDefault="007B14E0" w:rsidP="00F71D42">
            <w:pPr>
              <w:spacing w:after="0" w:line="240" w:lineRule="auto"/>
              <w:rPr>
                <w:rFonts w:ascii="Times New Roman" w:hAnsi="Times New Roman"/>
                <w:sz w:val="28"/>
                <w:szCs w:val="28"/>
              </w:rPr>
            </w:pPr>
          </w:p>
        </w:tc>
      </w:tr>
    </w:tbl>
    <w:p w:rsidR="007B14E0" w:rsidRPr="000A22CA" w:rsidRDefault="007B14E0" w:rsidP="00F71D42">
      <w:pPr>
        <w:spacing w:after="0" w:line="240" w:lineRule="auto"/>
        <w:jc w:val="both"/>
        <w:rPr>
          <w:rFonts w:ascii="Times New Roman" w:hAnsi="Times New Roman"/>
          <w:sz w:val="32"/>
          <w:szCs w:val="32"/>
        </w:rPr>
      </w:pPr>
    </w:p>
    <w:p w:rsidR="00EB3E1A" w:rsidRPr="000A22CA" w:rsidRDefault="00EB3E1A"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Гигиеническая оцен</w:t>
      </w:r>
      <w:r w:rsidR="007B14E0" w:rsidRPr="000A22CA">
        <w:rPr>
          <w:rFonts w:ascii="Times New Roman" w:hAnsi="Times New Roman"/>
          <w:sz w:val="32"/>
          <w:szCs w:val="32"/>
        </w:rPr>
        <w:t>ка естественного освещения поме</w:t>
      </w:r>
      <w:r w:rsidRPr="000A22CA">
        <w:rPr>
          <w:rFonts w:ascii="Times New Roman" w:hAnsi="Times New Roman"/>
          <w:sz w:val="32"/>
          <w:szCs w:val="32"/>
        </w:rPr>
        <w:t>щения дается в соответствии с гигиеническими нормативами</w:t>
      </w:r>
      <w:r w:rsidR="007B14E0" w:rsidRPr="000A22CA">
        <w:rPr>
          <w:rFonts w:ascii="Times New Roman" w:hAnsi="Times New Roman"/>
          <w:sz w:val="32"/>
          <w:szCs w:val="32"/>
        </w:rPr>
        <w:t>.</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Искусственное освещение. </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Для этого используют лампы накаливания и люминесцентные лампы. Последние имеют ряд преимуществ перед лампами накаливания:</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обладают большей (в 3 – 3,5 раза) светоотдачей;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меньше расходуют электроэнергии (в 3 – 4 раза);</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дольше служат (в 2 – 3 раза);</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имеют спектр излучения, близкий к спектру дневного света.</w:t>
      </w:r>
    </w:p>
    <w:p w:rsidR="007B14E0" w:rsidRDefault="007B14E0"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В таблице 2</w:t>
      </w:r>
      <w:r w:rsidR="004E74EF" w:rsidRPr="000A22CA">
        <w:rPr>
          <w:rFonts w:ascii="Times New Roman" w:hAnsi="Times New Roman"/>
          <w:sz w:val="32"/>
          <w:szCs w:val="32"/>
        </w:rPr>
        <w:t>1</w:t>
      </w:r>
      <w:r w:rsidRPr="000A22CA">
        <w:rPr>
          <w:rFonts w:ascii="Times New Roman" w:hAnsi="Times New Roman"/>
          <w:sz w:val="32"/>
          <w:szCs w:val="32"/>
        </w:rPr>
        <w:t xml:space="preserve"> представлены нормативы иск</w:t>
      </w:r>
      <w:r w:rsidR="004E74EF" w:rsidRPr="000A22CA">
        <w:rPr>
          <w:rFonts w:ascii="Times New Roman" w:hAnsi="Times New Roman"/>
          <w:sz w:val="32"/>
          <w:szCs w:val="32"/>
        </w:rPr>
        <w:t>ус</w:t>
      </w:r>
      <w:r w:rsidRPr="000A22CA">
        <w:rPr>
          <w:rFonts w:ascii="Times New Roman" w:hAnsi="Times New Roman"/>
          <w:sz w:val="32"/>
          <w:szCs w:val="32"/>
        </w:rPr>
        <w:t>ственного освещения.</w:t>
      </w:r>
    </w:p>
    <w:p w:rsidR="006D7272" w:rsidRPr="000A22CA" w:rsidRDefault="006D7272" w:rsidP="00F71D42">
      <w:pPr>
        <w:spacing w:after="0" w:line="240" w:lineRule="auto"/>
        <w:ind w:firstLine="540"/>
        <w:jc w:val="both"/>
        <w:rPr>
          <w:rFonts w:ascii="Times New Roman" w:hAnsi="Times New Roman"/>
          <w:sz w:val="32"/>
          <w:szCs w:val="32"/>
        </w:rPr>
      </w:pPr>
    </w:p>
    <w:p w:rsidR="007B14E0" w:rsidRPr="000A22CA" w:rsidRDefault="007B14E0" w:rsidP="00F71D42">
      <w:pPr>
        <w:spacing w:after="0" w:line="240" w:lineRule="auto"/>
        <w:ind w:firstLine="540"/>
        <w:jc w:val="right"/>
        <w:rPr>
          <w:rFonts w:ascii="Times New Roman" w:hAnsi="Times New Roman"/>
          <w:sz w:val="32"/>
          <w:szCs w:val="32"/>
        </w:rPr>
      </w:pPr>
      <w:r w:rsidRPr="000A22CA">
        <w:rPr>
          <w:rFonts w:ascii="Times New Roman" w:hAnsi="Times New Roman"/>
          <w:sz w:val="32"/>
          <w:szCs w:val="32"/>
        </w:rPr>
        <w:lastRenderedPageBreak/>
        <w:t xml:space="preserve">Таблица </w:t>
      </w:r>
      <w:r w:rsidR="004E74EF" w:rsidRPr="000A22CA">
        <w:rPr>
          <w:rFonts w:ascii="Times New Roman" w:hAnsi="Times New Roman"/>
          <w:sz w:val="32"/>
          <w:szCs w:val="32"/>
        </w:rPr>
        <w:t>21</w:t>
      </w:r>
    </w:p>
    <w:p w:rsidR="007B14E0" w:rsidRPr="000A22CA" w:rsidRDefault="007B14E0" w:rsidP="00F71D42">
      <w:pPr>
        <w:spacing w:after="0" w:line="240" w:lineRule="auto"/>
        <w:ind w:firstLine="540"/>
        <w:jc w:val="center"/>
        <w:rPr>
          <w:rFonts w:ascii="Times New Roman" w:hAnsi="Times New Roman"/>
          <w:sz w:val="32"/>
          <w:szCs w:val="32"/>
        </w:rPr>
      </w:pPr>
      <w:r w:rsidRPr="000A22CA">
        <w:rPr>
          <w:rFonts w:ascii="Times New Roman" w:hAnsi="Times New Roman"/>
          <w:sz w:val="32"/>
          <w:szCs w:val="32"/>
        </w:rPr>
        <w:t>Нормы искусственного освещения</w:t>
      </w:r>
    </w:p>
    <w:tbl>
      <w:tblPr>
        <w:tblW w:w="9471" w:type="dxa"/>
        <w:shd w:val="clear" w:color="auto" w:fill="FFFFFF"/>
        <w:tblLayout w:type="fixed"/>
        <w:tblCellMar>
          <w:left w:w="0" w:type="dxa"/>
          <w:right w:w="0" w:type="dxa"/>
        </w:tblCellMar>
        <w:tblLook w:val="0000"/>
      </w:tblPr>
      <w:tblGrid>
        <w:gridCol w:w="552"/>
        <w:gridCol w:w="3249"/>
        <w:gridCol w:w="2171"/>
        <w:gridCol w:w="1798"/>
        <w:gridCol w:w="1701"/>
      </w:tblGrid>
      <w:tr w:rsidR="004E74EF" w:rsidRPr="000A22CA" w:rsidTr="00767089">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b/>
                <w:bCs/>
                <w:color w:val="000000"/>
                <w:sz w:val="28"/>
                <w:szCs w:val="28"/>
                <w:lang w:eastAsia="ru-RU"/>
              </w:rPr>
            </w:pPr>
            <w:r w:rsidRPr="000A22CA">
              <w:rPr>
                <w:rFonts w:ascii="Times New Roman" w:eastAsia="Times New Roman" w:hAnsi="Times New Roman"/>
                <w:b/>
                <w:bCs/>
                <w:color w:val="000000"/>
                <w:sz w:val="28"/>
                <w:szCs w:val="28"/>
                <w:lang w:eastAsia="ru-RU"/>
              </w:rPr>
              <w:t>№</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bCs/>
                <w:color w:val="000000"/>
                <w:sz w:val="28"/>
                <w:szCs w:val="28"/>
                <w:lang w:eastAsia="ru-RU"/>
              </w:rPr>
            </w:pPr>
            <w:r w:rsidRPr="000A22CA">
              <w:rPr>
                <w:rFonts w:ascii="Times New Roman" w:eastAsia="Times New Roman" w:hAnsi="Times New Roman"/>
                <w:bCs/>
                <w:color w:val="000000"/>
                <w:sz w:val="28"/>
                <w:szCs w:val="28"/>
                <w:lang w:eastAsia="ru-RU"/>
              </w:rPr>
              <w:t>Вид спорта</w:t>
            </w:r>
          </w:p>
        </w:tc>
        <w:tc>
          <w:tcPr>
            <w:tcW w:w="2171"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bCs/>
                <w:color w:val="000000"/>
                <w:sz w:val="28"/>
                <w:szCs w:val="28"/>
                <w:lang w:eastAsia="ru-RU"/>
              </w:rPr>
            </w:pPr>
            <w:r w:rsidRPr="000A22CA">
              <w:rPr>
                <w:rFonts w:ascii="Times New Roman" w:eastAsia="Times New Roman" w:hAnsi="Times New Roman"/>
                <w:bCs/>
                <w:color w:val="000000"/>
                <w:sz w:val="28"/>
                <w:szCs w:val="28"/>
                <w:lang w:eastAsia="ru-RU"/>
              </w:rPr>
              <w:t>Класс игры или спортивного сооружения</w:t>
            </w:r>
          </w:p>
        </w:tc>
        <w:tc>
          <w:tcPr>
            <w:tcW w:w="3499" w:type="dxa"/>
            <w:gridSpan w:val="2"/>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bCs/>
                <w:color w:val="000000"/>
                <w:sz w:val="28"/>
                <w:szCs w:val="28"/>
                <w:lang w:eastAsia="ru-RU"/>
              </w:rPr>
            </w:pPr>
            <w:r w:rsidRPr="000A22CA">
              <w:rPr>
                <w:rFonts w:ascii="Times New Roman" w:eastAsia="Times New Roman" w:hAnsi="Times New Roman"/>
                <w:bCs/>
                <w:color w:val="000000"/>
                <w:sz w:val="28"/>
                <w:szCs w:val="28"/>
                <w:lang w:eastAsia="ru-RU"/>
              </w:rPr>
              <w:t>Минимальная горизон</w:t>
            </w:r>
            <w:r w:rsidR="00767089" w:rsidRPr="000A22CA">
              <w:rPr>
                <w:rFonts w:ascii="Times New Roman" w:eastAsia="Times New Roman" w:hAnsi="Times New Roman"/>
                <w:bCs/>
                <w:color w:val="000000"/>
                <w:sz w:val="28"/>
                <w:szCs w:val="28"/>
                <w:lang w:eastAsia="ru-RU"/>
              </w:rPr>
              <w:t>-</w:t>
            </w:r>
            <w:r w:rsidRPr="000A22CA">
              <w:rPr>
                <w:rFonts w:ascii="Times New Roman" w:eastAsia="Times New Roman" w:hAnsi="Times New Roman"/>
                <w:bCs/>
                <w:color w:val="000000"/>
                <w:sz w:val="28"/>
                <w:szCs w:val="28"/>
                <w:lang w:eastAsia="ru-RU"/>
              </w:rPr>
              <w:t>тальная освещенность, Лк</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b/>
                <w:bCs/>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b/>
                <w:bCs/>
                <w:color w:val="000000"/>
                <w:sz w:val="28"/>
                <w:szCs w:val="28"/>
                <w:lang w:eastAsia="ru-RU"/>
              </w:rPr>
            </w:pPr>
          </w:p>
        </w:tc>
        <w:tc>
          <w:tcPr>
            <w:tcW w:w="2171"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b/>
                <w:bCs/>
                <w:color w:val="000000"/>
                <w:sz w:val="28"/>
                <w:szCs w:val="28"/>
                <w:lang w:eastAsia="ru-RU"/>
              </w:rPr>
            </w:pP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открытые сооружения</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закрытые сооружения</w:t>
            </w:r>
          </w:p>
        </w:tc>
      </w:tr>
      <w:tr w:rsidR="004E74EF" w:rsidRPr="000A22CA" w:rsidTr="00767089">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bookmarkStart w:id="3" w:name="_GoBack"/>
            <w:bookmarkEnd w:id="3"/>
            <w:r w:rsidRPr="000A22CA">
              <w:rPr>
                <w:rFonts w:ascii="Times New Roman" w:eastAsia="Times New Roman" w:hAnsi="Times New Roman"/>
                <w:color w:val="000000"/>
                <w:sz w:val="28"/>
                <w:szCs w:val="28"/>
                <w:lang w:eastAsia="ru-RU"/>
              </w:rPr>
              <w:t>1</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Футбол</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300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500</w:t>
            </w:r>
          </w:p>
        </w:tc>
      </w:tr>
      <w:tr w:rsidR="004E74EF" w:rsidRPr="000A22CA" w:rsidTr="00767089">
        <w:trPr>
          <w:trHeight w:val="275"/>
        </w:trPr>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2</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Хоккей с шайбом, фигурное катание</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400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500</w:t>
            </w:r>
          </w:p>
        </w:tc>
      </w:tr>
      <w:tr w:rsidR="004E74EF" w:rsidRPr="000A22CA" w:rsidTr="00767089">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3</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Хоккей с мячом на траве</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150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500</w:t>
            </w:r>
          </w:p>
        </w:tc>
      </w:tr>
      <w:tr w:rsidR="004E74EF" w:rsidRPr="000A22CA" w:rsidTr="00767089">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4</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Бег на коньках</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150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500</w:t>
            </w:r>
          </w:p>
        </w:tc>
      </w:tr>
      <w:tr w:rsidR="004E74EF" w:rsidRPr="000A22CA" w:rsidTr="00767089">
        <w:trPr>
          <w:trHeight w:val="64"/>
        </w:trPr>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Бадминтон, баскетбол, волейбол, ручной мяч</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300</w:t>
            </w:r>
          </w:p>
        </w:tc>
      </w:tr>
      <w:tr w:rsidR="004E74EF" w:rsidRPr="000A22CA" w:rsidTr="00767089">
        <w:trPr>
          <w:trHeight w:val="282"/>
        </w:trPr>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400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500</w:t>
            </w:r>
          </w:p>
        </w:tc>
      </w:tr>
      <w:tr w:rsidR="004E74EF" w:rsidRPr="000A22CA" w:rsidTr="00767089">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6</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Большой теннис</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300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400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500</w:t>
            </w:r>
          </w:p>
        </w:tc>
      </w:tr>
      <w:tr w:rsidR="004E74EF" w:rsidRPr="000A22CA" w:rsidTr="00767089">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7</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Настольный теннис</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150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400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500</w:t>
            </w:r>
          </w:p>
        </w:tc>
      </w:tr>
      <w:tr w:rsidR="004E74EF" w:rsidRPr="000A22CA" w:rsidTr="00767089">
        <w:trPr>
          <w:trHeight w:val="239"/>
        </w:trPr>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8</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Акробатика, гимнастика, фехтование</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30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200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400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500</w:t>
            </w:r>
          </w:p>
        </w:tc>
      </w:tr>
      <w:tr w:rsidR="004E74EF" w:rsidRPr="000A22CA" w:rsidTr="00767089">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9</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Бокс, борьба</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30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200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1000</w:t>
            </w:r>
          </w:p>
        </w:tc>
      </w:tr>
      <w:tr w:rsidR="004E74EF" w:rsidRPr="000A22CA" w:rsidTr="00767089">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10</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Легкая атлетика</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150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r>
      <w:tr w:rsidR="004E74EF" w:rsidRPr="000A22CA" w:rsidTr="00767089">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11</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Тяжелая атлетика</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30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150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500</w:t>
            </w:r>
          </w:p>
        </w:tc>
      </w:tr>
      <w:tr w:rsidR="004E74EF" w:rsidRPr="000A22CA" w:rsidTr="00767089">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12</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Плавание</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150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400</w:t>
            </w:r>
          </w:p>
        </w:tc>
      </w:tr>
      <w:tr w:rsidR="004E74EF" w:rsidRPr="000A22CA" w:rsidTr="00767089">
        <w:tc>
          <w:tcPr>
            <w:tcW w:w="552"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13</w:t>
            </w:r>
          </w:p>
        </w:tc>
        <w:tc>
          <w:tcPr>
            <w:tcW w:w="3249"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Водное поло</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Тренировка</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100</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200</w:t>
            </w:r>
          </w:p>
        </w:tc>
      </w:tr>
      <w:tr w:rsidR="004E74EF" w:rsidRPr="000A22CA" w:rsidTr="00767089">
        <w:tc>
          <w:tcPr>
            <w:tcW w:w="552"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3249" w:type="dxa"/>
            <w:vMerge/>
            <w:tcBorders>
              <w:top w:val="single" w:sz="8" w:space="0" w:color="00000A"/>
              <w:left w:val="single" w:sz="8" w:space="0" w:color="00000A"/>
              <w:bottom w:val="single" w:sz="8" w:space="0" w:color="00000A"/>
              <w:right w:val="single" w:sz="8" w:space="0" w:color="00000A"/>
            </w:tcBorders>
            <w:shd w:val="clear" w:color="auto" w:fill="auto"/>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Соревнования</w:t>
            </w: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400</w:t>
            </w:r>
          </w:p>
        </w:tc>
      </w:tr>
      <w:tr w:rsidR="004E74EF" w:rsidRPr="000A22CA" w:rsidTr="00767089">
        <w:tc>
          <w:tcPr>
            <w:tcW w:w="55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14</w:t>
            </w:r>
          </w:p>
        </w:tc>
        <w:tc>
          <w:tcPr>
            <w:tcW w:w="3249"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Прыжки в воду</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150</w:t>
            </w:r>
          </w:p>
        </w:tc>
      </w:tr>
      <w:tr w:rsidR="004E74EF" w:rsidRPr="000A22CA" w:rsidTr="00767089">
        <w:tc>
          <w:tcPr>
            <w:tcW w:w="55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15</w:t>
            </w:r>
          </w:p>
        </w:tc>
        <w:tc>
          <w:tcPr>
            <w:tcW w:w="3249"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Прыжки на батуте</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200</w:t>
            </w:r>
          </w:p>
        </w:tc>
      </w:tr>
      <w:tr w:rsidR="004E74EF" w:rsidRPr="000A22CA" w:rsidTr="00767089">
        <w:tc>
          <w:tcPr>
            <w:tcW w:w="55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16</w:t>
            </w:r>
          </w:p>
        </w:tc>
        <w:tc>
          <w:tcPr>
            <w:tcW w:w="3249"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Пулевая стрельба</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75</w:t>
            </w:r>
          </w:p>
        </w:tc>
      </w:tr>
      <w:tr w:rsidR="004E74EF" w:rsidRPr="000A22CA" w:rsidTr="00767089">
        <w:tc>
          <w:tcPr>
            <w:tcW w:w="55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17</w:t>
            </w:r>
          </w:p>
        </w:tc>
        <w:tc>
          <w:tcPr>
            <w:tcW w:w="3249"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Шахматы, шашки</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150</w:t>
            </w:r>
          </w:p>
        </w:tc>
      </w:tr>
      <w:tr w:rsidR="004E74EF" w:rsidRPr="000A22CA" w:rsidTr="00767089">
        <w:tc>
          <w:tcPr>
            <w:tcW w:w="55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18</w:t>
            </w:r>
          </w:p>
        </w:tc>
        <w:tc>
          <w:tcPr>
            <w:tcW w:w="3249"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Спортивные залы (на полу, Г-О)</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200</w:t>
            </w:r>
          </w:p>
        </w:tc>
      </w:tr>
      <w:tr w:rsidR="004E74EF" w:rsidRPr="000A22CA" w:rsidTr="00767089">
        <w:tc>
          <w:tcPr>
            <w:tcW w:w="55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19</w:t>
            </w:r>
          </w:p>
        </w:tc>
        <w:tc>
          <w:tcPr>
            <w:tcW w:w="3249"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Крытые бассейны (на пов</w:t>
            </w:r>
            <w:r w:rsidR="00767089" w:rsidRPr="000A22CA">
              <w:rPr>
                <w:rFonts w:ascii="Times New Roman" w:eastAsia="Times New Roman" w:hAnsi="Times New Roman"/>
                <w:color w:val="000000"/>
                <w:sz w:val="28"/>
                <w:szCs w:val="28"/>
                <w:lang w:eastAsia="ru-RU"/>
              </w:rPr>
              <w:t>ерхнос</w:t>
            </w:r>
            <w:r w:rsidRPr="000A22CA">
              <w:rPr>
                <w:rFonts w:ascii="Times New Roman" w:eastAsia="Times New Roman" w:hAnsi="Times New Roman"/>
                <w:color w:val="000000"/>
                <w:sz w:val="28"/>
                <w:szCs w:val="28"/>
                <w:lang w:eastAsia="ru-RU"/>
              </w:rPr>
              <w:t>ти воды)</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150</w:t>
            </w:r>
          </w:p>
        </w:tc>
      </w:tr>
      <w:tr w:rsidR="004E74EF" w:rsidRPr="000A22CA" w:rsidTr="00767089">
        <w:tc>
          <w:tcPr>
            <w:tcW w:w="552"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20</w:t>
            </w:r>
          </w:p>
        </w:tc>
        <w:tc>
          <w:tcPr>
            <w:tcW w:w="3249"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767089"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Залы аэробики, гим</w:t>
            </w:r>
            <w:r w:rsidR="004E74EF" w:rsidRPr="000A22CA">
              <w:rPr>
                <w:rFonts w:ascii="Times New Roman" w:eastAsia="Times New Roman" w:hAnsi="Times New Roman"/>
                <w:color w:val="000000"/>
                <w:sz w:val="28"/>
                <w:szCs w:val="28"/>
                <w:lang w:eastAsia="ru-RU"/>
              </w:rPr>
              <w:t>настики, борьбы</w:t>
            </w:r>
          </w:p>
        </w:tc>
        <w:tc>
          <w:tcPr>
            <w:tcW w:w="217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4E74EF" w:rsidRPr="000A22CA" w:rsidRDefault="004E74EF" w:rsidP="00F71D42">
            <w:pPr>
              <w:spacing w:after="0" w:line="240" w:lineRule="auto"/>
              <w:jc w:val="center"/>
              <w:rPr>
                <w:rFonts w:ascii="Times New Roman" w:eastAsia="Times New Roman" w:hAnsi="Times New Roman"/>
                <w:color w:val="000000"/>
                <w:sz w:val="28"/>
                <w:szCs w:val="28"/>
                <w:lang w:eastAsia="ru-RU"/>
              </w:rPr>
            </w:pPr>
          </w:p>
        </w:tc>
        <w:tc>
          <w:tcPr>
            <w:tcW w:w="1798"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w:t>
            </w: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top w:w="0" w:type="dxa"/>
              <w:left w:w="115" w:type="dxa"/>
              <w:bottom w:w="0" w:type="dxa"/>
              <w:right w:w="115" w:type="dxa"/>
            </w:tcMar>
            <w:vAlign w:val="center"/>
          </w:tcPr>
          <w:p w:rsidR="009436E5" w:rsidRPr="000A22CA" w:rsidRDefault="004E74EF" w:rsidP="00F71D42">
            <w:pPr>
              <w:spacing w:after="0" w:line="240" w:lineRule="auto"/>
              <w:jc w:val="center"/>
              <w:textAlignment w:val="baseline"/>
              <w:rPr>
                <w:rFonts w:ascii="Times New Roman" w:eastAsia="Times New Roman" w:hAnsi="Times New Roman"/>
                <w:color w:val="000000"/>
                <w:sz w:val="28"/>
                <w:szCs w:val="28"/>
                <w:lang w:eastAsia="ru-RU"/>
              </w:rPr>
            </w:pPr>
            <w:r w:rsidRPr="000A22CA">
              <w:rPr>
                <w:rFonts w:ascii="Times New Roman" w:eastAsia="Times New Roman" w:hAnsi="Times New Roman"/>
                <w:color w:val="000000"/>
                <w:sz w:val="28"/>
                <w:szCs w:val="28"/>
                <w:lang w:eastAsia="ru-RU"/>
              </w:rPr>
              <w:t>200</w:t>
            </w:r>
          </w:p>
        </w:tc>
      </w:tr>
    </w:tbl>
    <w:p w:rsidR="007966B5" w:rsidRPr="000A22CA" w:rsidRDefault="00195003" w:rsidP="00F71D42">
      <w:pPr>
        <w:spacing w:after="0" w:line="240" w:lineRule="auto"/>
        <w:ind w:firstLine="540"/>
        <w:jc w:val="center"/>
        <w:rPr>
          <w:rFonts w:ascii="Times New Roman" w:hAnsi="Times New Roman"/>
          <w:b/>
          <w:sz w:val="32"/>
          <w:szCs w:val="32"/>
        </w:rPr>
      </w:pPr>
      <w:r w:rsidRPr="000A22CA">
        <w:rPr>
          <w:rFonts w:ascii="Times New Roman" w:hAnsi="Times New Roman"/>
          <w:b/>
          <w:sz w:val="32"/>
          <w:szCs w:val="32"/>
        </w:rPr>
        <w:lastRenderedPageBreak/>
        <w:t xml:space="preserve">Гигиенические требования </w:t>
      </w:r>
    </w:p>
    <w:p w:rsidR="00195003" w:rsidRPr="000A22CA" w:rsidRDefault="00195003" w:rsidP="00F71D42">
      <w:pPr>
        <w:spacing w:after="0" w:line="240" w:lineRule="auto"/>
        <w:ind w:firstLine="540"/>
        <w:jc w:val="center"/>
        <w:rPr>
          <w:rFonts w:ascii="Times New Roman" w:hAnsi="Times New Roman"/>
          <w:b/>
          <w:sz w:val="32"/>
          <w:szCs w:val="32"/>
        </w:rPr>
      </w:pPr>
      <w:r w:rsidRPr="000A22CA">
        <w:rPr>
          <w:rFonts w:ascii="Times New Roman" w:hAnsi="Times New Roman"/>
          <w:b/>
          <w:sz w:val="32"/>
          <w:szCs w:val="32"/>
        </w:rPr>
        <w:t>к отоплению и вентиляции.</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Система отопления должна позволять:</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обеспечивать в спортивных сооружениях определённую температуру воздуха при любых колебаниях температуры наружного воздуха. В спорти</w:t>
      </w:r>
      <w:r w:rsidRPr="000A22CA">
        <w:rPr>
          <w:rFonts w:ascii="Times New Roman" w:hAnsi="Times New Roman"/>
          <w:sz w:val="32"/>
          <w:szCs w:val="32"/>
        </w:rPr>
        <w:t>в</w:t>
      </w:r>
      <w:r w:rsidRPr="000A22CA">
        <w:rPr>
          <w:rFonts w:ascii="Times New Roman" w:hAnsi="Times New Roman"/>
          <w:sz w:val="32"/>
          <w:szCs w:val="32"/>
        </w:rPr>
        <w:t>ных залах для занятий баскетболом +14</w:t>
      </w:r>
      <w:r w:rsidRPr="000A22CA">
        <w:rPr>
          <w:rFonts w:ascii="Times New Roman" w:hAnsi="Times New Roman"/>
          <w:sz w:val="32"/>
          <w:szCs w:val="32"/>
          <w:vertAlign w:val="superscript"/>
        </w:rPr>
        <w:t>0</w:t>
      </w:r>
      <w:r w:rsidRPr="000A22CA">
        <w:rPr>
          <w:rFonts w:ascii="Times New Roman" w:hAnsi="Times New Roman"/>
          <w:sz w:val="32"/>
          <w:szCs w:val="32"/>
        </w:rPr>
        <w:t xml:space="preserve"> – 16</w:t>
      </w:r>
      <w:r w:rsidRPr="000A22CA">
        <w:rPr>
          <w:rFonts w:ascii="Times New Roman" w:hAnsi="Times New Roman"/>
          <w:sz w:val="32"/>
          <w:szCs w:val="32"/>
          <w:vertAlign w:val="superscript"/>
        </w:rPr>
        <w:t>0</w:t>
      </w:r>
      <w:r w:rsidR="00806A48" w:rsidRPr="000A22CA">
        <w:rPr>
          <w:rFonts w:ascii="Times New Roman" w:hAnsi="Times New Roman"/>
          <w:sz w:val="32"/>
          <w:szCs w:val="32"/>
        </w:rPr>
        <w:t xml:space="preserve"> С</w:t>
      </w:r>
      <w:r w:rsidRPr="000A22CA">
        <w:rPr>
          <w:rFonts w:ascii="Times New Roman" w:hAnsi="Times New Roman"/>
          <w:sz w:val="32"/>
          <w:szCs w:val="32"/>
        </w:rPr>
        <w:t>, борьбой +16</w:t>
      </w:r>
      <w:r w:rsidRPr="000A22CA">
        <w:rPr>
          <w:rFonts w:ascii="Times New Roman" w:hAnsi="Times New Roman"/>
          <w:sz w:val="32"/>
          <w:szCs w:val="32"/>
          <w:vertAlign w:val="superscript"/>
        </w:rPr>
        <w:t>0</w:t>
      </w:r>
      <w:r w:rsidRPr="000A22CA">
        <w:rPr>
          <w:rFonts w:ascii="Times New Roman" w:hAnsi="Times New Roman"/>
          <w:sz w:val="32"/>
          <w:szCs w:val="32"/>
        </w:rPr>
        <w:t xml:space="preserve"> – 18</w:t>
      </w:r>
      <w:r w:rsidRPr="000A22CA">
        <w:rPr>
          <w:rFonts w:ascii="Times New Roman" w:hAnsi="Times New Roman"/>
          <w:sz w:val="32"/>
          <w:szCs w:val="32"/>
          <w:vertAlign w:val="superscript"/>
        </w:rPr>
        <w:t>0</w:t>
      </w:r>
      <w:r w:rsidR="00806A48" w:rsidRPr="000A22CA">
        <w:rPr>
          <w:rFonts w:ascii="Times New Roman" w:hAnsi="Times New Roman"/>
          <w:sz w:val="32"/>
          <w:szCs w:val="32"/>
        </w:rPr>
        <w:t xml:space="preserve"> С</w:t>
      </w:r>
      <w:r w:rsidRPr="000A22CA">
        <w:rPr>
          <w:rFonts w:ascii="Times New Roman" w:hAnsi="Times New Roman"/>
          <w:sz w:val="32"/>
          <w:szCs w:val="32"/>
        </w:rPr>
        <w:t>, спорти</w:t>
      </w:r>
      <w:r w:rsidRPr="000A22CA">
        <w:rPr>
          <w:rFonts w:ascii="Times New Roman" w:hAnsi="Times New Roman"/>
          <w:sz w:val="32"/>
          <w:szCs w:val="32"/>
        </w:rPr>
        <w:t>в</w:t>
      </w:r>
      <w:r w:rsidRPr="000A22CA">
        <w:rPr>
          <w:rFonts w:ascii="Times New Roman" w:hAnsi="Times New Roman"/>
          <w:sz w:val="32"/>
          <w:szCs w:val="32"/>
        </w:rPr>
        <w:t>ной гимнастикой +18</w:t>
      </w:r>
      <w:r w:rsidRPr="000A22CA">
        <w:rPr>
          <w:rFonts w:ascii="Times New Roman" w:hAnsi="Times New Roman"/>
          <w:sz w:val="32"/>
          <w:szCs w:val="32"/>
          <w:vertAlign w:val="superscript"/>
        </w:rPr>
        <w:t>0</w:t>
      </w:r>
      <w:r w:rsidRPr="000A22CA">
        <w:rPr>
          <w:rFonts w:ascii="Times New Roman" w:hAnsi="Times New Roman"/>
          <w:sz w:val="32"/>
          <w:szCs w:val="32"/>
        </w:rPr>
        <w:t>-20</w:t>
      </w:r>
      <w:r w:rsidRPr="000A22CA">
        <w:rPr>
          <w:rFonts w:ascii="Times New Roman" w:hAnsi="Times New Roman"/>
          <w:sz w:val="32"/>
          <w:szCs w:val="32"/>
          <w:vertAlign w:val="superscript"/>
        </w:rPr>
        <w:t>0</w:t>
      </w:r>
      <w:r w:rsidR="00806A48" w:rsidRPr="000A22CA">
        <w:rPr>
          <w:rFonts w:ascii="Times New Roman" w:hAnsi="Times New Roman"/>
          <w:sz w:val="32"/>
          <w:szCs w:val="32"/>
        </w:rPr>
        <w:t>С</w:t>
      </w:r>
      <w:r w:rsidRPr="000A22CA">
        <w:rPr>
          <w:rFonts w:ascii="Times New Roman" w:hAnsi="Times New Roman"/>
          <w:sz w:val="32"/>
          <w:szCs w:val="32"/>
        </w:rPr>
        <w:t>. Суточные колебания температур не должны пр</w:t>
      </w:r>
      <w:r w:rsidRPr="000A22CA">
        <w:rPr>
          <w:rFonts w:ascii="Times New Roman" w:hAnsi="Times New Roman"/>
          <w:sz w:val="32"/>
          <w:szCs w:val="32"/>
        </w:rPr>
        <w:t>е</w:t>
      </w:r>
      <w:r w:rsidRPr="000A22CA">
        <w:rPr>
          <w:rFonts w:ascii="Times New Roman" w:hAnsi="Times New Roman"/>
          <w:sz w:val="32"/>
          <w:szCs w:val="32"/>
        </w:rPr>
        <w:t>вышать 3</w:t>
      </w:r>
      <w:r w:rsidRPr="000A22CA">
        <w:rPr>
          <w:rFonts w:ascii="Times New Roman" w:hAnsi="Times New Roman"/>
          <w:sz w:val="32"/>
          <w:szCs w:val="32"/>
          <w:vertAlign w:val="superscript"/>
        </w:rPr>
        <w:t>0</w:t>
      </w:r>
      <w:r w:rsidR="00806A48" w:rsidRPr="000A22CA">
        <w:rPr>
          <w:rFonts w:ascii="Times New Roman" w:hAnsi="Times New Roman"/>
          <w:sz w:val="32"/>
          <w:szCs w:val="32"/>
        </w:rPr>
        <w:t>С</w:t>
      </w:r>
      <w:r w:rsidRPr="000A22CA">
        <w:rPr>
          <w:rFonts w:ascii="Times New Roman" w:hAnsi="Times New Roman"/>
          <w:sz w:val="32"/>
          <w:szCs w:val="32"/>
        </w:rPr>
        <w:t>;</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поддерживать необходимое качество воздушной среды.</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В спортивных залах в настоящее время применяется центральное от</w:t>
      </w:r>
      <w:r w:rsidRPr="000A22CA">
        <w:rPr>
          <w:rFonts w:ascii="Times New Roman" w:hAnsi="Times New Roman"/>
          <w:sz w:val="32"/>
          <w:szCs w:val="32"/>
        </w:rPr>
        <w:t>о</w:t>
      </w:r>
      <w:r w:rsidRPr="000A22CA">
        <w:rPr>
          <w:rFonts w:ascii="Times New Roman" w:hAnsi="Times New Roman"/>
          <w:sz w:val="32"/>
          <w:szCs w:val="32"/>
        </w:rPr>
        <w:t>пление: водяное, воздушное, реже паровое. Радиаторы отопления должны з</w:t>
      </w:r>
      <w:r w:rsidRPr="000A22CA">
        <w:rPr>
          <w:rFonts w:ascii="Times New Roman" w:hAnsi="Times New Roman"/>
          <w:sz w:val="32"/>
          <w:szCs w:val="32"/>
        </w:rPr>
        <w:t>а</w:t>
      </w:r>
      <w:r w:rsidRPr="000A22CA">
        <w:rPr>
          <w:rFonts w:ascii="Times New Roman" w:hAnsi="Times New Roman"/>
          <w:sz w:val="32"/>
          <w:szCs w:val="32"/>
        </w:rPr>
        <w:t>крываться защитными решётками, находящимися в одной плоскости со ст</w:t>
      </w:r>
      <w:r w:rsidRPr="000A22CA">
        <w:rPr>
          <w:rFonts w:ascii="Times New Roman" w:hAnsi="Times New Roman"/>
          <w:sz w:val="32"/>
          <w:szCs w:val="32"/>
        </w:rPr>
        <w:t>е</w:t>
      </w:r>
      <w:r w:rsidRPr="000A22CA">
        <w:rPr>
          <w:rFonts w:ascii="Times New Roman" w:hAnsi="Times New Roman"/>
          <w:sz w:val="32"/>
          <w:szCs w:val="32"/>
        </w:rPr>
        <w:t>ной. Температура нагреваемых поверхностей не должна быть выше 80</w:t>
      </w:r>
      <w:r w:rsidRPr="000A22CA">
        <w:rPr>
          <w:rFonts w:ascii="Times New Roman" w:hAnsi="Times New Roman"/>
          <w:sz w:val="32"/>
          <w:szCs w:val="32"/>
          <w:vertAlign w:val="superscript"/>
        </w:rPr>
        <w:t>0</w:t>
      </w:r>
      <w:r w:rsidR="00806A48" w:rsidRPr="000A22CA">
        <w:rPr>
          <w:rFonts w:ascii="Times New Roman" w:hAnsi="Times New Roman"/>
          <w:sz w:val="32"/>
          <w:szCs w:val="32"/>
        </w:rPr>
        <w:t>С.</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Для своевременного удаления избытка тепла, влаги и вредных газоо</w:t>
      </w:r>
      <w:r w:rsidRPr="000A22CA">
        <w:rPr>
          <w:rFonts w:ascii="Times New Roman" w:hAnsi="Times New Roman"/>
          <w:sz w:val="32"/>
          <w:szCs w:val="32"/>
        </w:rPr>
        <w:t>б</w:t>
      </w:r>
      <w:r w:rsidRPr="000A22CA">
        <w:rPr>
          <w:rFonts w:ascii="Times New Roman" w:hAnsi="Times New Roman"/>
          <w:sz w:val="32"/>
          <w:szCs w:val="32"/>
        </w:rPr>
        <w:t>разных загрязнителей воздуха, образующихся в результате деятельности спортсменов и зрителей, спортивные сооружения оборудуются специальн</w:t>
      </w:r>
      <w:r w:rsidRPr="000A22CA">
        <w:rPr>
          <w:rFonts w:ascii="Times New Roman" w:hAnsi="Times New Roman"/>
          <w:sz w:val="32"/>
          <w:szCs w:val="32"/>
        </w:rPr>
        <w:t>ы</w:t>
      </w:r>
      <w:r w:rsidRPr="000A22CA">
        <w:rPr>
          <w:rFonts w:ascii="Times New Roman" w:hAnsi="Times New Roman"/>
          <w:sz w:val="32"/>
          <w:szCs w:val="32"/>
        </w:rPr>
        <w:t>ми системами вентиляции: естественной и искусственной.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Эффективность работы вентиляционных систем в спортивных соор</w:t>
      </w:r>
      <w:r w:rsidRPr="000A22CA">
        <w:rPr>
          <w:rFonts w:ascii="Times New Roman" w:hAnsi="Times New Roman"/>
          <w:sz w:val="32"/>
          <w:szCs w:val="32"/>
        </w:rPr>
        <w:t>у</w:t>
      </w:r>
      <w:r w:rsidRPr="000A22CA">
        <w:rPr>
          <w:rFonts w:ascii="Times New Roman" w:hAnsi="Times New Roman"/>
          <w:sz w:val="32"/>
          <w:szCs w:val="32"/>
        </w:rPr>
        <w:t>жениях, их способность обеспечить поддержание чистоты воздуха в помещ</w:t>
      </w:r>
      <w:r w:rsidRPr="000A22CA">
        <w:rPr>
          <w:rFonts w:ascii="Times New Roman" w:hAnsi="Times New Roman"/>
          <w:sz w:val="32"/>
          <w:szCs w:val="32"/>
        </w:rPr>
        <w:t>е</w:t>
      </w:r>
      <w:r w:rsidRPr="000A22CA">
        <w:rPr>
          <w:rFonts w:ascii="Times New Roman" w:hAnsi="Times New Roman"/>
          <w:sz w:val="32"/>
          <w:szCs w:val="32"/>
        </w:rPr>
        <w:t>ниях оценивается по обеспечению для каждого занимающегося или болел</w:t>
      </w:r>
      <w:r w:rsidRPr="000A22CA">
        <w:rPr>
          <w:rFonts w:ascii="Times New Roman" w:hAnsi="Times New Roman"/>
          <w:sz w:val="32"/>
          <w:szCs w:val="32"/>
        </w:rPr>
        <w:t>ь</w:t>
      </w:r>
      <w:r w:rsidRPr="000A22CA">
        <w:rPr>
          <w:rFonts w:ascii="Times New Roman" w:hAnsi="Times New Roman"/>
          <w:sz w:val="32"/>
          <w:szCs w:val="32"/>
        </w:rPr>
        <w:t>щика необходимого объёма воздуха (воздушный куб) и его регулярной см</w:t>
      </w:r>
      <w:r w:rsidRPr="000A22CA">
        <w:rPr>
          <w:rFonts w:ascii="Times New Roman" w:hAnsi="Times New Roman"/>
          <w:sz w:val="32"/>
          <w:szCs w:val="32"/>
        </w:rPr>
        <w:t>е</w:t>
      </w:r>
      <w:r w:rsidRPr="000A22CA">
        <w:rPr>
          <w:rFonts w:ascii="Times New Roman" w:hAnsi="Times New Roman"/>
          <w:sz w:val="32"/>
          <w:szCs w:val="32"/>
        </w:rPr>
        <w:t>ной наружным воздухом.</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В соответствии с гигиеническими требованиями в спортивных залах воздушный куб равен 30 м</w:t>
      </w:r>
      <w:r w:rsidRPr="000A22CA">
        <w:rPr>
          <w:rFonts w:ascii="Times New Roman" w:hAnsi="Times New Roman"/>
          <w:sz w:val="32"/>
          <w:szCs w:val="32"/>
          <w:vertAlign w:val="superscript"/>
        </w:rPr>
        <w:t>3</w:t>
      </w:r>
      <w:r w:rsidRPr="000A22CA">
        <w:rPr>
          <w:rFonts w:ascii="Times New Roman" w:hAnsi="Times New Roman"/>
          <w:sz w:val="32"/>
          <w:szCs w:val="32"/>
        </w:rPr>
        <w:t>, объём вентиляции 80 – 90 м</w:t>
      </w:r>
      <w:r w:rsidRPr="000A22CA">
        <w:rPr>
          <w:rFonts w:ascii="Times New Roman" w:hAnsi="Times New Roman"/>
          <w:sz w:val="32"/>
          <w:szCs w:val="32"/>
          <w:vertAlign w:val="superscript"/>
        </w:rPr>
        <w:t>3</w:t>
      </w:r>
      <w:r w:rsidRPr="000A22CA">
        <w:rPr>
          <w:rFonts w:ascii="Times New Roman" w:hAnsi="Times New Roman"/>
          <w:sz w:val="32"/>
          <w:szCs w:val="32"/>
        </w:rPr>
        <w:t xml:space="preserve"> на человека в час. Иначе говоря, требуется такая мощность вентиляционных систем, которая бы могла обеспечить не менее чем трёхкратный обмен воздуха в них за час.</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Естественная вентиляция в крытых спортивных сооружениях осущес</w:t>
      </w:r>
      <w:r w:rsidRPr="000A22CA">
        <w:rPr>
          <w:rFonts w:ascii="Times New Roman" w:hAnsi="Times New Roman"/>
          <w:sz w:val="32"/>
          <w:szCs w:val="32"/>
        </w:rPr>
        <w:t>т</w:t>
      </w:r>
      <w:r w:rsidRPr="000A22CA">
        <w:rPr>
          <w:rFonts w:ascii="Times New Roman" w:hAnsi="Times New Roman"/>
          <w:sz w:val="32"/>
          <w:szCs w:val="32"/>
        </w:rPr>
        <w:t>вляется преимущественно через форточки и фрамуги двери. Одним из пар</w:t>
      </w:r>
      <w:r w:rsidRPr="000A22CA">
        <w:rPr>
          <w:rFonts w:ascii="Times New Roman" w:hAnsi="Times New Roman"/>
          <w:sz w:val="32"/>
          <w:szCs w:val="32"/>
        </w:rPr>
        <w:t>а</w:t>
      </w:r>
      <w:r w:rsidRPr="000A22CA">
        <w:rPr>
          <w:rFonts w:ascii="Times New Roman" w:hAnsi="Times New Roman"/>
          <w:sz w:val="32"/>
          <w:szCs w:val="32"/>
        </w:rPr>
        <w:t>метров естественной вентиляции является коэффициент вентиляции – это о</w:t>
      </w:r>
      <w:r w:rsidRPr="000A22CA">
        <w:rPr>
          <w:rFonts w:ascii="Times New Roman" w:hAnsi="Times New Roman"/>
          <w:sz w:val="32"/>
          <w:szCs w:val="32"/>
        </w:rPr>
        <w:t>т</w:t>
      </w:r>
      <w:r w:rsidRPr="000A22CA">
        <w:rPr>
          <w:rFonts w:ascii="Times New Roman" w:hAnsi="Times New Roman"/>
          <w:sz w:val="32"/>
          <w:szCs w:val="32"/>
        </w:rPr>
        <w:t>ношение площади фрамуг к площади пола и равен 1/50.</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Чтобы усилить естественный воздухообмен, в форточки, фрамуги вмонтируют вентиляторы. Во многих случаях этого достаточно для подде</w:t>
      </w:r>
      <w:r w:rsidRPr="000A22CA">
        <w:rPr>
          <w:rFonts w:ascii="Times New Roman" w:hAnsi="Times New Roman"/>
          <w:sz w:val="32"/>
          <w:szCs w:val="32"/>
        </w:rPr>
        <w:t>р</w:t>
      </w:r>
      <w:r w:rsidRPr="000A22CA">
        <w:rPr>
          <w:rFonts w:ascii="Times New Roman" w:hAnsi="Times New Roman"/>
          <w:sz w:val="32"/>
          <w:szCs w:val="32"/>
        </w:rPr>
        <w:t xml:space="preserve">жания необходимого качества воздуха. Особенно хорошие результаты даёт сквозное проветривание. Но </w:t>
      </w:r>
      <w:r w:rsidRPr="000A22CA">
        <w:rPr>
          <w:rFonts w:ascii="Times New Roman" w:hAnsi="Times New Roman"/>
          <w:sz w:val="32"/>
          <w:szCs w:val="32"/>
        </w:rPr>
        <w:lastRenderedPageBreak/>
        <w:t>его нужно проводить, когда в помещениях нет людей. Проветривать надо до, в перерыв, после занятий.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В спортивных залах одной естественной вентиляции мало. С помощью искусственной вентиляции обеспечивается высокое качество воздуха: оч</w:t>
      </w:r>
      <w:r w:rsidRPr="000A22CA">
        <w:rPr>
          <w:rFonts w:ascii="Times New Roman" w:hAnsi="Times New Roman"/>
          <w:sz w:val="32"/>
          <w:szCs w:val="32"/>
        </w:rPr>
        <w:t>и</w:t>
      </w:r>
      <w:r w:rsidRPr="000A22CA">
        <w:rPr>
          <w:rFonts w:ascii="Times New Roman" w:hAnsi="Times New Roman"/>
          <w:sz w:val="32"/>
          <w:szCs w:val="32"/>
        </w:rPr>
        <w:t>щается от механических примесей, подогревается или охлаждается, увлажн</w:t>
      </w:r>
      <w:r w:rsidRPr="000A22CA">
        <w:rPr>
          <w:rFonts w:ascii="Times New Roman" w:hAnsi="Times New Roman"/>
          <w:sz w:val="32"/>
          <w:szCs w:val="32"/>
        </w:rPr>
        <w:t>я</w:t>
      </w:r>
      <w:r w:rsidRPr="000A22CA">
        <w:rPr>
          <w:rFonts w:ascii="Times New Roman" w:hAnsi="Times New Roman"/>
          <w:sz w:val="32"/>
          <w:szCs w:val="32"/>
        </w:rPr>
        <w:t>ется или подсушивается и т.д. Существует три системы центральной иску</w:t>
      </w:r>
      <w:r w:rsidRPr="000A22CA">
        <w:rPr>
          <w:rFonts w:ascii="Times New Roman" w:hAnsi="Times New Roman"/>
          <w:sz w:val="32"/>
          <w:szCs w:val="32"/>
        </w:rPr>
        <w:t>с</w:t>
      </w:r>
      <w:r w:rsidRPr="000A22CA">
        <w:rPr>
          <w:rFonts w:ascii="Times New Roman" w:hAnsi="Times New Roman"/>
          <w:sz w:val="32"/>
          <w:szCs w:val="32"/>
        </w:rPr>
        <w:t>ственной вентиляции: вытяжная, приточная и комбинированная с некоторым преобладанием притока.</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В последнее время получила распространение наиболее совершенная система искусственной вентиляции – кондиционирование воздуха. Эта си</w:t>
      </w:r>
      <w:r w:rsidRPr="000A22CA">
        <w:rPr>
          <w:rFonts w:ascii="Times New Roman" w:hAnsi="Times New Roman"/>
          <w:sz w:val="32"/>
          <w:szCs w:val="32"/>
        </w:rPr>
        <w:t>с</w:t>
      </w:r>
      <w:r w:rsidRPr="000A22CA">
        <w:rPr>
          <w:rFonts w:ascii="Times New Roman" w:hAnsi="Times New Roman"/>
          <w:sz w:val="32"/>
          <w:szCs w:val="32"/>
        </w:rPr>
        <w:t>тема позволяет поддерживать автоматически в течение необходимого врем</w:t>
      </w:r>
      <w:r w:rsidRPr="000A22CA">
        <w:rPr>
          <w:rFonts w:ascii="Times New Roman" w:hAnsi="Times New Roman"/>
          <w:sz w:val="32"/>
          <w:szCs w:val="32"/>
        </w:rPr>
        <w:t>е</w:t>
      </w:r>
      <w:r w:rsidRPr="000A22CA">
        <w:rPr>
          <w:rFonts w:ascii="Times New Roman" w:hAnsi="Times New Roman"/>
          <w:sz w:val="32"/>
          <w:szCs w:val="32"/>
        </w:rPr>
        <w:t>ни оптимальные условия температуры, влажности и движения воздуха, чи</w:t>
      </w:r>
      <w:r w:rsidRPr="000A22CA">
        <w:rPr>
          <w:rFonts w:ascii="Times New Roman" w:hAnsi="Times New Roman"/>
          <w:sz w:val="32"/>
          <w:szCs w:val="32"/>
        </w:rPr>
        <w:t>с</w:t>
      </w:r>
      <w:r w:rsidRPr="000A22CA">
        <w:rPr>
          <w:rFonts w:ascii="Times New Roman" w:hAnsi="Times New Roman"/>
          <w:sz w:val="32"/>
          <w:szCs w:val="32"/>
        </w:rPr>
        <w:t>тоты воздуха. Работы кондиционеров складывается из нескольких этапов: воздух, поступающий в кондиционеры, подогревается или наоборот, охла</w:t>
      </w:r>
      <w:r w:rsidRPr="000A22CA">
        <w:rPr>
          <w:rFonts w:ascii="Times New Roman" w:hAnsi="Times New Roman"/>
          <w:sz w:val="32"/>
          <w:szCs w:val="32"/>
        </w:rPr>
        <w:t>ж</w:t>
      </w:r>
      <w:r w:rsidRPr="000A22CA">
        <w:rPr>
          <w:rFonts w:ascii="Times New Roman" w:hAnsi="Times New Roman"/>
          <w:sz w:val="32"/>
          <w:szCs w:val="32"/>
        </w:rPr>
        <w:t>дается до требуемой температуры, увлажняется или подсушивается, очищ</w:t>
      </w:r>
      <w:r w:rsidRPr="000A22CA">
        <w:rPr>
          <w:rFonts w:ascii="Times New Roman" w:hAnsi="Times New Roman"/>
          <w:sz w:val="32"/>
          <w:szCs w:val="32"/>
        </w:rPr>
        <w:t>а</w:t>
      </w:r>
      <w:r w:rsidRPr="000A22CA">
        <w:rPr>
          <w:rFonts w:ascii="Times New Roman" w:hAnsi="Times New Roman"/>
          <w:sz w:val="32"/>
          <w:szCs w:val="32"/>
        </w:rPr>
        <w:t>ется от пыли и бактерий, а затем подаётся в помещения с определённой ск</w:t>
      </w:r>
      <w:r w:rsidRPr="000A22CA">
        <w:rPr>
          <w:rFonts w:ascii="Times New Roman" w:hAnsi="Times New Roman"/>
          <w:sz w:val="32"/>
          <w:szCs w:val="32"/>
        </w:rPr>
        <w:t>о</w:t>
      </w:r>
      <w:r w:rsidRPr="000A22CA">
        <w:rPr>
          <w:rFonts w:ascii="Times New Roman" w:hAnsi="Times New Roman"/>
          <w:sz w:val="32"/>
          <w:szCs w:val="32"/>
        </w:rPr>
        <w:t>ростью.</w:t>
      </w:r>
    </w:p>
    <w:p w:rsidR="00195003" w:rsidRPr="000A22CA" w:rsidRDefault="00195003" w:rsidP="00F71D42">
      <w:pPr>
        <w:spacing w:after="0" w:line="240" w:lineRule="auto"/>
        <w:ind w:firstLine="540"/>
        <w:jc w:val="both"/>
        <w:rPr>
          <w:rFonts w:ascii="Times New Roman" w:hAnsi="Times New Roman"/>
          <w:b/>
          <w:sz w:val="32"/>
          <w:szCs w:val="32"/>
        </w:rPr>
      </w:pPr>
      <w:r w:rsidRPr="000A22CA">
        <w:rPr>
          <w:rFonts w:ascii="Times New Roman" w:hAnsi="Times New Roman"/>
          <w:b/>
          <w:sz w:val="32"/>
          <w:szCs w:val="32"/>
        </w:rPr>
        <w:t>VIII. Внутренняя отделка помещений.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Отделка спортзалов и вспомогательных помещений должны способс</w:t>
      </w:r>
      <w:r w:rsidRPr="000A22CA">
        <w:rPr>
          <w:rFonts w:ascii="Times New Roman" w:hAnsi="Times New Roman"/>
          <w:sz w:val="32"/>
          <w:szCs w:val="32"/>
        </w:rPr>
        <w:t>т</w:t>
      </w:r>
      <w:r w:rsidRPr="000A22CA">
        <w:rPr>
          <w:rFonts w:ascii="Times New Roman" w:hAnsi="Times New Roman"/>
          <w:sz w:val="32"/>
          <w:szCs w:val="32"/>
        </w:rPr>
        <w:t>вовать их утеплению, звукоизоляции, устранять неровности, способствовать отражению света, создавать уютный вид и обеспечивать лёгкую уборку.</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 Полы в спортзалах должны быть деревянные, плотные, ровные, без щелей, не скользкие, лучше всего брусчатые палубного типа. Допускается покрытие полов линолеумом. Для уменьшения шумов в залах, где проводя</w:t>
      </w:r>
      <w:r w:rsidRPr="000A22CA">
        <w:rPr>
          <w:rFonts w:ascii="Times New Roman" w:hAnsi="Times New Roman"/>
          <w:sz w:val="32"/>
          <w:szCs w:val="32"/>
        </w:rPr>
        <w:t>т</w:t>
      </w:r>
      <w:r w:rsidRPr="000A22CA">
        <w:rPr>
          <w:rFonts w:ascii="Times New Roman" w:hAnsi="Times New Roman"/>
          <w:sz w:val="32"/>
          <w:szCs w:val="32"/>
        </w:rPr>
        <w:t>ся занятия по поднятию тяжестей, необходимо применять специальные меры, снижающие звукопроводность полов. В залах бассейнов для плавания и в т</w:t>
      </w:r>
      <w:r w:rsidRPr="000A22CA">
        <w:rPr>
          <w:rFonts w:ascii="Times New Roman" w:hAnsi="Times New Roman"/>
          <w:sz w:val="32"/>
          <w:szCs w:val="32"/>
        </w:rPr>
        <w:t>а</w:t>
      </w:r>
      <w:r w:rsidRPr="000A22CA">
        <w:rPr>
          <w:rFonts w:ascii="Times New Roman" w:hAnsi="Times New Roman"/>
          <w:sz w:val="32"/>
          <w:szCs w:val="32"/>
        </w:rPr>
        <w:t>ких вспомогательных помещениях как душевые, уборные, полы делают из жёстких керамических плиток, что предохраняет от сырости и позволяет ча</w:t>
      </w:r>
      <w:r w:rsidRPr="000A22CA">
        <w:rPr>
          <w:rFonts w:ascii="Times New Roman" w:hAnsi="Times New Roman"/>
          <w:sz w:val="32"/>
          <w:szCs w:val="32"/>
        </w:rPr>
        <w:t>с</w:t>
      </w:r>
      <w:r w:rsidRPr="000A22CA">
        <w:rPr>
          <w:rFonts w:ascii="Times New Roman" w:hAnsi="Times New Roman"/>
          <w:sz w:val="32"/>
          <w:szCs w:val="32"/>
        </w:rPr>
        <w:t>то их мыть водой. В душевых устраивают трап для отвода воды и допускаю</w:t>
      </w:r>
      <w:r w:rsidRPr="000A22CA">
        <w:rPr>
          <w:rFonts w:ascii="Times New Roman" w:hAnsi="Times New Roman"/>
          <w:sz w:val="32"/>
          <w:szCs w:val="32"/>
        </w:rPr>
        <w:t>т</w:t>
      </w:r>
      <w:r w:rsidRPr="000A22CA">
        <w:rPr>
          <w:rFonts w:ascii="Times New Roman" w:hAnsi="Times New Roman"/>
          <w:sz w:val="32"/>
          <w:szCs w:val="32"/>
        </w:rPr>
        <w:t>ся цементные полы. В раздевальнях полы красят масляной краской или п</w:t>
      </w:r>
      <w:r w:rsidRPr="000A22CA">
        <w:rPr>
          <w:rFonts w:ascii="Times New Roman" w:hAnsi="Times New Roman"/>
          <w:sz w:val="32"/>
          <w:szCs w:val="32"/>
        </w:rPr>
        <w:t>о</w:t>
      </w:r>
      <w:r w:rsidRPr="000A22CA">
        <w:rPr>
          <w:rFonts w:ascii="Times New Roman" w:hAnsi="Times New Roman"/>
          <w:sz w:val="32"/>
          <w:szCs w:val="32"/>
        </w:rPr>
        <w:t>крывают линолеумом, в проходах укладывают резиновые дорожки. Ковровые дорожки запрещаются в связи с большим загрязнением и опасностью перед</w:t>
      </w:r>
      <w:r w:rsidRPr="000A22CA">
        <w:rPr>
          <w:rFonts w:ascii="Times New Roman" w:hAnsi="Times New Roman"/>
          <w:sz w:val="32"/>
          <w:szCs w:val="32"/>
        </w:rPr>
        <w:t>а</w:t>
      </w:r>
      <w:r w:rsidRPr="000A22CA">
        <w:rPr>
          <w:rFonts w:ascii="Times New Roman" w:hAnsi="Times New Roman"/>
          <w:sz w:val="32"/>
          <w:szCs w:val="32"/>
        </w:rPr>
        <w:t>чи через них грибковых и других заболеваний.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lastRenderedPageBreak/>
        <w:t>Стены залов должны быть ровными, без выступов, полуколонн, карн</w:t>
      </w:r>
      <w:r w:rsidRPr="000A22CA">
        <w:rPr>
          <w:rFonts w:ascii="Times New Roman" w:hAnsi="Times New Roman"/>
          <w:sz w:val="32"/>
          <w:szCs w:val="32"/>
        </w:rPr>
        <w:t>и</w:t>
      </w:r>
      <w:r w:rsidRPr="000A22CA">
        <w:rPr>
          <w:rFonts w:ascii="Times New Roman" w:hAnsi="Times New Roman"/>
          <w:sz w:val="32"/>
          <w:szCs w:val="32"/>
        </w:rPr>
        <w:t>зов и лепных украшений, способствующих скоплению пыли. Следует окр</w:t>
      </w:r>
      <w:r w:rsidRPr="000A22CA">
        <w:rPr>
          <w:rFonts w:ascii="Times New Roman" w:hAnsi="Times New Roman"/>
          <w:sz w:val="32"/>
          <w:szCs w:val="32"/>
        </w:rPr>
        <w:t>а</w:t>
      </w:r>
      <w:r w:rsidRPr="000A22CA">
        <w:rPr>
          <w:rFonts w:ascii="Times New Roman" w:hAnsi="Times New Roman"/>
          <w:sz w:val="32"/>
          <w:szCs w:val="32"/>
        </w:rPr>
        <w:t>шивать их масляной краской, во всяком случае, на высоту 1,8-2 м, а дальше можно применять клеевую краску.</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При окраске стен следует создавать не глянцевитые, блестящие п</w:t>
      </w:r>
      <w:r w:rsidRPr="000A22CA">
        <w:rPr>
          <w:rFonts w:ascii="Times New Roman" w:hAnsi="Times New Roman"/>
          <w:sz w:val="32"/>
          <w:szCs w:val="32"/>
        </w:rPr>
        <w:t>о</w:t>
      </w:r>
      <w:r w:rsidRPr="000A22CA">
        <w:rPr>
          <w:rFonts w:ascii="Times New Roman" w:hAnsi="Times New Roman"/>
          <w:sz w:val="32"/>
          <w:szCs w:val="32"/>
        </w:rPr>
        <w:t>верхности, а матовые, дающие диффузное отражение более благоприятное для зрительного восприятия и способствующее равномерному освещению.</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В спортивных помещениях функциональная и эстетическая действе</w:t>
      </w:r>
      <w:r w:rsidRPr="000A22CA">
        <w:rPr>
          <w:rFonts w:ascii="Times New Roman" w:hAnsi="Times New Roman"/>
          <w:sz w:val="32"/>
          <w:szCs w:val="32"/>
        </w:rPr>
        <w:t>н</w:t>
      </w:r>
      <w:r w:rsidRPr="000A22CA">
        <w:rPr>
          <w:rFonts w:ascii="Times New Roman" w:hAnsi="Times New Roman"/>
          <w:sz w:val="32"/>
          <w:szCs w:val="32"/>
        </w:rPr>
        <w:t>ность цвета используется пока ещё не в полной мере. В типовых проектах спортивных залов и бассейнов не даётся каких-либо рекомендаций по их цв</w:t>
      </w:r>
      <w:r w:rsidRPr="000A22CA">
        <w:rPr>
          <w:rFonts w:ascii="Times New Roman" w:hAnsi="Times New Roman"/>
          <w:sz w:val="32"/>
          <w:szCs w:val="32"/>
        </w:rPr>
        <w:t>е</w:t>
      </w:r>
      <w:r w:rsidRPr="000A22CA">
        <w:rPr>
          <w:rFonts w:ascii="Times New Roman" w:hAnsi="Times New Roman"/>
          <w:sz w:val="32"/>
          <w:szCs w:val="32"/>
        </w:rPr>
        <w:t>товому оформлению.</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На практике выбор цвета осуществляется исходя из субъективных вк</w:t>
      </w:r>
      <w:r w:rsidRPr="000A22CA">
        <w:rPr>
          <w:rFonts w:ascii="Times New Roman" w:hAnsi="Times New Roman"/>
          <w:sz w:val="32"/>
          <w:szCs w:val="32"/>
        </w:rPr>
        <w:t>у</w:t>
      </w:r>
      <w:r w:rsidRPr="000A22CA">
        <w:rPr>
          <w:rFonts w:ascii="Times New Roman" w:hAnsi="Times New Roman"/>
          <w:sz w:val="32"/>
          <w:szCs w:val="32"/>
        </w:rPr>
        <w:t>сов, случайных соображений или даже просто из наличия красок и других материалов. Цвет может и должен решать в спортинтерьерах широкий круг задач и помогать развитию массовой физической культуре и повышению мастерства спортсменов. Цвет в спортзале призван: 1) повышать работосп</w:t>
      </w:r>
      <w:r w:rsidRPr="000A22CA">
        <w:rPr>
          <w:rFonts w:ascii="Times New Roman" w:hAnsi="Times New Roman"/>
          <w:sz w:val="32"/>
          <w:szCs w:val="32"/>
        </w:rPr>
        <w:t>о</w:t>
      </w:r>
      <w:r w:rsidRPr="000A22CA">
        <w:rPr>
          <w:rFonts w:ascii="Times New Roman" w:hAnsi="Times New Roman"/>
          <w:sz w:val="32"/>
          <w:szCs w:val="32"/>
        </w:rPr>
        <w:t>собность спортсмена; 2) создавать у него хорошее настроение; 3) в опред</w:t>
      </w:r>
      <w:r w:rsidRPr="000A22CA">
        <w:rPr>
          <w:rFonts w:ascii="Times New Roman" w:hAnsi="Times New Roman"/>
          <w:sz w:val="32"/>
          <w:szCs w:val="32"/>
        </w:rPr>
        <w:t>е</w:t>
      </w:r>
      <w:r w:rsidRPr="000A22CA">
        <w:rPr>
          <w:rFonts w:ascii="Times New Roman" w:hAnsi="Times New Roman"/>
          <w:sz w:val="32"/>
          <w:szCs w:val="32"/>
        </w:rPr>
        <w:t>лённой мере предохранять от спортивных травм; 4) улучшать качество зр</w:t>
      </w:r>
      <w:r w:rsidRPr="000A22CA">
        <w:rPr>
          <w:rFonts w:ascii="Times New Roman" w:hAnsi="Times New Roman"/>
          <w:sz w:val="32"/>
          <w:szCs w:val="32"/>
        </w:rPr>
        <w:t>и</w:t>
      </w:r>
      <w:r w:rsidRPr="000A22CA">
        <w:rPr>
          <w:rFonts w:ascii="Times New Roman" w:hAnsi="Times New Roman"/>
          <w:sz w:val="32"/>
          <w:szCs w:val="32"/>
        </w:rPr>
        <w:t>тельной информации.</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Функции цвета – физиологическая, гигиеническая, эмоциональная, и</w:t>
      </w:r>
      <w:r w:rsidRPr="000A22CA">
        <w:rPr>
          <w:rFonts w:ascii="Times New Roman" w:hAnsi="Times New Roman"/>
          <w:sz w:val="32"/>
          <w:szCs w:val="32"/>
        </w:rPr>
        <w:t>н</w:t>
      </w:r>
      <w:r w:rsidRPr="000A22CA">
        <w:rPr>
          <w:rFonts w:ascii="Times New Roman" w:hAnsi="Times New Roman"/>
          <w:sz w:val="32"/>
          <w:szCs w:val="32"/>
        </w:rPr>
        <w:t>формационная.</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Психофизиологическая – сдвиги под влиянием цвета объясняются н</w:t>
      </w:r>
      <w:r w:rsidRPr="000A22CA">
        <w:rPr>
          <w:rFonts w:ascii="Times New Roman" w:hAnsi="Times New Roman"/>
          <w:sz w:val="32"/>
          <w:szCs w:val="32"/>
        </w:rPr>
        <w:t>а</w:t>
      </w:r>
      <w:r w:rsidRPr="000A22CA">
        <w:rPr>
          <w:rFonts w:ascii="Times New Roman" w:hAnsi="Times New Roman"/>
          <w:sz w:val="32"/>
          <w:szCs w:val="32"/>
        </w:rPr>
        <w:t>личием связей между цветовым зрением и вегетативной нервной системой (Орбели, Кравцов). Оранжевый, красный, жёлтый – улучшают пульс, уск</w:t>
      </w:r>
      <w:r w:rsidRPr="000A22CA">
        <w:rPr>
          <w:rFonts w:ascii="Times New Roman" w:hAnsi="Times New Roman"/>
          <w:sz w:val="32"/>
          <w:szCs w:val="32"/>
        </w:rPr>
        <w:t>о</w:t>
      </w:r>
      <w:r w:rsidRPr="000A22CA">
        <w:rPr>
          <w:rFonts w:ascii="Times New Roman" w:hAnsi="Times New Roman"/>
          <w:sz w:val="32"/>
          <w:szCs w:val="32"/>
        </w:rPr>
        <w:t>ряют дыхание, стимулируют мышечную деятельность (Данцих и др.), остр</w:t>
      </w:r>
      <w:r w:rsidRPr="000A22CA">
        <w:rPr>
          <w:rFonts w:ascii="Times New Roman" w:hAnsi="Times New Roman"/>
          <w:sz w:val="32"/>
          <w:szCs w:val="32"/>
        </w:rPr>
        <w:t>о</w:t>
      </w:r>
      <w:r w:rsidRPr="000A22CA">
        <w:rPr>
          <w:rFonts w:ascii="Times New Roman" w:hAnsi="Times New Roman"/>
          <w:sz w:val="32"/>
          <w:szCs w:val="32"/>
        </w:rPr>
        <w:t>та зрения и работоспособность максимальна при жёлтой и зелёной окраске помещения, особенно при нервном напряжении. Тёплые – красный, оранж</w:t>
      </w:r>
      <w:r w:rsidRPr="000A22CA">
        <w:rPr>
          <w:rFonts w:ascii="Times New Roman" w:hAnsi="Times New Roman"/>
          <w:sz w:val="32"/>
          <w:szCs w:val="32"/>
        </w:rPr>
        <w:t>е</w:t>
      </w:r>
      <w:r w:rsidRPr="000A22CA">
        <w:rPr>
          <w:rFonts w:ascii="Times New Roman" w:hAnsi="Times New Roman"/>
          <w:sz w:val="32"/>
          <w:szCs w:val="32"/>
        </w:rPr>
        <w:t>вый, зелёный, жёлтый. Холодные – голубой, фиолетовый.</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Тёплые цвета – выступающие, холодные – удаляющие. Жёлтые залы кажутся меньше по площади, кажущийся вес предмета тем меньше, чем он светлее. Красный стимулирует реакции, голубой – успокаивает, зелёный - о</w:t>
      </w:r>
      <w:r w:rsidRPr="000A22CA">
        <w:rPr>
          <w:rFonts w:ascii="Times New Roman" w:hAnsi="Times New Roman"/>
          <w:sz w:val="32"/>
          <w:szCs w:val="32"/>
        </w:rPr>
        <w:t>с</w:t>
      </w:r>
      <w:r w:rsidRPr="000A22CA">
        <w:rPr>
          <w:rFonts w:ascii="Times New Roman" w:hAnsi="Times New Roman"/>
          <w:sz w:val="32"/>
          <w:szCs w:val="32"/>
        </w:rPr>
        <w:t xml:space="preserve">вежает, бурый – депрессию, оранжевый – яркий, радостный, фиолетовый – благородный, печальный, чёрный – угнетающий, белый – символ чистоты, холодный, синий – </w:t>
      </w:r>
      <w:r w:rsidRPr="000A22CA">
        <w:rPr>
          <w:rFonts w:ascii="Times New Roman" w:hAnsi="Times New Roman"/>
          <w:sz w:val="32"/>
          <w:szCs w:val="32"/>
        </w:rPr>
        <w:lastRenderedPageBreak/>
        <w:t>безопасность и комфорт, пурпурный – облагоражива</w:t>
      </w:r>
      <w:r w:rsidRPr="000A22CA">
        <w:rPr>
          <w:rFonts w:ascii="Times New Roman" w:hAnsi="Times New Roman"/>
          <w:sz w:val="32"/>
          <w:szCs w:val="32"/>
        </w:rPr>
        <w:t>ю</w:t>
      </w:r>
      <w:r w:rsidRPr="000A22CA">
        <w:rPr>
          <w:rFonts w:ascii="Times New Roman" w:hAnsi="Times New Roman"/>
          <w:sz w:val="32"/>
          <w:szCs w:val="32"/>
        </w:rPr>
        <w:t>щий, придающий достоинство.</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Для цветового оформления имеет значение – назначение объекта, вид спорта и продолжительность занятий, размеры и формы сооружений, орие</w:t>
      </w:r>
      <w:r w:rsidRPr="000A22CA">
        <w:rPr>
          <w:rFonts w:ascii="Times New Roman" w:hAnsi="Times New Roman"/>
          <w:sz w:val="32"/>
          <w:szCs w:val="32"/>
        </w:rPr>
        <w:t>н</w:t>
      </w:r>
      <w:r w:rsidRPr="000A22CA">
        <w:rPr>
          <w:rFonts w:ascii="Times New Roman" w:hAnsi="Times New Roman"/>
          <w:sz w:val="32"/>
          <w:szCs w:val="32"/>
        </w:rPr>
        <w:t>тация, климат, условия работы.</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Цвета которые следует избегать: белый вызывает блеск, коричневый – печаль, чёрный – поглощает много света, красный – возбуждает. Рекоменд</w:t>
      </w:r>
      <w:r w:rsidRPr="000A22CA">
        <w:rPr>
          <w:rFonts w:ascii="Times New Roman" w:hAnsi="Times New Roman"/>
          <w:sz w:val="32"/>
          <w:szCs w:val="32"/>
        </w:rPr>
        <w:t>у</w:t>
      </w:r>
      <w:r w:rsidRPr="000A22CA">
        <w:rPr>
          <w:rFonts w:ascii="Times New Roman" w:hAnsi="Times New Roman"/>
          <w:sz w:val="32"/>
          <w:szCs w:val="32"/>
        </w:rPr>
        <w:t>ется цвет морской волны, небесно-голубой, серо-жемчужный, персиковый, палевый, кремовый, мягкие оттенки розового, белый для потолков.</w:t>
      </w:r>
    </w:p>
    <w:p w:rsidR="00195003" w:rsidRPr="000A22CA" w:rsidRDefault="00195003"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Рациональное применение цвета предусматривает с одной стороны создание в интерьере благоприятной для спортсменов и зрителей общей цв</w:t>
      </w:r>
      <w:r w:rsidRPr="000A22CA">
        <w:rPr>
          <w:rFonts w:ascii="Times New Roman" w:hAnsi="Times New Roman"/>
          <w:sz w:val="32"/>
          <w:szCs w:val="32"/>
        </w:rPr>
        <w:t>е</w:t>
      </w:r>
      <w:r w:rsidRPr="000A22CA">
        <w:rPr>
          <w:rFonts w:ascii="Times New Roman" w:hAnsi="Times New Roman"/>
          <w:sz w:val="32"/>
          <w:szCs w:val="32"/>
        </w:rPr>
        <w:t>товой среды и с другой стороны, эффективное применение цвета с сигнал</w:t>
      </w:r>
      <w:r w:rsidRPr="000A22CA">
        <w:rPr>
          <w:rFonts w:ascii="Times New Roman" w:hAnsi="Times New Roman"/>
          <w:sz w:val="32"/>
          <w:szCs w:val="32"/>
        </w:rPr>
        <w:t>ь</w:t>
      </w:r>
      <w:r w:rsidRPr="000A22CA">
        <w:rPr>
          <w:rFonts w:ascii="Times New Roman" w:hAnsi="Times New Roman"/>
          <w:sz w:val="32"/>
          <w:szCs w:val="32"/>
        </w:rPr>
        <w:t>ной целью.</w:t>
      </w:r>
    </w:p>
    <w:p w:rsidR="00767089" w:rsidRPr="000A22CA" w:rsidRDefault="00767089" w:rsidP="00F71D42">
      <w:pPr>
        <w:spacing w:after="0" w:line="240" w:lineRule="auto"/>
        <w:ind w:firstLine="540"/>
        <w:jc w:val="both"/>
        <w:rPr>
          <w:rFonts w:ascii="Times New Roman" w:hAnsi="Times New Roman"/>
          <w:sz w:val="32"/>
          <w:szCs w:val="32"/>
        </w:rPr>
      </w:pPr>
    </w:p>
    <w:p w:rsidR="00EE5F3D" w:rsidRPr="000A22CA" w:rsidRDefault="00EE5F3D" w:rsidP="00F71D42">
      <w:pPr>
        <w:spacing w:after="0" w:line="240" w:lineRule="auto"/>
        <w:ind w:firstLine="540"/>
        <w:jc w:val="center"/>
        <w:rPr>
          <w:rFonts w:ascii="Times New Roman" w:hAnsi="Times New Roman"/>
          <w:b/>
          <w:iCs/>
          <w:sz w:val="32"/>
          <w:szCs w:val="32"/>
        </w:rPr>
      </w:pPr>
      <w:r w:rsidRPr="000A22CA">
        <w:rPr>
          <w:rFonts w:ascii="Times New Roman" w:hAnsi="Times New Roman"/>
          <w:b/>
          <w:iCs/>
          <w:sz w:val="32"/>
          <w:szCs w:val="32"/>
        </w:rPr>
        <w:t xml:space="preserve">Протокол </w:t>
      </w:r>
    </w:p>
    <w:p w:rsidR="00EE5F3D" w:rsidRPr="000A22CA" w:rsidRDefault="00EE5F3D" w:rsidP="00F71D42">
      <w:pPr>
        <w:spacing w:after="0" w:line="240" w:lineRule="auto"/>
        <w:ind w:firstLine="540"/>
        <w:jc w:val="center"/>
        <w:rPr>
          <w:rFonts w:ascii="Times New Roman" w:hAnsi="Times New Roman"/>
          <w:b/>
          <w:sz w:val="32"/>
          <w:szCs w:val="32"/>
        </w:rPr>
      </w:pPr>
      <w:r w:rsidRPr="000A22CA">
        <w:rPr>
          <w:rFonts w:ascii="Times New Roman" w:hAnsi="Times New Roman"/>
          <w:b/>
          <w:iCs/>
          <w:sz w:val="32"/>
          <w:szCs w:val="32"/>
        </w:rPr>
        <w:t>санитарно-гигиенической оценки спортивного зала</w:t>
      </w:r>
    </w:p>
    <w:p w:rsidR="00EE5F3D" w:rsidRPr="000A22CA" w:rsidRDefault="00EE5F3D" w:rsidP="00F71D42">
      <w:pPr>
        <w:spacing w:after="0" w:line="240" w:lineRule="auto"/>
        <w:ind w:firstLine="540"/>
        <w:jc w:val="both"/>
        <w:rPr>
          <w:rFonts w:ascii="Times New Roman" w:hAnsi="Times New Roman"/>
          <w:sz w:val="32"/>
          <w:szCs w:val="32"/>
        </w:rPr>
      </w:pPr>
    </w:p>
    <w:p w:rsidR="00EE5F3D"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Провести санитарное описание (санитарно-гигиеническую оценку) спортивного зала, в котором Вы занимаетесь, по следующей схеме:</w:t>
      </w:r>
    </w:p>
    <w:p w:rsidR="00EE5F3D" w:rsidRPr="000A22CA" w:rsidRDefault="00EE5F3D" w:rsidP="00F71D42">
      <w:pPr>
        <w:numPr>
          <w:ilvl w:val="0"/>
          <w:numId w:val="21"/>
        </w:numPr>
        <w:tabs>
          <w:tab w:val="left" w:pos="286"/>
        </w:tabs>
        <w:spacing w:after="0" w:line="240" w:lineRule="auto"/>
        <w:ind w:left="286" w:hanging="286"/>
        <w:jc w:val="both"/>
        <w:rPr>
          <w:rFonts w:ascii="Times New Roman" w:hAnsi="Times New Roman"/>
          <w:sz w:val="32"/>
          <w:szCs w:val="32"/>
        </w:rPr>
      </w:pPr>
      <w:r w:rsidRPr="000A22CA">
        <w:rPr>
          <w:rFonts w:ascii="Times New Roman" w:hAnsi="Times New Roman"/>
          <w:sz w:val="32"/>
          <w:szCs w:val="32"/>
        </w:rPr>
        <w:t>Наименование, адрес спортивного зала и особенности эксплуатации _____</w:t>
      </w:r>
      <w:r w:rsidR="00A206CE" w:rsidRPr="000A22CA">
        <w:rPr>
          <w:rFonts w:ascii="Times New Roman" w:hAnsi="Times New Roman"/>
          <w:sz w:val="32"/>
          <w:szCs w:val="32"/>
        </w:rPr>
        <w:t>_____</w:t>
      </w:r>
      <w:r w:rsidRPr="000A22CA">
        <w:rPr>
          <w:rFonts w:ascii="Times New Roman" w:hAnsi="Times New Roman"/>
          <w:sz w:val="32"/>
          <w:szCs w:val="32"/>
        </w:rPr>
        <w:t>________________________________</w:t>
      </w:r>
    </w:p>
    <w:p w:rsidR="00EE5F3D" w:rsidRPr="000A22CA" w:rsidRDefault="00EE5F3D" w:rsidP="00F71D42">
      <w:pPr>
        <w:numPr>
          <w:ilvl w:val="0"/>
          <w:numId w:val="21"/>
        </w:numPr>
        <w:tabs>
          <w:tab w:val="left" w:pos="286"/>
        </w:tabs>
        <w:spacing w:after="0" w:line="240" w:lineRule="auto"/>
        <w:jc w:val="both"/>
        <w:rPr>
          <w:rFonts w:ascii="Times New Roman" w:hAnsi="Times New Roman"/>
          <w:sz w:val="32"/>
          <w:szCs w:val="32"/>
        </w:rPr>
      </w:pPr>
      <w:r w:rsidRPr="000A22CA">
        <w:rPr>
          <w:rFonts w:ascii="Times New Roman" w:hAnsi="Times New Roman"/>
          <w:sz w:val="32"/>
          <w:szCs w:val="32"/>
        </w:rPr>
        <w:t>Окружение (жилой квартал, промышленные предприятия, парк и т. д.) _________________</w:t>
      </w:r>
      <w:r w:rsidR="00A206CE" w:rsidRPr="000A22CA">
        <w:rPr>
          <w:rFonts w:ascii="Times New Roman" w:hAnsi="Times New Roman"/>
          <w:sz w:val="32"/>
          <w:szCs w:val="32"/>
        </w:rPr>
        <w:t>________________</w:t>
      </w:r>
      <w:r w:rsidRPr="000A22CA">
        <w:rPr>
          <w:rFonts w:ascii="Times New Roman" w:hAnsi="Times New Roman"/>
          <w:sz w:val="32"/>
          <w:szCs w:val="32"/>
        </w:rPr>
        <w:t>____________________</w:t>
      </w:r>
    </w:p>
    <w:p w:rsidR="00EE5F3D" w:rsidRPr="000A22CA" w:rsidRDefault="00EE5F3D" w:rsidP="00F71D42">
      <w:pPr>
        <w:numPr>
          <w:ilvl w:val="0"/>
          <w:numId w:val="21"/>
        </w:numPr>
        <w:tabs>
          <w:tab w:val="left" w:pos="286"/>
        </w:tabs>
        <w:spacing w:after="0" w:line="240" w:lineRule="auto"/>
        <w:ind w:left="286" w:hanging="286"/>
        <w:jc w:val="both"/>
        <w:rPr>
          <w:rFonts w:ascii="Times New Roman" w:hAnsi="Times New Roman"/>
          <w:sz w:val="32"/>
          <w:szCs w:val="32"/>
        </w:rPr>
      </w:pPr>
      <w:r w:rsidRPr="000A22CA">
        <w:rPr>
          <w:rFonts w:ascii="Times New Roman" w:hAnsi="Times New Roman"/>
          <w:sz w:val="32"/>
          <w:szCs w:val="32"/>
        </w:rPr>
        <w:t>Земельный участок (площадь, зелёные насаждения) _______________________________________________________</w:t>
      </w:r>
      <w:r w:rsidR="006D0CA5" w:rsidRPr="000A22CA">
        <w:rPr>
          <w:rFonts w:ascii="Times New Roman" w:hAnsi="Times New Roman"/>
          <w:sz w:val="32"/>
          <w:szCs w:val="32"/>
        </w:rPr>
        <w:t>_</w:t>
      </w:r>
    </w:p>
    <w:p w:rsidR="006D0CA5" w:rsidRPr="000A22CA" w:rsidRDefault="00EE5F3D" w:rsidP="00F71D42">
      <w:pPr>
        <w:numPr>
          <w:ilvl w:val="0"/>
          <w:numId w:val="21"/>
        </w:numPr>
        <w:tabs>
          <w:tab w:val="left" w:pos="352"/>
        </w:tabs>
        <w:spacing w:after="0" w:line="240" w:lineRule="auto"/>
        <w:ind w:left="6" w:hanging="6"/>
        <w:jc w:val="both"/>
        <w:rPr>
          <w:rFonts w:ascii="Times New Roman" w:hAnsi="Times New Roman"/>
          <w:sz w:val="32"/>
          <w:szCs w:val="32"/>
        </w:rPr>
      </w:pPr>
      <w:r w:rsidRPr="000A22CA">
        <w:rPr>
          <w:rFonts w:ascii="Times New Roman" w:hAnsi="Times New Roman"/>
          <w:sz w:val="32"/>
          <w:szCs w:val="32"/>
        </w:rPr>
        <w:t xml:space="preserve">Здание, в котором находится спортивный зал (специальное или обычное; кирпичное; железобетонное; деревянное; куда ориентировано фасадом; число этажей) </w:t>
      </w:r>
    </w:p>
    <w:p w:rsidR="00EE5F3D" w:rsidRPr="000A22CA" w:rsidRDefault="00EE5F3D" w:rsidP="00F71D42">
      <w:pPr>
        <w:tabs>
          <w:tab w:val="left" w:pos="352"/>
        </w:tabs>
        <w:spacing w:after="0" w:line="240" w:lineRule="auto"/>
        <w:ind w:left="6"/>
        <w:jc w:val="both"/>
        <w:rPr>
          <w:rFonts w:ascii="Times New Roman" w:hAnsi="Times New Roman"/>
          <w:sz w:val="32"/>
          <w:szCs w:val="32"/>
        </w:rPr>
      </w:pPr>
      <w:r w:rsidRPr="000A22CA">
        <w:rPr>
          <w:rFonts w:ascii="Times New Roman" w:hAnsi="Times New Roman"/>
          <w:sz w:val="32"/>
          <w:szCs w:val="32"/>
        </w:rPr>
        <w:t>__________________________________________________________</w:t>
      </w:r>
    </w:p>
    <w:p w:rsidR="00EE5F3D" w:rsidRPr="000A22CA" w:rsidRDefault="00EE5F3D" w:rsidP="00F71D42">
      <w:pPr>
        <w:numPr>
          <w:ilvl w:val="0"/>
          <w:numId w:val="21"/>
        </w:numPr>
        <w:tabs>
          <w:tab w:val="left" w:pos="286"/>
        </w:tabs>
        <w:spacing w:after="0" w:line="240" w:lineRule="auto"/>
        <w:ind w:left="286" w:hanging="286"/>
        <w:jc w:val="both"/>
        <w:rPr>
          <w:rFonts w:ascii="Times New Roman" w:hAnsi="Times New Roman"/>
          <w:sz w:val="32"/>
          <w:szCs w:val="32"/>
        </w:rPr>
      </w:pPr>
      <w:r w:rsidRPr="000A22CA">
        <w:rPr>
          <w:rFonts w:ascii="Times New Roman" w:hAnsi="Times New Roman"/>
          <w:sz w:val="32"/>
          <w:szCs w:val="32"/>
        </w:rPr>
        <w:t>Планировка основных и вспомогательных помещений ____________________________________________________</w:t>
      </w:r>
      <w:r w:rsidR="006D0CA5" w:rsidRPr="000A22CA">
        <w:rPr>
          <w:rFonts w:ascii="Times New Roman" w:hAnsi="Times New Roman"/>
          <w:sz w:val="32"/>
          <w:szCs w:val="32"/>
        </w:rPr>
        <w:t>____</w:t>
      </w:r>
    </w:p>
    <w:p w:rsidR="00EE5F3D" w:rsidRPr="000A22CA" w:rsidRDefault="00EE5F3D" w:rsidP="00F71D42">
      <w:pPr>
        <w:numPr>
          <w:ilvl w:val="0"/>
          <w:numId w:val="21"/>
        </w:numPr>
        <w:tabs>
          <w:tab w:val="left" w:pos="538"/>
        </w:tabs>
        <w:spacing w:after="0" w:line="240" w:lineRule="auto"/>
        <w:ind w:firstLine="540"/>
        <w:jc w:val="both"/>
        <w:rPr>
          <w:rFonts w:ascii="Times New Roman" w:hAnsi="Times New Roman"/>
          <w:sz w:val="32"/>
          <w:szCs w:val="32"/>
        </w:rPr>
      </w:pPr>
      <w:r w:rsidRPr="000A22CA">
        <w:rPr>
          <w:rFonts w:ascii="Times New Roman" w:hAnsi="Times New Roman"/>
          <w:sz w:val="32"/>
          <w:szCs w:val="32"/>
        </w:rPr>
        <w:t>Спортивный зал (размеры, площадь, единовременная пропускная способность) ____________________________________</w:t>
      </w:r>
    </w:p>
    <w:p w:rsidR="00EE5F3D" w:rsidRPr="000A22CA" w:rsidRDefault="00EE5F3D" w:rsidP="00F71D42">
      <w:pPr>
        <w:tabs>
          <w:tab w:val="left" w:pos="538"/>
        </w:tabs>
        <w:spacing w:after="0" w:line="240" w:lineRule="auto"/>
        <w:jc w:val="both"/>
        <w:rPr>
          <w:rFonts w:ascii="Times New Roman" w:hAnsi="Times New Roman"/>
          <w:sz w:val="32"/>
          <w:szCs w:val="32"/>
        </w:rPr>
      </w:pPr>
      <w:r w:rsidRPr="000A22CA">
        <w:rPr>
          <w:rFonts w:ascii="Times New Roman" w:hAnsi="Times New Roman"/>
          <w:sz w:val="32"/>
          <w:szCs w:val="32"/>
        </w:rPr>
        <w:t>_______________________________________</w:t>
      </w:r>
      <w:r w:rsidR="00A206CE" w:rsidRPr="000A22CA">
        <w:rPr>
          <w:rFonts w:ascii="Times New Roman" w:hAnsi="Times New Roman"/>
          <w:sz w:val="32"/>
          <w:szCs w:val="32"/>
        </w:rPr>
        <w:t>___________________</w:t>
      </w:r>
    </w:p>
    <w:p w:rsidR="00EE5F3D" w:rsidRPr="000A22CA" w:rsidRDefault="00EE5F3D" w:rsidP="00F71D42">
      <w:pPr>
        <w:numPr>
          <w:ilvl w:val="0"/>
          <w:numId w:val="21"/>
        </w:numPr>
        <w:tabs>
          <w:tab w:val="left" w:pos="286"/>
        </w:tabs>
        <w:spacing w:after="0" w:line="240" w:lineRule="auto"/>
        <w:ind w:left="286" w:hanging="286"/>
        <w:jc w:val="both"/>
        <w:rPr>
          <w:rFonts w:ascii="Times New Roman" w:hAnsi="Times New Roman"/>
          <w:sz w:val="32"/>
          <w:szCs w:val="32"/>
        </w:rPr>
      </w:pPr>
      <w:r w:rsidRPr="000A22CA">
        <w:rPr>
          <w:rFonts w:ascii="Times New Roman" w:hAnsi="Times New Roman"/>
          <w:sz w:val="32"/>
          <w:szCs w:val="32"/>
        </w:rPr>
        <w:t>Устройство, окраска и состояние пола, стен, потолка ________________________________________________________</w:t>
      </w:r>
    </w:p>
    <w:p w:rsidR="00EE5F3D" w:rsidRPr="000A22CA" w:rsidRDefault="00EE5F3D" w:rsidP="00F71D42">
      <w:pPr>
        <w:numPr>
          <w:ilvl w:val="0"/>
          <w:numId w:val="21"/>
        </w:numPr>
        <w:tabs>
          <w:tab w:val="left" w:pos="286"/>
        </w:tabs>
        <w:spacing w:after="0" w:line="240" w:lineRule="auto"/>
        <w:ind w:left="286" w:hanging="286"/>
        <w:jc w:val="both"/>
        <w:rPr>
          <w:rFonts w:ascii="Times New Roman" w:hAnsi="Times New Roman"/>
          <w:sz w:val="32"/>
          <w:szCs w:val="32"/>
        </w:rPr>
      </w:pPr>
      <w:r w:rsidRPr="000A22CA">
        <w:rPr>
          <w:rFonts w:ascii="Times New Roman" w:hAnsi="Times New Roman"/>
          <w:sz w:val="32"/>
          <w:szCs w:val="32"/>
        </w:rPr>
        <w:lastRenderedPageBreak/>
        <w:t>Система естественного освещения (бок</w:t>
      </w:r>
      <w:r w:rsidR="00A206CE" w:rsidRPr="000A22CA">
        <w:rPr>
          <w:rFonts w:ascii="Times New Roman" w:hAnsi="Times New Roman"/>
          <w:sz w:val="32"/>
          <w:szCs w:val="32"/>
        </w:rPr>
        <w:t>овое, верхнее, комбинированное)</w:t>
      </w:r>
      <w:r w:rsidRPr="000A22CA">
        <w:rPr>
          <w:rFonts w:ascii="Times New Roman" w:hAnsi="Times New Roman"/>
          <w:sz w:val="32"/>
          <w:szCs w:val="32"/>
        </w:rPr>
        <w:t>________________________________________</w:t>
      </w:r>
    </w:p>
    <w:p w:rsidR="006D0CA5" w:rsidRPr="000A22CA" w:rsidRDefault="00EE5F3D" w:rsidP="00F71D42">
      <w:pPr>
        <w:numPr>
          <w:ilvl w:val="0"/>
          <w:numId w:val="21"/>
        </w:numPr>
        <w:tabs>
          <w:tab w:val="left" w:pos="309"/>
        </w:tabs>
        <w:spacing w:after="0" w:line="240" w:lineRule="auto"/>
        <w:ind w:left="6" w:hanging="6"/>
        <w:jc w:val="both"/>
        <w:rPr>
          <w:rFonts w:ascii="Times New Roman" w:hAnsi="Times New Roman"/>
          <w:sz w:val="32"/>
          <w:szCs w:val="32"/>
        </w:rPr>
      </w:pPr>
      <w:r w:rsidRPr="000A22CA">
        <w:rPr>
          <w:rFonts w:ascii="Times New Roman" w:hAnsi="Times New Roman"/>
          <w:sz w:val="32"/>
          <w:szCs w:val="32"/>
        </w:rPr>
        <w:t xml:space="preserve">Окна (количество; ориентация; расположение – расстояние от пола и потол-ка, ширина простенков; форма; размеры; конструкция оконных переплётов; состояние стёкол; защитные приспособления, периодичность очистки) </w:t>
      </w:r>
    </w:p>
    <w:p w:rsidR="00EE5F3D" w:rsidRPr="000A22CA" w:rsidRDefault="00A206CE" w:rsidP="00F71D42">
      <w:pPr>
        <w:tabs>
          <w:tab w:val="left" w:pos="309"/>
        </w:tabs>
        <w:spacing w:after="0" w:line="240" w:lineRule="auto"/>
        <w:ind w:left="6"/>
        <w:jc w:val="both"/>
        <w:rPr>
          <w:rFonts w:ascii="Times New Roman" w:hAnsi="Times New Roman"/>
          <w:sz w:val="32"/>
          <w:szCs w:val="32"/>
        </w:rPr>
      </w:pPr>
      <w:r w:rsidRPr="000A22CA">
        <w:rPr>
          <w:rFonts w:ascii="Times New Roman" w:hAnsi="Times New Roman"/>
          <w:sz w:val="32"/>
          <w:szCs w:val="32"/>
        </w:rPr>
        <w:t>__________________________________________________________</w:t>
      </w:r>
    </w:p>
    <w:p w:rsidR="00EE5F3D" w:rsidRPr="000A22CA" w:rsidRDefault="00EE5F3D" w:rsidP="00F71D42">
      <w:pPr>
        <w:spacing w:after="0" w:line="240" w:lineRule="auto"/>
        <w:jc w:val="both"/>
        <w:rPr>
          <w:rFonts w:ascii="Times New Roman" w:hAnsi="Times New Roman"/>
          <w:sz w:val="32"/>
          <w:szCs w:val="32"/>
        </w:rPr>
      </w:pPr>
      <w:r w:rsidRPr="000A22CA">
        <w:rPr>
          <w:rFonts w:ascii="Times New Roman" w:hAnsi="Times New Roman"/>
          <w:sz w:val="32"/>
          <w:szCs w:val="32"/>
        </w:rPr>
        <w:t>____________________</w:t>
      </w:r>
      <w:r w:rsidR="00A206CE" w:rsidRPr="000A22CA">
        <w:rPr>
          <w:rFonts w:ascii="Times New Roman" w:hAnsi="Times New Roman"/>
          <w:sz w:val="32"/>
          <w:szCs w:val="32"/>
        </w:rPr>
        <w:t>_____________________________________</w:t>
      </w:r>
      <w:r w:rsidRPr="000A22CA">
        <w:rPr>
          <w:rFonts w:ascii="Times New Roman" w:hAnsi="Times New Roman"/>
          <w:sz w:val="32"/>
          <w:szCs w:val="32"/>
        </w:rPr>
        <w:t>_</w:t>
      </w:r>
    </w:p>
    <w:p w:rsidR="00A206CE" w:rsidRPr="000A22CA" w:rsidRDefault="00EE5F3D" w:rsidP="00F71D42">
      <w:pPr>
        <w:numPr>
          <w:ilvl w:val="0"/>
          <w:numId w:val="21"/>
        </w:numPr>
        <w:tabs>
          <w:tab w:val="left" w:pos="615"/>
        </w:tabs>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Показатели светового коэффициента и коэффициента естественной освещённости </w:t>
      </w:r>
      <w:r w:rsidR="00A206CE" w:rsidRPr="000A22CA">
        <w:rPr>
          <w:rFonts w:ascii="Times New Roman" w:hAnsi="Times New Roman"/>
          <w:sz w:val="32"/>
          <w:szCs w:val="32"/>
        </w:rPr>
        <w:t>__________________</w:t>
      </w:r>
      <w:r w:rsidRPr="000A22CA">
        <w:rPr>
          <w:rFonts w:ascii="Times New Roman" w:hAnsi="Times New Roman"/>
          <w:sz w:val="32"/>
          <w:szCs w:val="32"/>
        </w:rPr>
        <w:t>______________</w:t>
      </w:r>
    </w:p>
    <w:p w:rsidR="00EE5F3D" w:rsidRPr="000A22CA" w:rsidRDefault="00EE5F3D" w:rsidP="00F71D42">
      <w:pPr>
        <w:tabs>
          <w:tab w:val="left" w:pos="615"/>
        </w:tabs>
        <w:spacing w:after="0" w:line="240" w:lineRule="auto"/>
        <w:jc w:val="both"/>
        <w:rPr>
          <w:rFonts w:ascii="Times New Roman" w:hAnsi="Times New Roman"/>
          <w:sz w:val="32"/>
          <w:szCs w:val="32"/>
        </w:rPr>
      </w:pPr>
      <w:r w:rsidRPr="000A22CA">
        <w:rPr>
          <w:rFonts w:ascii="Times New Roman" w:hAnsi="Times New Roman"/>
          <w:sz w:val="32"/>
          <w:szCs w:val="32"/>
        </w:rPr>
        <w:t>__________________</w:t>
      </w:r>
      <w:r w:rsidR="00A206CE" w:rsidRPr="000A22CA">
        <w:rPr>
          <w:rFonts w:ascii="Times New Roman" w:hAnsi="Times New Roman"/>
          <w:sz w:val="32"/>
          <w:szCs w:val="32"/>
        </w:rPr>
        <w:t>________________</w:t>
      </w:r>
      <w:r w:rsidRPr="000A22CA">
        <w:rPr>
          <w:rFonts w:ascii="Times New Roman" w:hAnsi="Times New Roman"/>
          <w:sz w:val="32"/>
          <w:szCs w:val="32"/>
        </w:rPr>
        <w:t>_______________________</w:t>
      </w:r>
      <w:r w:rsidR="00A206CE" w:rsidRPr="000A22CA">
        <w:rPr>
          <w:rFonts w:ascii="Times New Roman" w:hAnsi="Times New Roman"/>
          <w:sz w:val="32"/>
          <w:szCs w:val="32"/>
        </w:rPr>
        <w:t>_</w:t>
      </w:r>
    </w:p>
    <w:p w:rsidR="00EE5F3D" w:rsidRPr="000A22CA" w:rsidRDefault="00EE5F3D" w:rsidP="00F71D42">
      <w:pPr>
        <w:numPr>
          <w:ilvl w:val="0"/>
          <w:numId w:val="21"/>
        </w:numPr>
        <w:tabs>
          <w:tab w:val="left" w:pos="426"/>
        </w:tabs>
        <w:spacing w:after="0" w:line="240" w:lineRule="auto"/>
        <w:ind w:left="426" w:hanging="426"/>
        <w:jc w:val="both"/>
        <w:rPr>
          <w:rFonts w:ascii="Times New Roman" w:hAnsi="Times New Roman"/>
          <w:sz w:val="32"/>
          <w:szCs w:val="32"/>
        </w:rPr>
      </w:pPr>
      <w:r w:rsidRPr="000A22CA">
        <w:rPr>
          <w:rFonts w:ascii="Times New Roman" w:hAnsi="Times New Roman"/>
          <w:sz w:val="32"/>
          <w:szCs w:val="32"/>
        </w:rPr>
        <w:t>Освещённость дневным светом в различных точках зала ___________</w:t>
      </w:r>
      <w:r w:rsidR="00A206CE" w:rsidRPr="000A22CA">
        <w:rPr>
          <w:rFonts w:ascii="Times New Roman" w:hAnsi="Times New Roman"/>
          <w:sz w:val="32"/>
          <w:szCs w:val="32"/>
        </w:rPr>
        <w:t>____________________________________________</w:t>
      </w:r>
    </w:p>
    <w:p w:rsidR="00EE5F3D" w:rsidRPr="000A22CA" w:rsidRDefault="00EE5F3D" w:rsidP="00F71D42">
      <w:pPr>
        <w:numPr>
          <w:ilvl w:val="0"/>
          <w:numId w:val="21"/>
        </w:numPr>
        <w:tabs>
          <w:tab w:val="left" w:pos="426"/>
        </w:tabs>
        <w:spacing w:after="0" w:line="240" w:lineRule="auto"/>
        <w:ind w:left="426" w:hanging="426"/>
        <w:jc w:val="both"/>
        <w:rPr>
          <w:rFonts w:ascii="Times New Roman" w:hAnsi="Times New Roman"/>
          <w:sz w:val="32"/>
          <w:szCs w:val="32"/>
        </w:rPr>
      </w:pPr>
      <w:r w:rsidRPr="000A22CA">
        <w:rPr>
          <w:rFonts w:ascii="Times New Roman" w:hAnsi="Times New Roman"/>
          <w:sz w:val="32"/>
          <w:szCs w:val="32"/>
        </w:rPr>
        <w:t>Система искусственного освещения _____</w:t>
      </w:r>
      <w:r w:rsidR="00A206CE" w:rsidRPr="000A22CA">
        <w:rPr>
          <w:rFonts w:ascii="Times New Roman" w:hAnsi="Times New Roman"/>
          <w:sz w:val="32"/>
          <w:szCs w:val="32"/>
        </w:rPr>
        <w:t>_________</w:t>
      </w:r>
      <w:r w:rsidRPr="000A22CA">
        <w:rPr>
          <w:rFonts w:ascii="Times New Roman" w:hAnsi="Times New Roman"/>
          <w:sz w:val="32"/>
          <w:szCs w:val="32"/>
        </w:rPr>
        <w:t>_</w:t>
      </w:r>
      <w:r w:rsidR="006D0CA5" w:rsidRPr="000A22CA">
        <w:rPr>
          <w:rFonts w:ascii="Times New Roman" w:hAnsi="Times New Roman"/>
          <w:sz w:val="32"/>
          <w:szCs w:val="32"/>
        </w:rPr>
        <w:t>______</w:t>
      </w:r>
      <w:r w:rsidRPr="000A22CA">
        <w:rPr>
          <w:rFonts w:ascii="Times New Roman" w:hAnsi="Times New Roman"/>
          <w:sz w:val="32"/>
          <w:szCs w:val="32"/>
        </w:rPr>
        <w:t>___</w:t>
      </w:r>
    </w:p>
    <w:p w:rsidR="00EE5F3D" w:rsidRPr="000A22CA" w:rsidRDefault="00A206CE" w:rsidP="00F71D42">
      <w:pPr>
        <w:spacing w:after="0" w:line="240" w:lineRule="auto"/>
        <w:jc w:val="both"/>
        <w:rPr>
          <w:rFonts w:ascii="Times New Roman" w:hAnsi="Times New Roman"/>
          <w:sz w:val="32"/>
          <w:szCs w:val="32"/>
        </w:rPr>
      </w:pPr>
      <w:r w:rsidRPr="000A22CA">
        <w:rPr>
          <w:rFonts w:ascii="Times New Roman" w:hAnsi="Times New Roman"/>
          <w:sz w:val="32"/>
          <w:szCs w:val="32"/>
        </w:rPr>
        <w:t>__________________________________________________________</w:t>
      </w:r>
    </w:p>
    <w:p w:rsidR="00EE5F3D" w:rsidRPr="000A22CA" w:rsidRDefault="00EE5F3D" w:rsidP="00F71D42">
      <w:pPr>
        <w:numPr>
          <w:ilvl w:val="0"/>
          <w:numId w:val="21"/>
        </w:numPr>
        <w:tabs>
          <w:tab w:val="left" w:pos="426"/>
        </w:tabs>
        <w:spacing w:after="0" w:line="240" w:lineRule="auto"/>
        <w:ind w:left="426" w:hanging="426"/>
        <w:jc w:val="both"/>
        <w:rPr>
          <w:rFonts w:ascii="Times New Roman" w:hAnsi="Times New Roman"/>
          <w:sz w:val="32"/>
          <w:szCs w:val="32"/>
        </w:rPr>
      </w:pPr>
      <w:r w:rsidRPr="000A22CA">
        <w:rPr>
          <w:rFonts w:ascii="Times New Roman" w:hAnsi="Times New Roman"/>
          <w:sz w:val="32"/>
          <w:szCs w:val="32"/>
        </w:rPr>
        <w:t>Источники света (лампы накаливания, люминесцентные лампы и др.) __</w:t>
      </w:r>
      <w:r w:rsidR="00A206CE" w:rsidRPr="000A22CA">
        <w:rPr>
          <w:rFonts w:ascii="Times New Roman" w:hAnsi="Times New Roman"/>
          <w:sz w:val="32"/>
          <w:szCs w:val="32"/>
        </w:rPr>
        <w:t>_________________________________________</w:t>
      </w:r>
      <w:r w:rsidRPr="000A22CA">
        <w:rPr>
          <w:rFonts w:ascii="Times New Roman" w:hAnsi="Times New Roman"/>
          <w:sz w:val="32"/>
          <w:szCs w:val="32"/>
        </w:rPr>
        <w:t>___</w:t>
      </w:r>
    </w:p>
    <w:p w:rsidR="00EE5F3D" w:rsidRPr="000A22CA" w:rsidRDefault="00EE5F3D" w:rsidP="00F71D42">
      <w:pPr>
        <w:numPr>
          <w:ilvl w:val="0"/>
          <w:numId w:val="21"/>
        </w:numPr>
        <w:tabs>
          <w:tab w:val="left" w:pos="504"/>
        </w:tabs>
        <w:spacing w:after="0" w:line="240" w:lineRule="auto"/>
        <w:ind w:left="6" w:hanging="6"/>
        <w:jc w:val="both"/>
        <w:rPr>
          <w:rFonts w:ascii="Times New Roman" w:hAnsi="Times New Roman"/>
          <w:sz w:val="32"/>
          <w:szCs w:val="32"/>
        </w:rPr>
      </w:pPr>
      <w:r w:rsidRPr="000A22CA">
        <w:rPr>
          <w:rFonts w:ascii="Times New Roman" w:hAnsi="Times New Roman"/>
          <w:sz w:val="32"/>
          <w:szCs w:val="32"/>
        </w:rPr>
        <w:t>Осветительные приборы (тип, количество, мощность ламп, размещение, высота подвеса, защитные приспособления, состояние арматуры)</w:t>
      </w:r>
      <w:r w:rsidR="00A206CE" w:rsidRPr="000A22CA">
        <w:rPr>
          <w:rFonts w:ascii="Times New Roman" w:hAnsi="Times New Roman"/>
          <w:sz w:val="32"/>
          <w:szCs w:val="32"/>
        </w:rPr>
        <w:t xml:space="preserve"> ___________________________</w:t>
      </w:r>
      <w:r w:rsidR="006D0CA5" w:rsidRPr="000A22CA">
        <w:rPr>
          <w:rFonts w:ascii="Times New Roman" w:hAnsi="Times New Roman"/>
          <w:sz w:val="32"/>
          <w:szCs w:val="32"/>
        </w:rPr>
        <w:t>________</w:t>
      </w:r>
      <w:r w:rsidR="00A206CE" w:rsidRPr="000A22CA">
        <w:rPr>
          <w:rFonts w:ascii="Times New Roman" w:hAnsi="Times New Roman"/>
          <w:sz w:val="32"/>
          <w:szCs w:val="32"/>
        </w:rPr>
        <w:t>____________</w:t>
      </w:r>
    </w:p>
    <w:p w:rsidR="00EE5F3D" w:rsidRPr="000A22CA" w:rsidRDefault="00EE5F3D" w:rsidP="00F71D42">
      <w:pPr>
        <w:spacing w:after="0" w:line="240" w:lineRule="auto"/>
        <w:jc w:val="both"/>
        <w:rPr>
          <w:rFonts w:ascii="Times New Roman" w:hAnsi="Times New Roman"/>
          <w:sz w:val="32"/>
          <w:szCs w:val="32"/>
        </w:rPr>
      </w:pPr>
      <w:r w:rsidRPr="000A22CA">
        <w:rPr>
          <w:rFonts w:ascii="Times New Roman" w:hAnsi="Times New Roman"/>
          <w:sz w:val="32"/>
          <w:szCs w:val="32"/>
        </w:rPr>
        <w:t>________________________________________________________</w:t>
      </w:r>
      <w:r w:rsidR="00A206CE" w:rsidRPr="000A22CA">
        <w:rPr>
          <w:rFonts w:ascii="Times New Roman" w:hAnsi="Times New Roman"/>
          <w:sz w:val="32"/>
          <w:szCs w:val="32"/>
        </w:rPr>
        <w:t>_</w:t>
      </w:r>
      <w:r w:rsidRPr="000A22CA">
        <w:rPr>
          <w:rFonts w:ascii="Times New Roman" w:hAnsi="Times New Roman"/>
          <w:sz w:val="32"/>
          <w:szCs w:val="32"/>
        </w:rPr>
        <w:t>_</w:t>
      </w:r>
    </w:p>
    <w:p w:rsidR="00EE5F3D" w:rsidRPr="000A22CA" w:rsidRDefault="00EE5F3D" w:rsidP="00F71D42">
      <w:pPr>
        <w:numPr>
          <w:ilvl w:val="0"/>
          <w:numId w:val="21"/>
        </w:numPr>
        <w:tabs>
          <w:tab w:val="left" w:pos="486"/>
        </w:tabs>
        <w:spacing w:after="0" w:line="240" w:lineRule="auto"/>
        <w:ind w:left="6"/>
        <w:jc w:val="both"/>
        <w:rPr>
          <w:rFonts w:ascii="Times New Roman" w:hAnsi="Times New Roman"/>
          <w:sz w:val="32"/>
          <w:szCs w:val="32"/>
        </w:rPr>
      </w:pPr>
      <w:r w:rsidRPr="000A22CA">
        <w:rPr>
          <w:rFonts w:ascii="Times New Roman" w:hAnsi="Times New Roman"/>
          <w:sz w:val="32"/>
          <w:szCs w:val="32"/>
        </w:rPr>
        <w:t>Освещённость в различных точках и пл</w:t>
      </w:r>
      <w:r w:rsidR="00A206CE" w:rsidRPr="000A22CA">
        <w:rPr>
          <w:rFonts w:ascii="Times New Roman" w:hAnsi="Times New Roman"/>
          <w:sz w:val="32"/>
          <w:szCs w:val="32"/>
        </w:rPr>
        <w:t>оскостях (горизонтальная, верти</w:t>
      </w:r>
      <w:r w:rsidRPr="000A22CA">
        <w:rPr>
          <w:rFonts w:ascii="Times New Roman" w:hAnsi="Times New Roman"/>
          <w:sz w:val="32"/>
          <w:szCs w:val="32"/>
        </w:rPr>
        <w:t>кальная) ______________________________</w:t>
      </w:r>
    </w:p>
    <w:p w:rsidR="00EE5F3D" w:rsidRPr="000A22CA" w:rsidRDefault="00EE5F3D" w:rsidP="00F71D42">
      <w:pPr>
        <w:numPr>
          <w:ilvl w:val="0"/>
          <w:numId w:val="21"/>
        </w:numPr>
        <w:tabs>
          <w:tab w:val="left" w:pos="426"/>
        </w:tabs>
        <w:spacing w:after="0" w:line="240" w:lineRule="auto"/>
        <w:ind w:left="426" w:hanging="426"/>
        <w:jc w:val="both"/>
        <w:rPr>
          <w:rFonts w:ascii="Times New Roman" w:hAnsi="Times New Roman"/>
          <w:sz w:val="32"/>
          <w:szCs w:val="32"/>
        </w:rPr>
      </w:pPr>
      <w:r w:rsidRPr="000A22CA">
        <w:rPr>
          <w:rFonts w:ascii="Times New Roman" w:hAnsi="Times New Roman"/>
          <w:sz w:val="32"/>
          <w:szCs w:val="32"/>
        </w:rPr>
        <w:t>Форточки и фрамуги (количество, размеры, расположение) ___________</w:t>
      </w:r>
      <w:r w:rsidR="00A206CE" w:rsidRPr="000A22CA">
        <w:rPr>
          <w:rFonts w:ascii="Times New Roman" w:hAnsi="Times New Roman"/>
          <w:sz w:val="32"/>
          <w:szCs w:val="32"/>
        </w:rPr>
        <w:t>______________________________</w:t>
      </w:r>
      <w:r w:rsidR="006D0CA5" w:rsidRPr="000A22CA">
        <w:rPr>
          <w:rFonts w:ascii="Times New Roman" w:hAnsi="Times New Roman"/>
          <w:sz w:val="32"/>
          <w:szCs w:val="32"/>
        </w:rPr>
        <w:t>________</w:t>
      </w:r>
      <w:r w:rsidR="00A206CE" w:rsidRPr="000A22CA">
        <w:rPr>
          <w:rFonts w:ascii="Times New Roman" w:hAnsi="Times New Roman"/>
          <w:sz w:val="32"/>
          <w:szCs w:val="32"/>
        </w:rPr>
        <w:t>_</w:t>
      </w:r>
      <w:r w:rsidRPr="000A22CA">
        <w:rPr>
          <w:rFonts w:ascii="Times New Roman" w:hAnsi="Times New Roman"/>
          <w:sz w:val="32"/>
          <w:szCs w:val="32"/>
        </w:rPr>
        <w:t>___</w:t>
      </w:r>
    </w:p>
    <w:p w:rsidR="00EE5F3D" w:rsidRPr="000A22CA" w:rsidRDefault="00EE5F3D" w:rsidP="00F71D42">
      <w:pPr>
        <w:numPr>
          <w:ilvl w:val="0"/>
          <w:numId w:val="21"/>
        </w:numPr>
        <w:tabs>
          <w:tab w:val="left" w:pos="483"/>
        </w:tabs>
        <w:spacing w:after="0" w:line="240" w:lineRule="auto"/>
        <w:ind w:left="6" w:hanging="6"/>
        <w:jc w:val="both"/>
        <w:rPr>
          <w:rFonts w:ascii="Times New Roman" w:hAnsi="Times New Roman"/>
          <w:sz w:val="32"/>
          <w:szCs w:val="32"/>
        </w:rPr>
      </w:pPr>
      <w:r w:rsidRPr="000A22CA">
        <w:rPr>
          <w:rFonts w:ascii="Times New Roman" w:hAnsi="Times New Roman"/>
          <w:sz w:val="32"/>
          <w:szCs w:val="32"/>
        </w:rPr>
        <w:t>Вытяжная вентиляция на естественной тяге (количество вентиляционных отверстий, их размеры и расположение)_______</w:t>
      </w:r>
      <w:r w:rsidR="00A206CE" w:rsidRPr="000A22CA">
        <w:rPr>
          <w:rFonts w:ascii="Times New Roman" w:hAnsi="Times New Roman"/>
          <w:sz w:val="32"/>
          <w:szCs w:val="32"/>
        </w:rPr>
        <w:t>______________</w:t>
      </w:r>
      <w:r w:rsidRPr="000A22CA">
        <w:rPr>
          <w:rFonts w:ascii="Times New Roman" w:hAnsi="Times New Roman"/>
          <w:sz w:val="32"/>
          <w:szCs w:val="32"/>
        </w:rPr>
        <w:t>________________________</w:t>
      </w:r>
    </w:p>
    <w:p w:rsidR="006D0CA5" w:rsidRPr="000A22CA" w:rsidRDefault="00EE5F3D" w:rsidP="00F71D42">
      <w:pPr>
        <w:numPr>
          <w:ilvl w:val="0"/>
          <w:numId w:val="21"/>
        </w:numPr>
        <w:tabs>
          <w:tab w:val="left" w:pos="516"/>
        </w:tabs>
        <w:spacing w:after="0" w:line="240" w:lineRule="auto"/>
        <w:ind w:firstLine="540"/>
        <w:jc w:val="both"/>
        <w:rPr>
          <w:rFonts w:ascii="Times New Roman" w:hAnsi="Times New Roman"/>
          <w:sz w:val="32"/>
          <w:szCs w:val="32"/>
        </w:rPr>
      </w:pPr>
      <w:r w:rsidRPr="000A22CA">
        <w:rPr>
          <w:rFonts w:ascii="Times New Roman" w:hAnsi="Times New Roman"/>
          <w:sz w:val="32"/>
          <w:szCs w:val="32"/>
        </w:rPr>
        <w:t>Центральная искусственная вентиляция (способ и место забора воздуха; устройство для очистки, подогрева и увлажнения воздуха; размеры и расположение вентиляционных отверстий; температура и скорость подаваемого</w:t>
      </w:r>
      <w:r w:rsidR="006D0CA5" w:rsidRPr="000A22CA">
        <w:rPr>
          <w:rFonts w:ascii="Times New Roman" w:hAnsi="Times New Roman"/>
          <w:sz w:val="32"/>
          <w:szCs w:val="32"/>
        </w:rPr>
        <w:t xml:space="preserve"> </w:t>
      </w:r>
      <w:r w:rsidRPr="000A22CA">
        <w:rPr>
          <w:rFonts w:ascii="Times New Roman" w:hAnsi="Times New Roman"/>
          <w:sz w:val="32"/>
          <w:szCs w:val="32"/>
        </w:rPr>
        <w:t>воздуха)</w:t>
      </w:r>
    </w:p>
    <w:p w:rsidR="00A206CE" w:rsidRPr="000A22CA" w:rsidRDefault="006D0CA5" w:rsidP="00F71D42">
      <w:pPr>
        <w:tabs>
          <w:tab w:val="left" w:pos="516"/>
        </w:tabs>
        <w:spacing w:after="0" w:line="240" w:lineRule="auto"/>
        <w:jc w:val="both"/>
        <w:rPr>
          <w:rFonts w:ascii="Times New Roman" w:hAnsi="Times New Roman"/>
          <w:sz w:val="32"/>
          <w:szCs w:val="32"/>
        </w:rPr>
      </w:pPr>
      <w:r w:rsidRPr="000A22CA">
        <w:rPr>
          <w:rFonts w:ascii="Times New Roman" w:hAnsi="Times New Roman"/>
          <w:sz w:val="32"/>
          <w:szCs w:val="32"/>
        </w:rPr>
        <w:t>______</w:t>
      </w:r>
      <w:r w:rsidR="00EE5F3D" w:rsidRPr="000A22CA">
        <w:rPr>
          <w:rFonts w:ascii="Times New Roman" w:hAnsi="Times New Roman"/>
          <w:sz w:val="32"/>
          <w:szCs w:val="32"/>
        </w:rPr>
        <w:t>__________</w:t>
      </w:r>
      <w:r w:rsidR="00A206CE" w:rsidRPr="000A22CA">
        <w:rPr>
          <w:rFonts w:ascii="Times New Roman" w:hAnsi="Times New Roman"/>
          <w:sz w:val="32"/>
          <w:szCs w:val="32"/>
        </w:rPr>
        <w:t>______________________________</w:t>
      </w:r>
      <w:r w:rsidR="00EE5F3D" w:rsidRPr="000A22CA">
        <w:rPr>
          <w:rFonts w:ascii="Times New Roman" w:hAnsi="Times New Roman"/>
          <w:sz w:val="32"/>
          <w:szCs w:val="32"/>
        </w:rPr>
        <w:t>__________</w:t>
      </w:r>
    </w:p>
    <w:p w:rsidR="00A206CE" w:rsidRPr="000A22CA" w:rsidRDefault="00A206CE" w:rsidP="00F71D42">
      <w:pPr>
        <w:tabs>
          <w:tab w:val="left" w:pos="516"/>
        </w:tabs>
        <w:spacing w:after="0" w:line="240" w:lineRule="auto"/>
        <w:jc w:val="both"/>
        <w:rPr>
          <w:rFonts w:ascii="Times New Roman" w:hAnsi="Times New Roman"/>
          <w:sz w:val="32"/>
          <w:szCs w:val="32"/>
        </w:rPr>
      </w:pPr>
      <w:r w:rsidRPr="000A22CA">
        <w:rPr>
          <w:rFonts w:ascii="Times New Roman" w:hAnsi="Times New Roman"/>
          <w:sz w:val="32"/>
          <w:szCs w:val="32"/>
        </w:rPr>
        <w:t>__________________________________________________________</w:t>
      </w:r>
    </w:p>
    <w:p w:rsidR="00EE5F3D"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19.·Центральное отопление – водяное или паровое (тип, количество и расположение отопительных приборов, наличие заградительных решёток) </w:t>
      </w:r>
      <w:r w:rsidR="00A206CE" w:rsidRPr="000A22CA">
        <w:rPr>
          <w:rFonts w:ascii="Times New Roman" w:hAnsi="Times New Roman"/>
          <w:sz w:val="32"/>
          <w:szCs w:val="32"/>
        </w:rPr>
        <w:t>__________</w:t>
      </w:r>
      <w:r w:rsidRPr="000A22CA">
        <w:rPr>
          <w:rFonts w:ascii="Times New Roman" w:hAnsi="Times New Roman"/>
          <w:sz w:val="32"/>
          <w:szCs w:val="32"/>
        </w:rPr>
        <w:t>_________________________</w:t>
      </w:r>
    </w:p>
    <w:p w:rsidR="00EE5F3D" w:rsidRPr="000A22CA" w:rsidRDefault="00EE5F3D" w:rsidP="00F71D42">
      <w:pPr>
        <w:numPr>
          <w:ilvl w:val="0"/>
          <w:numId w:val="22"/>
        </w:numPr>
        <w:tabs>
          <w:tab w:val="left" w:pos="592"/>
        </w:tabs>
        <w:spacing w:after="0" w:line="240" w:lineRule="auto"/>
        <w:ind w:left="6" w:hanging="6"/>
        <w:jc w:val="both"/>
        <w:rPr>
          <w:rFonts w:ascii="Times New Roman" w:hAnsi="Times New Roman"/>
          <w:sz w:val="32"/>
          <w:szCs w:val="32"/>
        </w:rPr>
      </w:pPr>
      <w:r w:rsidRPr="000A22CA">
        <w:rPr>
          <w:rFonts w:ascii="Times New Roman" w:hAnsi="Times New Roman"/>
          <w:sz w:val="32"/>
          <w:szCs w:val="32"/>
        </w:rPr>
        <w:lastRenderedPageBreak/>
        <w:t>Микроклиматические условия (температурный режим, относительная влажность, скорость движения воздуха) _________________</w:t>
      </w:r>
      <w:r w:rsidR="00A206CE" w:rsidRPr="000A22CA">
        <w:rPr>
          <w:rFonts w:ascii="Times New Roman" w:hAnsi="Times New Roman"/>
          <w:sz w:val="32"/>
          <w:szCs w:val="32"/>
        </w:rPr>
        <w:t>________________________</w:t>
      </w:r>
      <w:r w:rsidRPr="000A22CA">
        <w:rPr>
          <w:rFonts w:ascii="Times New Roman" w:hAnsi="Times New Roman"/>
          <w:sz w:val="32"/>
          <w:szCs w:val="32"/>
        </w:rPr>
        <w:t>_________________</w:t>
      </w:r>
    </w:p>
    <w:p w:rsidR="00EE5F3D" w:rsidRPr="000A22CA" w:rsidRDefault="00EE5F3D" w:rsidP="00F71D42">
      <w:pPr>
        <w:numPr>
          <w:ilvl w:val="0"/>
          <w:numId w:val="22"/>
        </w:numPr>
        <w:tabs>
          <w:tab w:val="left" w:pos="545"/>
        </w:tabs>
        <w:spacing w:after="0" w:line="240" w:lineRule="auto"/>
        <w:ind w:left="6" w:hanging="6"/>
        <w:jc w:val="both"/>
        <w:rPr>
          <w:rFonts w:ascii="Times New Roman" w:hAnsi="Times New Roman"/>
          <w:sz w:val="32"/>
          <w:szCs w:val="32"/>
        </w:rPr>
      </w:pPr>
      <w:r w:rsidRPr="000A22CA">
        <w:rPr>
          <w:rFonts w:ascii="Times New Roman" w:hAnsi="Times New Roman"/>
          <w:sz w:val="32"/>
          <w:szCs w:val="32"/>
        </w:rPr>
        <w:t>Оборудование и инвентарь (соответствие техническим требованиям и возрастным особенностям занимающихся, состояние, расположение)_____</w:t>
      </w:r>
      <w:r w:rsidR="00A206CE" w:rsidRPr="000A22CA">
        <w:rPr>
          <w:rFonts w:ascii="Times New Roman" w:hAnsi="Times New Roman"/>
          <w:sz w:val="32"/>
          <w:szCs w:val="32"/>
        </w:rPr>
        <w:t>__________________________</w:t>
      </w:r>
      <w:r w:rsidRPr="000A22CA">
        <w:rPr>
          <w:rFonts w:ascii="Times New Roman" w:hAnsi="Times New Roman"/>
          <w:sz w:val="32"/>
          <w:szCs w:val="32"/>
        </w:rPr>
        <w:t>____</w:t>
      </w:r>
    </w:p>
    <w:p w:rsidR="00EE5F3D" w:rsidRPr="000A22CA" w:rsidRDefault="00EE5F3D" w:rsidP="00F71D42">
      <w:pPr>
        <w:numPr>
          <w:ilvl w:val="0"/>
          <w:numId w:val="22"/>
        </w:numPr>
        <w:tabs>
          <w:tab w:val="left" w:pos="426"/>
        </w:tabs>
        <w:spacing w:after="0" w:line="240" w:lineRule="auto"/>
        <w:ind w:left="426" w:hanging="426"/>
        <w:jc w:val="both"/>
        <w:rPr>
          <w:rFonts w:ascii="Times New Roman" w:hAnsi="Times New Roman"/>
          <w:sz w:val="32"/>
          <w:szCs w:val="32"/>
        </w:rPr>
      </w:pPr>
      <w:r w:rsidRPr="000A22CA">
        <w:rPr>
          <w:rFonts w:ascii="Times New Roman" w:hAnsi="Times New Roman"/>
          <w:sz w:val="32"/>
          <w:szCs w:val="32"/>
        </w:rPr>
        <w:t>Графи</w:t>
      </w:r>
      <w:r w:rsidR="00A206CE" w:rsidRPr="000A22CA">
        <w:rPr>
          <w:rFonts w:ascii="Times New Roman" w:hAnsi="Times New Roman"/>
          <w:sz w:val="32"/>
          <w:szCs w:val="32"/>
        </w:rPr>
        <w:t>к занятий в зале _____</w:t>
      </w:r>
      <w:r w:rsidRPr="000A22CA">
        <w:rPr>
          <w:rFonts w:ascii="Times New Roman" w:hAnsi="Times New Roman"/>
          <w:sz w:val="32"/>
          <w:szCs w:val="32"/>
        </w:rPr>
        <w:t>________________________</w:t>
      </w:r>
    </w:p>
    <w:p w:rsidR="00EE5F3D" w:rsidRPr="000A22CA" w:rsidRDefault="00EE5F3D" w:rsidP="00F71D42">
      <w:pPr>
        <w:numPr>
          <w:ilvl w:val="0"/>
          <w:numId w:val="22"/>
        </w:numPr>
        <w:tabs>
          <w:tab w:val="left" w:pos="426"/>
        </w:tabs>
        <w:spacing w:after="0" w:line="240" w:lineRule="auto"/>
        <w:ind w:left="426" w:hanging="426"/>
        <w:jc w:val="both"/>
        <w:rPr>
          <w:rFonts w:ascii="Times New Roman" w:hAnsi="Times New Roman"/>
          <w:sz w:val="32"/>
          <w:szCs w:val="32"/>
        </w:rPr>
      </w:pPr>
      <w:r w:rsidRPr="000A22CA">
        <w:rPr>
          <w:rFonts w:ascii="Times New Roman" w:hAnsi="Times New Roman"/>
          <w:sz w:val="32"/>
          <w:szCs w:val="32"/>
        </w:rPr>
        <w:t>Наличие и содержание аптечки первой помощи __________</w:t>
      </w:r>
      <w:r w:rsidR="00A206CE" w:rsidRPr="000A22CA">
        <w:rPr>
          <w:rFonts w:ascii="Times New Roman" w:hAnsi="Times New Roman"/>
          <w:sz w:val="32"/>
          <w:szCs w:val="32"/>
        </w:rPr>
        <w:t>_________________________________</w:t>
      </w:r>
      <w:r w:rsidRPr="000A22CA">
        <w:rPr>
          <w:rFonts w:ascii="Times New Roman" w:hAnsi="Times New Roman"/>
          <w:sz w:val="32"/>
          <w:szCs w:val="32"/>
        </w:rPr>
        <w:t>____________</w:t>
      </w:r>
    </w:p>
    <w:p w:rsidR="00EE5F3D" w:rsidRPr="000A22CA" w:rsidRDefault="00EE5F3D" w:rsidP="00F71D42">
      <w:pPr>
        <w:numPr>
          <w:ilvl w:val="0"/>
          <w:numId w:val="22"/>
        </w:numPr>
        <w:tabs>
          <w:tab w:val="left" w:pos="426"/>
        </w:tabs>
        <w:spacing w:after="0" w:line="240" w:lineRule="auto"/>
        <w:ind w:left="426" w:hanging="426"/>
        <w:jc w:val="both"/>
        <w:rPr>
          <w:rFonts w:ascii="Times New Roman" w:hAnsi="Times New Roman"/>
          <w:sz w:val="32"/>
          <w:szCs w:val="32"/>
        </w:rPr>
      </w:pPr>
      <w:r w:rsidRPr="000A22CA">
        <w:rPr>
          <w:rFonts w:ascii="Times New Roman" w:hAnsi="Times New Roman"/>
          <w:sz w:val="32"/>
          <w:szCs w:val="32"/>
        </w:rPr>
        <w:t>Обеспечение занимающихся питьевой водой ______________</w:t>
      </w:r>
      <w:r w:rsidR="00A206CE" w:rsidRPr="000A22CA">
        <w:rPr>
          <w:rFonts w:ascii="Times New Roman" w:hAnsi="Times New Roman"/>
          <w:sz w:val="32"/>
          <w:szCs w:val="32"/>
        </w:rPr>
        <w:t>_________________________________</w:t>
      </w:r>
      <w:r w:rsidRPr="000A22CA">
        <w:rPr>
          <w:rFonts w:ascii="Times New Roman" w:hAnsi="Times New Roman"/>
          <w:sz w:val="32"/>
          <w:szCs w:val="32"/>
        </w:rPr>
        <w:t>________</w:t>
      </w:r>
    </w:p>
    <w:p w:rsidR="00EE5F3D" w:rsidRPr="000A22CA" w:rsidRDefault="00EE5F3D" w:rsidP="00F71D42">
      <w:pPr>
        <w:numPr>
          <w:ilvl w:val="0"/>
          <w:numId w:val="22"/>
        </w:numPr>
        <w:tabs>
          <w:tab w:val="left" w:pos="498"/>
        </w:tabs>
        <w:spacing w:after="0" w:line="240" w:lineRule="auto"/>
        <w:ind w:left="6" w:hanging="6"/>
        <w:jc w:val="both"/>
        <w:rPr>
          <w:rFonts w:ascii="Times New Roman" w:hAnsi="Times New Roman"/>
          <w:sz w:val="32"/>
          <w:szCs w:val="32"/>
        </w:rPr>
      </w:pPr>
      <w:r w:rsidRPr="000A22CA">
        <w:rPr>
          <w:rFonts w:ascii="Times New Roman" w:hAnsi="Times New Roman"/>
          <w:sz w:val="32"/>
          <w:szCs w:val="32"/>
        </w:rPr>
        <w:t>Раздевальные (площадь, внутренняя отделка, оборудование, температура воздуха, санитарное состояние) ___________________</w:t>
      </w:r>
      <w:r w:rsidR="00A206CE" w:rsidRPr="000A22CA">
        <w:rPr>
          <w:rFonts w:ascii="Times New Roman" w:hAnsi="Times New Roman"/>
          <w:sz w:val="32"/>
          <w:szCs w:val="32"/>
        </w:rPr>
        <w:t>__________________</w:t>
      </w:r>
      <w:r w:rsidRPr="000A22CA">
        <w:rPr>
          <w:rFonts w:ascii="Times New Roman" w:hAnsi="Times New Roman"/>
          <w:sz w:val="32"/>
          <w:szCs w:val="32"/>
        </w:rPr>
        <w:t>_____________________</w:t>
      </w:r>
    </w:p>
    <w:p w:rsidR="00EE5F3D" w:rsidRPr="000A22CA" w:rsidRDefault="00EE5F3D" w:rsidP="00F71D42">
      <w:pPr>
        <w:numPr>
          <w:ilvl w:val="0"/>
          <w:numId w:val="22"/>
        </w:numPr>
        <w:tabs>
          <w:tab w:val="left" w:pos="426"/>
        </w:tabs>
        <w:spacing w:after="0" w:line="240" w:lineRule="auto"/>
        <w:ind w:left="426" w:hanging="426"/>
        <w:jc w:val="both"/>
        <w:rPr>
          <w:rFonts w:ascii="Times New Roman" w:hAnsi="Times New Roman"/>
          <w:sz w:val="32"/>
          <w:szCs w:val="32"/>
        </w:rPr>
      </w:pPr>
      <w:r w:rsidRPr="000A22CA">
        <w:rPr>
          <w:rFonts w:ascii="Times New Roman" w:hAnsi="Times New Roman"/>
          <w:sz w:val="32"/>
          <w:szCs w:val="32"/>
        </w:rPr>
        <w:t>Душевые (площадь, количество, отделка, санитарное состояние) __</w:t>
      </w:r>
      <w:r w:rsidR="00A206CE" w:rsidRPr="000A22CA">
        <w:rPr>
          <w:rFonts w:ascii="Times New Roman" w:hAnsi="Times New Roman"/>
          <w:sz w:val="32"/>
          <w:szCs w:val="32"/>
        </w:rPr>
        <w:t>________________________________________</w:t>
      </w:r>
      <w:r w:rsidRPr="000A22CA">
        <w:rPr>
          <w:rFonts w:ascii="Times New Roman" w:hAnsi="Times New Roman"/>
          <w:sz w:val="32"/>
          <w:szCs w:val="32"/>
        </w:rPr>
        <w:t>______</w:t>
      </w:r>
    </w:p>
    <w:p w:rsidR="00EE5F3D" w:rsidRPr="000A22CA" w:rsidRDefault="00EE5F3D" w:rsidP="00F71D42">
      <w:pPr>
        <w:numPr>
          <w:ilvl w:val="0"/>
          <w:numId w:val="22"/>
        </w:numPr>
        <w:tabs>
          <w:tab w:val="left" w:pos="426"/>
        </w:tabs>
        <w:spacing w:after="0" w:line="240" w:lineRule="auto"/>
        <w:ind w:left="426" w:hanging="426"/>
        <w:jc w:val="both"/>
        <w:rPr>
          <w:rFonts w:ascii="Times New Roman" w:hAnsi="Times New Roman"/>
          <w:sz w:val="32"/>
          <w:szCs w:val="32"/>
        </w:rPr>
      </w:pPr>
      <w:r w:rsidRPr="000A22CA">
        <w:rPr>
          <w:rFonts w:ascii="Times New Roman" w:hAnsi="Times New Roman"/>
          <w:sz w:val="32"/>
          <w:szCs w:val="32"/>
        </w:rPr>
        <w:t>Уборные (количество, санитарное состояние) ___________</w:t>
      </w:r>
      <w:r w:rsidR="00A206CE" w:rsidRPr="000A22CA">
        <w:rPr>
          <w:rFonts w:ascii="Times New Roman" w:hAnsi="Times New Roman"/>
          <w:sz w:val="32"/>
          <w:szCs w:val="32"/>
        </w:rPr>
        <w:t>__________________________________</w:t>
      </w:r>
      <w:r w:rsidRPr="000A22CA">
        <w:rPr>
          <w:rFonts w:ascii="Times New Roman" w:hAnsi="Times New Roman"/>
          <w:sz w:val="32"/>
          <w:szCs w:val="32"/>
        </w:rPr>
        <w:t>__________</w:t>
      </w:r>
    </w:p>
    <w:p w:rsidR="00EE5F3D" w:rsidRPr="000A22CA" w:rsidRDefault="00EE5F3D" w:rsidP="00F71D42">
      <w:pPr>
        <w:numPr>
          <w:ilvl w:val="0"/>
          <w:numId w:val="22"/>
        </w:numPr>
        <w:tabs>
          <w:tab w:val="left" w:pos="426"/>
        </w:tabs>
        <w:spacing w:after="0" w:line="240" w:lineRule="auto"/>
        <w:ind w:left="426" w:hanging="426"/>
        <w:jc w:val="both"/>
        <w:rPr>
          <w:rFonts w:ascii="Times New Roman" w:hAnsi="Times New Roman"/>
          <w:sz w:val="32"/>
          <w:szCs w:val="32"/>
        </w:rPr>
      </w:pPr>
      <w:r w:rsidRPr="000A22CA">
        <w:rPr>
          <w:rFonts w:ascii="Times New Roman" w:hAnsi="Times New Roman"/>
          <w:sz w:val="32"/>
          <w:szCs w:val="32"/>
        </w:rPr>
        <w:t>Инвентарное помещение (расположение, размеры, санитарное состояние)</w:t>
      </w:r>
      <w:r w:rsidR="00A206CE" w:rsidRPr="000A22CA">
        <w:rPr>
          <w:rFonts w:ascii="Times New Roman" w:hAnsi="Times New Roman"/>
          <w:sz w:val="32"/>
          <w:szCs w:val="32"/>
        </w:rPr>
        <w:t xml:space="preserve"> ______________________________________</w:t>
      </w:r>
    </w:p>
    <w:p w:rsidR="00EE5F3D" w:rsidRPr="000A22CA" w:rsidRDefault="00EE5F3D" w:rsidP="00F71D42">
      <w:pPr>
        <w:numPr>
          <w:ilvl w:val="0"/>
          <w:numId w:val="22"/>
        </w:numPr>
        <w:tabs>
          <w:tab w:val="left" w:pos="429"/>
        </w:tabs>
        <w:spacing w:after="0" w:line="240" w:lineRule="auto"/>
        <w:ind w:left="6" w:hanging="6"/>
        <w:jc w:val="both"/>
        <w:rPr>
          <w:rFonts w:ascii="Times New Roman" w:hAnsi="Times New Roman"/>
          <w:sz w:val="32"/>
          <w:szCs w:val="32"/>
        </w:rPr>
      </w:pPr>
      <w:r w:rsidRPr="000A22CA">
        <w:rPr>
          <w:rFonts w:ascii="Times New Roman" w:hAnsi="Times New Roman"/>
          <w:sz w:val="32"/>
          <w:szCs w:val="32"/>
        </w:rPr>
        <w:t>Места для зрителей (расположение, наличие для них гардеробных, уборных, буфетов; направление потоков движения зрителей и спортсменов)</w:t>
      </w:r>
      <w:r w:rsidR="00A206CE" w:rsidRPr="000A22CA">
        <w:rPr>
          <w:rFonts w:ascii="Times New Roman" w:hAnsi="Times New Roman"/>
          <w:sz w:val="32"/>
          <w:szCs w:val="32"/>
        </w:rPr>
        <w:t xml:space="preserve"> ____________________________________</w:t>
      </w:r>
    </w:p>
    <w:p w:rsidR="00EE5F3D" w:rsidRPr="000A22CA" w:rsidRDefault="00EE5F3D" w:rsidP="00F71D42">
      <w:pPr>
        <w:numPr>
          <w:ilvl w:val="0"/>
          <w:numId w:val="22"/>
        </w:numPr>
        <w:tabs>
          <w:tab w:val="left" w:pos="426"/>
        </w:tabs>
        <w:spacing w:after="0" w:line="240" w:lineRule="auto"/>
        <w:ind w:left="426" w:hanging="426"/>
        <w:jc w:val="both"/>
        <w:rPr>
          <w:rFonts w:ascii="Times New Roman" w:hAnsi="Times New Roman"/>
          <w:sz w:val="32"/>
          <w:szCs w:val="32"/>
        </w:rPr>
      </w:pPr>
      <w:r w:rsidRPr="000A22CA">
        <w:rPr>
          <w:rFonts w:ascii="Times New Roman" w:hAnsi="Times New Roman"/>
          <w:sz w:val="32"/>
          <w:szCs w:val="32"/>
        </w:rPr>
        <w:t>Заключение (санитарно-гигиеническая оценка) ______________</w:t>
      </w:r>
      <w:r w:rsidR="00A206CE" w:rsidRPr="000A22CA">
        <w:rPr>
          <w:rFonts w:ascii="Times New Roman" w:hAnsi="Times New Roman"/>
          <w:sz w:val="32"/>
          <w:szCs w:val="32"/>
        </w:rPr>
        <w:t>__________________________________</w:t>
      </w:r>
      <w:r w:rsidR="00735ADF" w:rsidRPr="000A22CA">
        <w:rPr>
          <w:rFonts w:ascii="Times New Roman" w:hAnsi="Times New Roman"/>
          <w:sz w:val="32"/>
          <w:szCs w:val="32"/>
        </w:rPr>
        <w:t>_______</w:t>
      </w:r>
    </w:p>
    <w:p w:rsidR="00195003" w:rsidRPr="000A22CA" w:rsidRDefault="00A206CE"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Подпись _______________</w:t>
      </w:r>
    </w:p>
    <w:p w:rsidR="00C95BFF" w:rsidRPr="000A22CA" w:rsidRDefault="00C95BFF" w:rsidP="00F71D42">
      <w:pPr>
        <w:spacing w:after="0" w:line="240" w:lineRule="auto"/>
        <w:jc w:val="center"/>
        <w:rPr>
          <w:rFonts w:ascii="Times New Roman" w:hAnsi="Times New Roman"/>
          <w:b/>
          <w:sz w:val="32"/>
          <w:szCs w:val="32"/>
        </w:rPr>
      </w:pPr>
    </w:p>
    <w:p w:rsidR="00C95BFF" w:rsidRPr="000A22CA" w:rsidRDefault="00CD1DC3" w:rsidP="00F71D42">
      <w:pPr>
        <w:spacing w:after="0" w:line="240" w:lineRule="auto"/>
        <w:jc w:val="center"/>
        <w:rPr>
          <w:rFonts w:ascii="Times New Roman" w:hAnsi="Times New Roman"/>
          <w:b/>
          <w:sz w:val="32"/>
          <w:szCs w:val="32"/>
        </w:rPr>
      </w:pPr>
      <w:r>
        <w:rPr>
          <w:rFonts w:ascii="Times New Roman" w:hAnsi="Times New Roman"/>
          <w:b/>
          <w:sz w:val="32"/>
          <w:szCs w:val="32"/>
        </w:rPr>
        <w:br w:type="page"/>
      </w:r>
      <w:r w:rsidR="00581C38" w:rsidRPr="000A22CA">
        <w:rPr>
          <w:rFonts w:ascii="Times New Roman" w:hAnsi="Times New Roman"/>
          <w:b/>
          <w:sz w:val="32"/>
          <w:szCs w:val="32"/>
        </w:rPr>
        <w:lastRenderedPageBreak/>
        <w:t>Раздел 4</w:t>
      </w:r>
      <w:r w:rsidR="00C95BFF" w:rsidRPr="000A22CA">
        <w:rPr>
          <w:rFonts w:ascii="Times New Roman" w:hAnsi="Times New Roman"/>
          <w:b/>
          <w:sz w:val="32"/>
          <w:szCs w:val="32"/>
        </w:rPr>
        <w:t>: ГИГИЕНА ПИТАНИЯ</w:t>
      </w:r>
    </w:p>
    <w:p w:rsidR="006321AA" w:rsidRPr="000A22CA" w:rsidRDefault="006321AA" w:rsidP="00F71D42">
      <w:pPr>
        <w:spacing w:after="0" w:line="240" w:lineRule="auto"/>
        <w:ind w:firstLineChars="150" w:firstLine="480"/>
        <w:rPr>
          <w:rFonts w:ascii="Times New Roman" w:hAnsi="Times New Roman"/>
          <w:bCs/>
          <w:sz w:val="32"/>
          <w:szCs w:val="32"/>
        </w:rPr>
      </w:pPr>
    </w:p>
    <w:p w:rsidR="006321AA" w:rsidRPr="000A22CA" w:rsidRDefault="006321AA" w:rsidP="00F71D42">
      <w:pPr>
        <w:spacing w:after="0" w:line="240" w:lineRule="auto"/>
        <w:ind w:firstLineChars="150" w:firstLine="480"/>
        <w:jc w:val="both"/>
        <w:rPr>
          <w:rFonts w:ascii="Times New Roman" w:hAnsi="Times New Roman"/>
          <w:sz w:val="32"/>
          <w:szCs w:val="32"/>
        </w:rPr>
      </w:pPr>
      <w:r w:rsidRPr="000A22CA">
        <w:rPr>
          <w:rFonts w:ascii="Times New Roman" w:hAnsi="Times New Roman"/>
          <w:bCs/>
          <w:sz w:val="32"/>
          <w:szCs w:val="32"/>
        </w:rPr>
        <w:t>Цель занятия:</w:t>
      </w:r>
      <w:r w:rsidR="00B87EBA" w:rsidRPr="000A22CA">
        <w:rPr>
          <w:rFonts w:ascii="Times New Roman" w:hAnsi="Times New Roman"/>
          <w:bCs/>
          <w:sz w:val="32"/>
          <w:szCs w:val="32"/>
        </w:rPr>
        <w:t xml:space="preserve"> о</w:t>
      </w:r>
      <w:r w:rsidRPr="000A22CA">
        <w:rPr>
          <w:rFonts w:ascii="Times New Roman" w:hAnsi="Times New Roman"/>
          <w:sz w:val="32"/>
          <w:szCs w:val="32"/>
        </w:rPr>
        <w:t>знакомление с основными гигиеническими требованиями, предъявляемыми к рац</w:t>
      </w:r>
      <w:r w:rsidR="00B87EBA" w:rsidRPr="000A22CA">
        <w:rPr>
          <w:rFonts w:ascii="Times New Roman" w:hAnsi="Times New Roman"/>
          <w:sz w:val="32"/>
          <w:szCs w:val="32"/>
        </w:rPr>
        <w:t>иону питания здорового человека; о</w:t>
      </w:r>
      <w:r w:rsidRPr="000A22CA">
        <w:rPr>
          <w:rFonts w:ascii="Times New Roman" w:hAnsi="Times New Roman"/>
          <w:sz w:val="32"/>
          <w:szCs w:val="32"/>
        </w:rPr>
        <w:t>владение принципами гигиенической</w:t>
      </w:r>
      <w:r w:rsidR="00B87EBA" w:rsidRPr="000A22CA">
        <w:rPr>
          <w:rFonts w:ascii="Times New Roman" w:hAnsi="Times New Roman"/>
          <w:sz w:val="32"/>
          <w:szCs w:val="32"/>
        </w:rPr>
        <w:t xml:space="preserve"> оценки суточной меню-раскладки; с</w:t>
      </w:r>
      <w:r w:rsidRPr="000A22CA">
        <w:rPr>
          <w:rFonts w:ascii="Times New Roman" w:hAnsi="Times New Roman"/>
          <w:sz w:val="32"/>
          <w:szCs w:val="32"/>
        </w:rPr>
        <w:t>оставление гигиенического заключения о соответствии предложенной для оценки меню-раскладки требованиям научно-обоснованного питания.</w:t>
      </w:r>
    </w:p>
    <w:p w:rsidR="006321AA" w:rsidRPr="000A22CA" w:rsidRDefault="006321AA" w:rsidP="00F71D42">
      <w:pPr>
        <w:spacing w:after="0" w:line="240" w:lineRule="auto"/>
        <w:ind w:firstLineChars="150" w:firstLine="480"/>
        <w:rPr>
          <w:rFonts w:ascii="Times New Roman" w:hAnsi="Times New Roman"/>
          <w:sz w:val="32"/>
          <w:szCs w:val="32"/>
        </w:rPr>
      </w:pPr>
    </w:p>
    <w:p w:rsidR="006321AA" w:rsidRPr="000A22CA" w:rsidRDefault="006321AA" w:rsidP="00F71D42">
      <w:pPr>
        <w:spacing w:after="0" w:line="240" w:lineRule="auto"/>
        <w:ind w:firstLineChars="150" w:firstLine="482"/>
        <w:jc w:val="center"/>
        <w:rPr>
          <w:rFonts w:ascii="Times New Roman" w:hAnsi="Times New Roman"/>
          <w:sz w:val="32"/>
          <w:szCs w:val="32"/>
        </w:rPr>
      </w:pPr>
      <w:r w:rsidRPr="000A22CA">
        <w:rPr>
          <w:rFonts w:ascii="Times New Roman" w:hAnsi="Times New Roman"/>
          <w:b/>
          <w:bCs/>
          <w:sz w:val="32"/>
          <w:szCs w:val="32"/>
        </w:rPr>
        <w:t>О</w:t>
      </w:r>
      <w:r w:rsidR="00B87EBA" w:rsidRPr="000A22CA">
        <w:rPr>
          <w:rFonts w:ascii="Times New Roman" w:hAnsi="Times New Roman"/>
          <w:b/>
          <w:bCs/>
          <w:sz w:val="32"/>
          <w:szCs w:val="32"/>
        </w:rPr>
        <w:t>бщая характеристика рационального питания</w:t>
      </w:r>
    </w:p>
    <w:p w:rsidR="006321AA" w:rsidRPr="000A22CA" w:rsidRDefault="006321AA" w:rsidP="00F71D42">
      <w:pPr>
        <w:spacing w:after="0" w:line="240" w:lineRule="auto"/>
        <w:ind w:firstLineChars="150" w:firstLine="480"/>
        <w:jc w:val="both"/>
        <w:rPr>
          <w:rFonts w:ascii="Times New Roman" w:hAnsi="Times New Roman"/>
          <w:sz w:val="32"/>
          <w:szCs w:val="32"/>
        </w:rPr>
      </w:pPr>
      <w:r w:rsidRPr="000A22CA">
        <w:rPr>
          <w:rFonts w:ascii="Times New Roman" w:hAnsi="Times New Roman"/>
          <w:sz w:val="32"/>
          <w:szCs w:val="32"/>
          <w:u w:val="single"/>
        </w:rPr>
        <w:t>Питание</w:t>
      </w:r>
      <w:r w:rsidRPr="000A22CA">
        <w:rPr>
          <w:rFonts w:ascii="Times New Roman" w:hAnsi="Times New Roman"/>
          <w:sz w:val="32"/>
          <w:szCs w:val="32"/>
        </w:rPr>
        <w:t xml:space="preserve"> – это сложный процесс поступления, переваривания, всасывания и усвоения в организме пищевых веществ.</w:t>
      </w:r>
    </w:p>
    <w:p w:rsidR="006321AA" w:rsidRPr="000A22CA" w:rsidRDefault="006321AA" w:rsidP="00F71D42">
      <w:pPr>
        <w:spacing w:after="0" w:line="240" w:lineRule="auto"/>
        <w:ind w:firstLineChars="150" w:firstLine="480"/>
        <w:jc w:val="both"/>
        <w:rPr>
          <w:rFonts w:ascii="Times New Roman" w:hAnsi="Times New Roman"/>
          <w:sz w:val="32"/>
          <w:szCs w:val="32"/>
        </w:rPr>
      </w:pPr>
      <w:r w:rsidRPr="000A22CA">
        <w:rPr>
          <w:rFonts w:ascii="Times New Roman" w:hAnsi="Times New Roman"/>
          <w:sz w:val="32"/>
          <w:szCs w:val="32"/>
        </w:rPr>
        <w:t>Питание является важнейшей физиологической потребностью организма. Оно необходимо для: построения и непрерывного обновления клеток и тканей; поступления энергии, необходимой для восполнения энергетических затрат организма; поступления веществ, из которых в организме образуются ферменты, гормоны, другие регуляторы обменных процессов и жизнедеятельности.</w:t>
      </w:r>
    </w:p>
    <w:p w:rsidR="006321AA" w:rsidRPr="000A22CA" w:rsidRDefault="006321AA" w:rsidP="00F71D42">
      <w:pPr>
        <w:spacing w:after="0" w:line="240" w:lineRule="auto"/>
        <w:ind w:firstLineChars="150" w:firstLine="480"/>
        <w:jc w:val="both"/>
        <w:rPr>
          <w:rFonts w:ascii="Times New Roman" w:hAnsi="Times New Roman"/>
          <w:sz w:val="32"/>
          <w:szCs w:val="32"/>
        </w:rPr>
      </w:pPr>
      <w:r w:rsidRPr="000A22CA">
        <w:rPr>
          <w:rFonts w:ascii="Times New Roman" w:hAnsi="Times New Roman"/>
          <w:sz w:val="32"/>
          <w:szCs w:val="32"/>
        </w:rPr>
        <w:t xml:space="preserve">Обмен веществ, функция и структура всех клеток, тканей и органов находятся в зависимости от характера питания. Поэтому ошибки в питании, а это может быть недостаточное по количеству и составу основных компонентов или избыточное питание, нарушение соотношения (баланса) отдельных пищевых веществ (нутриентов), недостаток важнейших незаменимых (эссенциальных) компонентов – незаменимых аминокислот, витаминов, микроэлементов, ПНЖК и др., нарушение режима питания, рано или поздно дают о себе знать. Любые погрешности в питании всегда вызывают различного рода сбои в работе отдельных органов и систем организма, первоначально затрагивая некоторые обменные процессы. Но со временем постепенно изменяется и функциональное состояние этих органов или систем, что приводит к возникновению болезни, в основе которой лежит пищевой (алиментарный) фактор. К числу алиментарнозависимых заболеваний можно отнести такие широко известные болезни как ожирение, атеросклероз, ишемическая болезнь сердца, сахарный диабет и многие другие заболевания. Несмотря на то, что для каждого из этих заболеваний существует определенная наследственная предрасположенность, но она реализуется и может быть ускорена на фоне действия алиментарного фактора. В </w:t>
      </w:r>
      <w:r w:rsidRPr="000A22CA">
        <w:rPr>
          <w:rFonts w:ascii="Times New Roman" w:hAnsi="Times New Roman"/>
          <w:sz w:val="32"/>
          <w:szCs w:val="32"/>
        </w:rPr>
        <w:lastRenderedPageBreak/>
        <w:t>развитии практически всех заболеваний можно проследить большее или меньшее влияние различных алиментарных факторов.</w:t>
      </w:r>
    </w:p>
    <w:p w:rsidR="006321AA" w:rsidRPr="000A22CA" w:rsidRDefault="006321AA" w:rsidP="00F71D42">
      <w:pPr>
        <w:spacing w:after="0" w:line="240" w:lineRule="auto"/>
        <w:ind w:firstLineChars="150" w:firstLine="480"/>
        <w:jc w:val="both"/>
        <w:rPr>
          <w:rFonts w:ascii="Times New Roman" w:hAnsi="Times New Roman"/>
          <w:sz w:val="32"/>
          <w:szCs w:val="32"/>
        </w:rPr>
      </w:pPr>
      <w:r w:rsidRPr="000A22CA">
        <w:rPr>
          <w:rFonts w:ascii="Times New Roman" w:hAnsi="Times New Roman"/>
          <w:sz w:val="32"/>
          <w:szCs w:val="32"/>
        </w:rPr>
        <w:t>Таким образом, проблемы питания и здоровья, питания и болезней тесно взаимосвязаны и их решение лежит в основе первичной и вторичной алиментарной профилактики различных заболеваний. В этой связи</w:t>
      </w:r>
      <w:r w:rsidR="00B87EBA" w:rsidRPr="000A22CA">
        <w:rPr>
          <w:rFonts w:ascii="Times New Roman" w:hAnsi="Times New Roman"/>
          <w:sz w:val="32"/>
          <w:szCs w:val="32"/>
        </w:rPr>
        <w:t xml:space="preserve"> </w:t>
      </w:r>
      <w:r w:rsidRPr="000A22CA">
        <w:rPr>
          <w:rFonts w:ascii="Times New Roman" w:hAnsi="Times New Roman"/>
          <w:sz w:val="32"/>
          <w:szCs w:val="32"/>
        </w:rPr>
        <w:t>рациональное питание следует рассматривать как одну из главных составных частей здорового образа жизни и продления периода жизнедеятельности. Соблюдение законов рационального питания ведет к повышению устойчивости организма, на который оказывают влияние неблагоприятные факторы окружающей среды.</w:t>
      </w:r>
    </w:p>
    <w:p w:rsidR="006321AA" w:rsidRPr="000A22CA" w:rsidRDefault="006321AA" w:rsidP="00F71D42">
      <w:pPr>
        <w:spacing w:after="0" w:line="240" w:lineRule="auto"/>
        <w:ind w:firstLineChars="150" w:firstLine="480"/>
        <w:jc w:val="both"/>
        <w:rPr>
          <w:rFonts w:ascii="Times New Roman" w:hAnsi="Times New Roman"/>
          <w:sz w:val="32"/>
          <w:szCs w:val="32"/>
        </w:rPr>
      </w:pPr>
      <w:r w:rsidRPr="000A22CA">
        <w:rPr>
          <w:rFonts w:ascii="Times New Roman" w:hAnsi="Times New Roman"/>
          <w:sz w:val="32"/>
          <w:szCs w:val="32"/>
          <w:u w:val="single"/>
        </w:rPr>
        <w:t>Рациональное питание</w:t>
      </w:r>
      <w:r w:rsidRPr="000A22CA">
        <w:rPr>
          <w:rFonts w:ascii="Times New Roman" w:hAnsi="Times New Roman"/>
          <w:sz w:val="32"/>
          <w:szCs w:val="32"/>
        </w:rPr>
        <w:t xml:space="preserve"> (от латинского слова rationalis – разумный) – это физиологически полноценное питание здоровых людей с учетом их пола, возраста, характера труда, особенностей действия климата и других факторов. Рациональное питание должно обеспечивать постоянство внутренней среды организма (гомеостаз) и поддерживать жизнедеятельность (рост, развитие, функции органов и систем) на высоком уровне. Оно способствует сохранению здоровья, сопротивляемости вредным факторам окружающей среды, высокой физической и умственной работоспособности, а также активному долголетию. Требования к рациональному питанию слагаются из требований к пищевому рациону, режиму питания и условиям приема пищи.</w:t>
      </w:r>
    </w:p>
    <w:p w:rsidR="006321AA" w:rsidRPr="000A22CA" w:rsidRDefault="006321AA" w:rsidP="00F71D42">
      <w:pPr>
        <w:spacing w:after="0" w:line="240" w:lineRule="auto"/>
        <w:ind w:firstLineChars="150" w:firstLine="480"/>
        <w:jc w:val="both"/>
        <w:rPr>
          <w:rFonts w:ascii="Times New Roman" w:hAnsi="Times New Roman"/>
          <w:sz w:val="32"/>
          <w:szCs w:val="32"/>
        </w:rPr>
      </w:pPr>
      <w:r w:rsidRPr="000A22CA">
        <w:rPr>
          <w:rFonts w:ascii="Times New Roman" w:hAnsi="Times New Roman"/>
          <w:sz w:val="32"/>
          <w:szCs w:val="32"/>
        </w:rPr>
        <w:t>Современные теоретические представления о количественной и качественной характеристике рационального питания получили свое отражение</w:t>
      </w:r>
      <w:r w:rsidR="00B87EBA" w:rsidRPr="000A22CA">
        <w:rPr>
          <w:rFonts w:ascii="Times New Roman" w:hAnsi="Times New Roman"/>
          <w:sz w:val="32"/>
          <w:szCs w:val="32"/>
        </w:rPr>
        <w:t xml:space="preserve"> в </w:t>
      </w:r>
      <w:r w:rsidRPr="000A22CA">
        <w:rPr>
          <w:rFonts w:ascii="Times New Roman" w:hAnsi="Times New Roman"/>
          <w:sz w:val="32"/>
          <w:szCs w:val="32"/>
          <w:u w:val="single"/>
        </w:rPr>
        <w:t>теории сбалансированного питания</w:t>
      </w:r>
      <w:r w:rsidRPr="000A22CA">
        <w:rPr>
          <w:rFonts w:ascii="Times New Roman" w:hAnsi="Times New Roman"/>
          <w:sz w:val="32"/>
          <w:szCs w:val="32"/>
        </w:rPr>
        <w:t xml:space="preserve"> (А.А. Покровский). Согласно этой теории, обеспечение нормальной жизнедеятельности организма возможно не только при условии снабжения его необходимым количеством энергии и отдельными пищевыми веществами, но и при соблюдении достаточно строгих взаимоотношений между нутриентами, каждому из которых принадлежит специфическая роль в обмене веществ.</w:t>
      </w:r>
    </w:p>
    <w:p w:rsidR="00806A48" w:rsidRPr="000A22CA" w:rsidRDefault="00806A48" w:rsidP="00F71D42">
      <w:pPr>
        <w:spacing w:after="0" w:line="240" w:lineRule="auto"/>
        <w:ind w:firstLineChars="150" w:firstLine="480"/>
        <w:jc w:val="both"/>
        <w:rPr>
          <w:rFonts w:ascii="Times New Roman" w:hAnsi="Times New Roman"/>
          <w:sz w:val="32"/>
          <w:szCs w:val="32"/>
        </w:rPr>
      </w:pPr>
    </w:p>
    <w:p w:rsidR="009D7056" w:rsidRPr="000A22CA" w:rsidRDefault="009D7056" w:rsidP="00F71D42">
      <w:pPr>
        <w:spacing w:after="0" w:line="240" w:lineRule="auto"/>
        <w:jc w:val="center"/>
        <w:rPr>
          <w:rFonts w:ascii="Times New Roman" w:hAnsi="Times New Roman"/>
          <w:b/>
          <w:sz w:val="32"/>
          <w:szCs w:val="32"/>
        </w:rPr>
      </w:pPr>
      <w:r w:rsidRPr="000A22CA">
        <w:rPr>
          <w:rFonts w:ascii="Times New Roman" w:hAnsi="Times New Roman"/>
          <w:b/>
          <w:sz w:val="32"/>
          <w:szCs w:val="32"/>
        </w:rPr>
        <w:t>О</w:t>
      </w:r>
      <w:r w:rsidR="006D0CA5" w:rsidRPr="000A22CA">
        <w:rPr>
          <w:rFonts w:ascii="Times New Roman" w:hAnsi="Times New Roman"/>
          <w:b/>
          <w:sz w:val="32"/>
          <w:szCs w:val="32"/>
        </w:rPr>
        <w:t>пределение</w:t>
      </w:r>
      <w:r w:rsidR="00B04979">
        <w:rPr>
          <w:rFonts w:ascii="Times New Roman" w:hAnsi="Times New Roman"/>
          <w:b/>
          <w:sz w:val="32"/>
          <w:szCs w:val="32"/>
        </w:rPr>
        <w:t xml:space="preserve"> </w:t>
      </w:r>
      <w:r w:rsidR="006D0CA5" w:rsidRPr="000A22CA">
        <w:rPr>
          <w:rFonts w:ascii="Times New Roman" w:hAnsi="Times New Roman"/>
          <w:b/>
          <w:sz w:val="32"/>
          <w:szCs w:val="32"/>
        </w:rPr>
        <w:t>суточного расхода энергии</w:t>
      </w:r>
    </w:p>
    <w:p w:rsidR="00EE5F3D"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i/>
          <w:iCs/>
          <w:sz w:val="32"/>
          <w:szCs w:val="32"/>
        </w:rPr>
        <w:t xml:space="preserve">Определение потребности организма в энергии расчётными методами </w:t>
      </w:r>
      <w:r w:rsidRPr="000A22CA">
        <w:rPr>
          <w:rFonts w:ascii="Times New Roman" w:hAnsi="Times New Roman"/>
          <w:sz w:val="32"/>
          <w:szCs w:val="32"/>
        </w:rPr>
        <w:t xml:space="preserve">Потребность в пищевой энергии определяется по величине суточных затрат энергии. Затраты энергии могут быть установлены методами прямой, не-прямой (респираторной) и </w:t>
      </w:r>
      <w:r w:rsidRPr="000A22CA">
        <w:rPr>
          <w:rFonts w:ascii="Times New Roman" w:hAnsi="Times New Roman"/>
          <w:sz w:val="32"/>
          <w:szCs w:val="32"/>
        </w:rPr>
        <w:lastRenderedPageBreak/>
        <w:t>алиментарной энергометрии, а также расчётными методами с разной степенью точности.</w:t>
      </w:r>
    </w:p>
    <w:p w:rsidR="00EE5F3D"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i/>
          <w:iCs/>
          <w:sz w:val="32"/>
          <w:szCs w:val="32"/>
        </w:rPr>
        <w:t xml:space="preserve">1 способ: </w:t>
      </w:r>
      <w:r w:rsidRPr="000A22CA">
        <w:rPr>
          <w:rFonts w:ascii="Times New Roman" w:hAnsi="Times New Roman"/>
          <w:sz w:val="32"/>
          <w:szCs w:val="32"/>
        </w:rPr>
        <w:t>приблизительная оценка суточных энерготрат человека.</w:t>
      </w:r>
      <w:r w:rsidRPr="000A22CA">
        <w:rPr>
          <w:rFonts w:ascii="Times New Roman" w:hAnsi="Times New Roman"/>
          <w:i/>
          <w:iCs/>
          <w:sz w:val="32"/>
          <w:szCs w:val="32"/>
        </w:rPr>
        <w:t xml:space="preserve"> </w:t>
      </w:r>
      <w:r w:rsidRPr="000A22CA">
        <w:rPr>
          <w:rFonts w:ascii="Times New Roman" w:hAnsi="Times New Roman"/>
          <w:sz w:val="32"/>
          <w:szCs w:val="32"/>
        </w:rPr>
        <w:t>Для этого</w:t>
      </w:r>
      <w:r w:rsidRPr="000A22CA">
        <w:rPr>
          <w:rFonts w:ascii="Times New Roman" w:hAnsi="Times New Roman"/>
          <w:i/>
          <w:iCs/>
          <w:sz w:val="32"/>
          <w:szCs w:val="32"/>
        </w:rPr>
        <w:t xml:space="preserve"> </w:t>
      </w:r>
      <w:r w:rsidRPr="000A22CA">
        <w:rPr>
          <w:rFonts w:ascii="Times New Roman" w:hAnsi="Times New Roman"/>
          <w:sz w:val="32"/>
          <w:szCs w:val="32"/>
        </w:rPr>
        <w:t>необходимо отнести его к одной из 5 групп (для мужчин) или 4 групп (для женщин) трудоспособности нас</w:t>
      </w:r>
      <w:r w:rsidR="00806A48" w:rsidRPr="000A22CA">
        <w:rPr>
          <w:rFonts w:ascii="Times New Roman" w:hAnsi="Times New Roman"/>
          <w:sz w:val="32"/>
          <w:szCs w:val="32"/>
        </w:rPr>
        <w:t>еления с учётом пола и возраста</w:t>
      </w:r>
      <w:r w:rsidRPr="000A22CA">
        <w:rPr>
          <w:rFonts w:ascii="Times New Roman" w:hAnsi="Times New Roman"/>
          <w:sz w:val="32"/>
          <w:szCs w:val="32"/>
        </w:rPr>
        <w:t>.</w:t>
      </w:r>
    </w:p>
    <w:p w:rsidR="00EE5F3D" w:rsidRPr="000A22CA" w:rsidRDefault="00EE5F3D" w:rsidP="00F71D42">
      <w:pPr>
        <w:numPr>
          <w:ilvl w:val="0"/>
          <w:numId w:val="20"/>
        </w:numPr>
        <w:tabs>
          <w:tab w:val="left" w:pos="1017"/>
        </w:tabs>
        <w:spacing w:after="0" w:line="240" w:lineRule="auto"/>
        <w:jc w:val="both"/>
        <w:rPr>
          <w:rFonts w:ascii="Times New Roman" w:hAnsi="Times New Roman"/>
          <w:sz w:val="32"/>
          <w:szCs w:val="32"/>
        </w:rPr>
      </w:pPr>
      <w:r w:rsidRPr="000A22CA">
        <w:rPr>
          <w:rFonts w:ascii="Times New Roman" w:hAnsi="Times New Roman"/>
          <w:i/>
          <w:iCs/>
          <w:sz w:val="32"/>
          <w:szCs w:val="32"/>
        </w:rPr>
        <w:t xml:space="preserve">способ: </w:t>
      </w:r>
      <w:r w:rsidRPr="000A22CA">
        <w:rPr>
          <w:rFonts w:ascii="Times New Roman" w:hAnsi="Times New Roman"/>
          <w:sz w:val="32"/>
          <w:szCs w:val="32"/>
        </w:rPr>
        <w:t>хронометражно-табличный метод.</w:t>
      </w:r>
      <w:r w:rsidRPr="000A22CA">
        <w:rPr>
          <w:rFonts w:ascii="Times New Roman" w:hAnsi="Times New Roman"/>
          <w:i/>
          <w:iCs/>
          <w:sz w:val="32"/>
          <w:szCs w:val="32"/>
        </w:rPr>
        <w:t xml:space="preserve"> </w:t>
      </w:r>
      <w:r w:rsidRPr="000A22CA">
        <w:rPr>
          <w:rFonts w:ascii="Times New Roman" w:hAnsi="Times New Roman"/>
          <w:sz w:val="32"/>
          <w:szCs w:val="32"/>
        </w:rPr>
        <w:t>При использовании этого</w:t>
      </w:r>
      <w:r w:rsidRPr="000A22CA">
        <w:rPr>
          <w:rFonts w:ascii="Times New Roman" w:hAnsi="Times New Roman"/>
          <w:i/>
          <w:iCs/>
          <w:sz w:val="32"/>
          <w:szCs w:val="32"/>
        </w:rPr>
        <w:t xml:space="preserve"> </w:t>
      </w:r>
      <w:r w:rsidRPr="000A22CA">
        <w:rPr>
          <w:rFonts w:ascii="Times New Roman" w:hAnsi="Times New Roman"/>
          <w:sz w:val="32"/>
          <w:szCs w:val="32"/>
        </w:rPr>
        <w:t>метода сначала проводится хронометраж суточного бюджета времени и составляется хронограмма дня. Затем, пользуясь специальными таблицами, рассчитывают энергетические затраты по отдельным видам деятельности (физическая и умственная) за сутки в целом (</w:t>
      </w:r>
      <w:r w:rsidR="00A43334" w:rsidRPr="000A22CA">
        <w:rPr>
          <w:rFonts w:ascii="Times New Roman" w:hAnsi="Times New Roman"/>
          <w:sz w:val="32"/>
          <w:szCs w:val="32"/>
        </w:rPr>
        <w:t xml:space="preserve">таблица </w:t>
      </w:r>
      <w:r w:rsidR="00016B7E" w:rsidRPr="000A22CA">
        <w:rPr>
          <w:rFonts w:ascii="Times New Roman" w:hAnsi="Times New Roman"/>
          <w:sz w:val="32"/>
          <w:szCs w:val="32"/>
        </w:rPr>
        <w:t>2</w:t>
      </w:r>
      <w:r w:rsidR="004E74EF" w:rsidRPr="000A22CA">
        <w:rPr>
          <w:rFonts w:ascii="Times New Roman" w:hAnsi="Times New Roman"/>
          <w:sz w:val="32"/>
          <w:szCs w:val="32"/>
        </w:rPr>
        <w:t>2</w:t>
      </w:r>
      <w:r w:rsidR="00016B7E" w:rsidRPr="000A22CA">
        <w:rPr>
          <w:rFonts w:ascii="Times New Roman" w:hAnsi="Times New Roman"/>
          <w:sz w:val="32"/>
          <w:szCs w:val="32"/>
        </w:rPr>
        <w:t>).</w:t>
      </w:r>
      <w:r w:rsidRPr="000A22CA">
        <w:rPr>
          <w:rFonts w:ascii="Times New Roman" w:hAnsi="Times New Roman"/>
          <w:sz w:val="32"/>
          <w:szCs w:val="32"/>
        </w:rPr>
        <w:t xml:space="preserve"> Суточные энерготраты организма складываются из энергии основного обмена, энергии специфически-динамического действия пищи и энергии, обусловленной нервно-мышечной деятельностью человека.</w:t>
      </w:r>
    </w:p>
    <w:p w:rsidR="00016B7E" w:rsidRPr="000A22CA" w:rsidRDefault="004E74EF" w:rsidP="00F71D42">
      <w:pPr>
        <w:shd w:val="clear" w:color="auto" w:fill="FFFFFF"/>
        <w:spacing w:after="0" w:line="240" w:lineRule="auto"/>
        <w:ind w:firstLine="540"/>
        <w:jc w:val="both"/>
        <w:rPr>
          <w:rFonts w:ascii="Times New Roman" w:hAnsi="Times New Roman"/>
          <w:sz w:val="32"/>
          <w:szCs w:val="32"/>
        </w:rPr>
      </w:pPr>
      <w:r w:rsidRPr="000A22CA">
        <w:rPr>
          <w:rFonts w:ascii="Times New Roman" w:hAnsi="Times New Roman"/>
          <w:sz w:val="32"/>
          <w:szCs w:val="32"/>
        </w:rPr>
        <w:t>В таблице 22</w:t>
      </w:r>
      <w:r w:rsidR="00016B7E" w:rsidRPr="000A22CA">
        <w:rPr>
          <w:rFonts w:ascii="Times New Roman" w:hAnsi="Times New Roman"/>
          <w:sz w:val="32"/>
          <w:szCs w:val="32"/>
        </w:rPr>
        <w:t xml:space="preserve"> приведены величины энергетических трат при различных видах деятельности человека, установленные на основании определений газообмена (по разным авторам). </w:t>
      </w:r>
    </w:p>
    <w:p w:rsidR="00016B7E" w:rsidRPr="000A22CA" w:rsidRDefault="00016B7E" w:rsidP="00F71D42">
      <w:pPr>
        <w:shd w:val="clear" w:color="auto" w:fill="FFFFFF"/>
        <w:spacing w:after="0" w:line="240" w:lineRule="auto"/>
        <w:jc w:val="right"/>
        <w:rPr>
          <w:rFonts w:ascii="Times New Roman" w:hAnsi="Times New Roman"/>
          <w:sz w:val="32"/>
          <w:szCs w:val="32"/>
        </w:rPr>
      </w:pPr>
      <w:r w:rsidRPr="000A22CA">
        <w:rPr>
          <w:rFonts w:ascii="Times New Roman" w:hAnsi="Times New Roman"/>
          <w:sz w:val="32"/>
          <w:szCs w:val="32"/>
        </w:rPr>
        <w:t>Таблица 2</w:t>
      </w:r>
      <w:r w:rsidR="004E74EF" w:rsidRPr="000A22CA">
        <w:rPr>
          <w:rFonts w:ascii="Times New Roman" w:hAnsi="Times New Roman"/>
          <w:sz w:val="32"/>
          <w:szCs w:val="32"/>
        </w:rPr>
        <w:t>2</w:t>
      </w:r>
    </w:p>
    <w:p w:rsidR="00735ADF" w:rsidRPr="000A22CA" w:rsidRDefault="00016B7E" w:rsidP="00F71D42">
      <w:pPr>
        <w:shd w:val="clear" w:color="auto" w:fill="FFFFFF"/>
        <w:spacing w:after="0" w:line="240" w:lineRule="auto"/>
        <w:jc w:val="center"/>
        <w:rPr>
          <w:rFonts w:ascii="Times New Roman" w:hAnsi="Times New Roman"/>
          <w:sz w:val="32"/>
          <w:szCs w:val="32"/>
        </w:rPr>
      </w:pPr>
      <w:r w:rsidRPr="000A22CA">
        <w:rPr>
          <w:rFonts w:ascii="Times New Roman" w:hAnsi="Times New Roman"/>
          <w:sz w:val="32"/>
          <w:szCs w:val="32"/>
        </w:rPr>
        <w:t xml:space="preserve">Расход энергии при различных видах работы </w:t>
      </w:r>
    </w:p>
    <w:p w:rsidR="00016B7E" w:rsidRPr="000A22CA" w:rsidRDefault="00016B7E" w:rsidP="00F71D42">
      <w:pPr>
        <w:shd w:val="clear" w:color="auto" w:fill="FFFFFF"/>
        <w:spacing w:after="0" w:line="240" w:lineRule="auto"/>
        <w:jc w:val="center"/>
        <w:rPr>
          <w:rFonts w:ascii="Times New Roman" w:hAnsi="Times New Roman"/>
          <w:sz w:val="32"/>
          <w:szCs w:val="32"/>
        </w:rPr>
      </w:pPr>
      <w:r w:rsidRPr="000A22CA">
        <w:rPr>
          <w:rFonts w:ascii="Times New Roman" w:hAnsi="Times New Roman"/>
          <w:sz w:val="32"/>
          <w:szCs w:val="32"/>
        </w:rPr>
        <w:t>(включая основной обмен)</w:t>
      </w:r>
    </w:p>
    <w:tbl>
      <w:tblPr>
        <w:tblW w:w="956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962"/>
        <w:gridCol w:w="2268"/>
        <w:gridCol w:w="2339"/>
      </w:tblGrid>
      <w:tr w:rsidR="00016B7E" w:rsidRPr="000A22CA" w:rsidTr="006D0CA5">
        <w:tblPrEx>
          <w:tblCellMar>
            <w:top w:w="0" w:type="dxa"/>
            <w:bottom w:w="0" w:type="dxa"/>
          </w:tblCellMar>
        </w:tblPrEx>
        <w:trPr>
          <w:trHeight w:val="840"/>
          <w:tblHeader/>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Наименование работы</w:t>
            </w:r>
          </w:p>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(в алфавитном порядке)</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Энерготраты</w:t>
            </w:r>
          </w:p>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в минуту</w:t>
            </w:r>
          </w:p>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 xml:space="preserve">на </w:t>
            </w:r>
            <w:smartTag w:uri="urn:schemas-microsoft-com:office:smarttags" w:element="metricconverter">
              <w:smartTagPr>
                <w:attr w:name="ProductID" w:val="1 кг"/>
              </w:smartTagPr>
              <w:r w:rsidRPr="000A22CA">
                <w:rPr>
                  <w:rFonts w:ascii="Times New Roman" w:hAnsi="Times New Roman"/>
                  <w:sz w:val="28"/>
                  <w:szCs w:val="28"/>
                </w:rPr>
                <w:t>1 кг</w:t>
              </w:r>
            </w:smartTag>
            <w:r w:rsidRPr="000A22CA">
              <w:rPr>
                <w:rFonts w:ascii="Times New Roman" w:hAnsi="Times New Roman"/>
                <w:sz w:val="28"/>
                <w:szCs w:val="28"/>
              </w:rPr>
              <w:t xml:space="preserve"> веса т</w:t>
            </w:r>
            <w:r w:rsidRPr="000A22CA">
              <w:rPr>
                <w:rFonts w:ascii="Times New Roman" w:hAnsi="Times New Roman"/>
                <w:sz w:val="28"/>
                <w:szCs w:val="28"/>
              </w:rPr>
              <w:t>е</w:t>
            </w:r>
            <w:r w:rsidRPr="000A22CA">
              <w:rPr>
                <w:rFonts w:ascii="Times New Roman" w:hAnsi="Times New Roman"/>
                <w:sz w:val="28"/>
                <w:szCs w:val="28"/>
              </w:rPr>
              <w:t>ла,</w:t>
            </w:r>
          </w:p>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ккал</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Энерготраты</w:t>
            </w:r>
          </w:p>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в час</w:t>
            </w:r>
            <w:r w:rsidR="006D0CA5" w:rsidRPr="000A22CA">
              <w:rPr>
                <w:rFonts w:ascii="Times New Roman" w:hAnsi="Times New Roman"/>
                <w:sz w:val="28"/>
                <w:szCs w:val="28"/>
              </w:rPr>
              <w:t xml:space="preserve"> </w:t>
            </w:r>
            <w:r w:rsidRPr="000A22CA">
              <w:rPr>
                <w:rFonts w:ascii="Times New Roman" w:hAnsi="Times New Roman"/>
                <w:sz w:val="28"/>
                <w:szCs w:val="28"/>
              </w:rPr>
              <w:t>на человека в</w:t>
            </w:r>
            <w:r w:rsidRPr="000A22CA">
              <w:rPr>
                <w:rFonts w:ascii="Times New Roman" w:hAnsi="Times New Roman"/>
                <w:sz w:val="28"/>
                <w:szCs w:val="28"/>
              </w:rPr>
              <w:t>е</w:t>
            </w:r>
            <w:r w:rsidRPr="000A22CA">
              <w:rPr>
                <w:rFonts w:ascii="Times New Roman" w:hAnsi="Times New Roman"/>
                <w:sz w:val="28"/>
                <w:szCs w:val="28"/>
              </w:rPr>
              <w:t>сом 70 кг,</w:t>
            </w:r>
          </w:p>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ккал</w:t>
            </w:r>
          </w:p>
        </w:tc>
      </w:tr>
      <w:tr w:rsidR="00CD1DC3" w:rsidRPr="000A22CA" w:rsidTr="00CD1DC3">
        <w:tblPrEx>
          <w:tblCellMar>
            <w:top w:w="0" w:type="dxa"/>
            <w:bottom w:w="0" w:type="dxa"/>
          </w:tblCellMar>
        </w:tblPrEx>
        <w:trPr>
          <w:trHeight w:val="263"/>
          <w:tblHeader/>
        </w:trPr>
        <w:tc>
          <w:tcPr>
            <w:tcW w:w="4962" w:type="dxa"/>
            <w:shd w:val="clear" w:color="auto" w:fill="FFFFFF"/>
            <w:vAlign w:val="center"/>
          </w:tcPr>
          <w:p w:rsidR="00CD1DC3" w:rsidRPr="000A22CA" w:rsidRDefault="00CD1DC3" w:rsidP="00F71D42">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1</w:t>
            </w:r>
          </w:p>
        </w:tc>
        <w:tc>
          <w:tcPr>
            <w:tcW w:w="2268" w:type="dxa"/>
            <w:shd w:val="clear" w:color="auto" w:fill="FFFFFF"/>
            <w:vAlign w:val="center"/>
          </w:tcPr>
          <w:p w:rsidR="00CD1DC3" w:rsidRPr="000A22CA" w:rsidRDefault="00CD1DC3" w:rsidP="00F71D42">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2</w:t>
            </w:r>
          </w:p>
        </w:tc>
        <w:tc>
          <w:tcPr>
            <w:tcW w:w="2339" w:type="dxa"/>
            <w:shd w:val="clear" w:color="auto" w:fill="FFFFFF"/>
            <w:vAlign w:val="center"/>
          </w:tcPr>
          <w:p w:rsidR="00CD1DC3" w:rsidRPr="000A22CA" w:rsidRDefault="00CD1DC3" w:rsidP="00F71D42">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3</w:t>
            </w:r>
          </w:p>
        </w:tc>
      </w:tr>
      <w:tr w:rsidR="00016B7E" w:rsidRPr="000A22CA" w:rsidTr="006D0CA5">
        <w:tblPrEx>
          <w:tblCellMar>
            <w:top w:w="0" w:type="dxa"/>
            <w:bottom w:w="0" w:type="dxa"/>
          </w:tblCellMar>
        </w:tblPrEx>
        <w:trPr>
          <w:trHeight w:val="235"/>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Бег со скоростью:</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r>
      <w:tr w:rsidR="00016B7E" w:rsidRPr="000A22CA" w:rsidTr="006D0CA5">
        <w:tblPrEx>
          <w:tblCellMar>
            <w:top w:w="0" w:type="dxa"/>
            <w:bottom w:w="0" w:type="dxa"/>
          </w:tblCellMar>
        </w:tblPrEx>
        <w:trPr>
          <w:trHeight w:val="226"/>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8 км в час</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0,1357</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570</w:t>
            </w:r>
          </w:p>
        </w:tc>
      </w:tr>
      <w:tr w:rsidR="00016B7E" w:rsidRPr="000A22CA" w:rsidTr="006D0CA5">
        <w:tblPrEx>
          <w:tblCellMar>
            <w:top w:w="0" w:type="dxa"/>
            <w:bottom w:w="0" w:type="dxa"/>
          </w:tblCellMar>
        </w:tblPrEx>
        <w:trPr>
          <w:trHeight w:val="289"/>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180 м в минуту</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0,178</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r>
      <w:tr w:rsidR="00016B7E" w:rsidRPr="000A22CA" w:rsidTr="006D0CA5">
        <w:tblPrEx>
          <w:tblCellMar>
            <w:top w:w="0" w:type="dxa"/>
            <w:bottom w:w="0" w:type="dxa"/>
          </w:tblCellMar>
        </w:tblPrEx>
        <w:trPr>
          <w:trHeight w:val="265"/>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320 м в минуту</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0,320</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r>
      <w:tr w:rsidR="00016B7E" w:rsidRPr="000A22CA" w:rsidTr="00CD1DC3">
        <w:tblPrEx>
          <w:tblCellMar>
            <w:top w:w="0" w:type="dxa"/>
            <w:bottom w:w="0" w:type="dxa"/>
          </w:tblCellMar>
        </w:tblPrEx>
        <w:trPr>
          <w:trHeight w:val="255"/>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Гимнастика:</w:t>
            </w:r>
          </w:p>
        </w:tc>
        <w:tc>
          <w:tcPr>
            <w:tcW w:w="2268" w:type="dxa"/>
            <w:tcBorders>
              <w:bottom w:val="single" w:sz="4" w:space="0" w:color="auto"/>
            </w:tcBorders>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c>
          <w:tcPr>
            <w:tcW w:w="2339" w:type="dxa"/>
            <w:tcBorders>
              <w:bottom w:val="single" w:sz="4" w:space="0" w:color="auto"/>
            </w:tcBorders>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r>
      <w:tr w:rsidR="00016B7E" w:rsidRPr="000A22CA" w:rsidTr="00CD1DC3">
        <w:tblPrEx>
          <w:tblCellMar>
            <w:top w:w="0" w:type="dxa"/>
            <w:bottom w:w="0" w:type="dxa"/>
          </w:tblCellMar>
        </w:tblPrEx>
        <w:trPr>
          <w:trHeight w:val="259"/>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 xml:space="preserve">комплекс ГТО </w:t>
            </w:r>
            <w:r w:rsidRPr="000A22CA">
              <w:rPr>
                <w:rFonts w:ascii="Times New Roman" w:hAnsi="Times New Roman"/>
                <w:sz w:val="28"/>
                <w:szCs w:val="28"/>
                <w:lang w:val="en-US"/>
              </w:rPr>
              <w:t>II</w:t>
            </w:r>
            <w:r w:rsidRPr="000A22CA">
              <w:rPr>
                <w:rFonts w:ascii="Times New Roman" w:hAnsi="Times New Roman"/>
                <w:sz w:val="28"/>
                <w:szCs w:val="28"/>
              </w:rPr>
              <w:t xml:space="preserve"> ступени</w:t>
            </w:r>
          </w:p>
        </w:tc>
        <w:tc>
          <w:tcPr>
            <w:tcW w:w="2268" w:type="dxa"/>
            <w:tcBorders>
              <w:bottom w:val="nil"/>
            </w:tcBorders>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0,0685</w:t>
            </w:r>
          </w:p>
        </w:tc>
        <w:tc>
          <w:tcPr>
            <w:tcW w:w="2339" w:type="dxa"/>
            <w:tcBorders>
              <w:bottom w:val="nil"/>
            </w:tcBorders>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r>
      <w:tr w:rsidR="00016B7E" w:rsidRPr="000A22CA" w:rsidTr="00CD1DC3">
        <w:tblPrEx>
          <w:tblCellMar>
            <w:top w:w="0" w:type="dxa"/>
            <w:bottom w:w="0" w:type="dxa"/>
          </w:tblCellMar>
        </w:tblPrEx>
        <w:trPr>
          <w:trHeight w:val="262"/>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вольные движения</w:t>
            </w:r>
          </w:p>
        </w:tc>
        <w:tc>
          <w:tcPr>
            <w:tcW w:w="2268" w:type="dxa"/>
            <w:tcBorders>
              <w:top w:val="nil"/>
            </w:tcBorders>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0,0845</w:t>
            </w:r>
          </w:p>
        </w:tc>
        <w:tc>
          <w:tcPr>
            <w:tcW w:w="2339" w:type="dxa"/>
            <w:tcBorders>
              <w:top w:val="nil"/>
            </w:tcBorders>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r>
      <w:tr w:rsidR="00016B7E" w:rsidRPr="000A22CA" w:rsidTr="006D0CA5">
        <w:tblPrEx>
          <w:tblCellMar>
            <w:top w:w="0" w:type="dxa"/>
            <w:bottom w:w="0" w:type="dxa"/>
          </w:tblCellMar>
        </w:tblPrEx>
        <w:trPr>
          <w:trHeight w:val="252"/>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занятия на снарядах</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0,1280</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r>
      <w:tr w:rsidR="00016B7E" w:rsidRPr="000A22CA" w:rsidTr="006D0CA5">
        <w:tblPrEx>
          <w:tblCellMar>
            <w:top w:w="0" w:type="dxa"/>
            <w:bottom w:w="0" w:type="dxa"/>
          </w:tblCellMar>
        </w:tblPrEx>
        <w:trPr>
          <w:trHeight w:val="256"/>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Гребля</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0,1100</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462</w:t>
            </w:r>
          </w:p>
        </w:tc>
      </w:tr>
      <w:tr w:rsidR="00016B7E" w:rsidRPr="000A22CA" w:rsidTr="006D0CA5">
        <w:tblPrEx>
          <w:tblCellMar>
            <w:top w:w="0" w:type="dxa"/>
            <w:bottom w:w="0" w:type="dxa"/>
          </w:tblCellMar>
        </w:tblPrEx>
        <w:trPr>
          <w:trHeight w:val="245"/>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Езда в автомашине сидя</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0,0267</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112</w:t>
            </w:r>
          </w:p>
        </w:tc>
      </w:tr>
      <w:tr w:rsidR="00016B7E" w:rsidRPr="000A22CA" w:rsidTr="006D0CA5">
        <w:tblPrEx>
          <w:tblCellMar>
            <w:top w:w="0" w:type="dxa"/>
            <w:bottom w:w="0" w:type="dxa"/>
          </w:tblCellMar>
        </w:tblPrEx>
        <w:trPr>
          <w:trHeight w:val="250"/>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То же, верхом походным маршем</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0,0619</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260</w:t>
            </w:r>
          </w:p>
        </w:tc>
      </w:tr>
      <w:tr w:rsidR="00016B7E" w:rsidRPr="000A22CA" w:rsidTr="006D0CA5">
        <w:tblPrEx>
          <w:tblCellMar>
            <w:top w:w="0" w:type="dxa"/>
            <w:bottom w:w="0" w:type="dxa"/>
          </w:tblCellMar>
        </w:tblPrEx>
        <w:trPr>
          <w:trHeight w:val="239"/>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То же, рысью</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0,0886</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372</w:t>
            </w:r>
          </w:p>
        </w:tc>
      </w:tr>
      <w:tr w:rsidR="00016B7E" w:rsidRPr="000A22CA" w:rsidTr="006D0CA5">
        <w:tblPrEx>
          <w:tblCellMar>
            <w:top w:w="0" w:type="dxa"/>
            <w:bottom w:w="0" w:type="dxa"/>
          </w:tblCellMar>
        </w:tblPrEx>
        <w:trPr>
          <w:trHeight w:val="435"/>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То же, на велосипеде со скоростью</w:t>
            </w:r>
            <w:r w:rsidRPr="000A22CA">
              <w:rPr>
                <w:rFonts w:ascii="Times New Roman" w:hAnsi="Times New Roman"/>
                <w:sz w:val="28"/>
                <w:szCs w:val="28"/>
              </w:rPr>
              <w:br/>
            </w:r>
            <w:r w:rsidRPr="000A22CA">
              <w:rPr>
                <w:rFonts w:ascii="Times New Roman" w:hAnsi="Times New Roman"/>
                <w:sz w:val="28"/>
                <w:szCs w:val="28"/>
              </w:rPr>
              <w:lastRenderedPageBreak/>
              <w:t>13 – 21 км в час</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lastRenderedPageBreak/>
              <w:t>0,1285</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540</w:t>
            </w:r>
          </w:p>
        </w:tc>
      </w:tr>
      <w:tr w:rsidR="00016B7E" w:rsidRPr="000A22CA" w:rsidTr="006D0CA5">
        <w:tblPrEx>
          <w:tblCellMar>
            <w:top w:w="0" w:type="dxa"/>
            <w:bottom w:w="0" w:type="dxa"/>
          </w:tblCellMar>
        </w:tblPrEx>
        <w:trPr>
          <w:trHeight w:val="238"/>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lastRenderedPageBreak/>
              <w:t>Копание рва</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0,1157</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486</w:t>
            </w:r>
          </w:p>
        </w:tc>
      </w:tr>
      <w:tr w:rsidR="00016B7E" w:rsidRPr="000A22CA" w:rsidTr="006D0CA5">
        <w:tblPrEx>
          <w:tblCellMar>
            <w:top w:w="0" w:type="dxa"/>
            <w:bottom w:w="0" w:type="dxa"/>
          </w:tblCellMar>
        </w:tblPrEx>
        <w:trPr>
          <w:trHeight w:val="241"/>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Катание на коньках</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0,1071</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450</w:t>
            </w:r>
          </w:p>
        </w:tc>
      </w:tr>
      <w:tr w:rsidR="00016B7E" w:rsidRPr="000A22CA" w:rsidTr="006D0CA5">
        <w:tblPrEx>
          <w:tblCellMar>
            <w:top w:w="0" w:type="dxa"/>
            <w:bottom w:w="0" w:type="dxa"/>
          </w:tblCellMar>
        </w:tblPrEx>
        <w:trPr>
          <w:trHeight w:val="246"/>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Личная гигиена</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0,0329</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138</w:t>
            </w:r>
          </w:p>
        </w:tc>
      </w:tr>
      <w:tr w:rsidR="00016B7E" w:rsidRPr="000A22CA" w:rsidTr="006D0CA5">
        <w:tblPrEx>
          <w:tblCellMar>
            <w:top w:w="0" w:type="dxa"/>
            <w:bottom w:w="0" w:type="dxa"/>
          </w:tblCellMar>
        </w:tblPrEx>
        <w:trPr>
          <w:trHeight w:val="235"/>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Лыжный спорт:</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r>
      <w:tr w:rsidR="00016B7E" w:rsidRPr="000A22CA" w:rsidTr="006D0CA5">
        <w:tblPrEx>
          <w:tblCellMar>
            <w:top w:w="0" w:type="dxa"/>
            <w:bottom w:w="0" w:type="dxa"/>
          </w:tblCellMar>
        </w:tblPrEx>
        <w:trPr>
          <w:trHeight w:val="240"/>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подготовка лыж</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0,0546</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230</w:t>
            </w:r>
          </w:p>
        </w:tc>
      </w:tr>
      <w:tr w:rsidR="00016B7E" w:rsidRPr="000A22CA" w:rsidTr="006D0CA5">
        <w:tblPrEx>
          <w:tblCellMar>
            <w:top w:w="0" w:type="dxa"/>
            <w:bottom w:w="0" w:type="dxa"/>
          </w:tblCellMar>
        </w:tblPrEx>
        <w:trPr>
          <w:trHeight w:val="435"/>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передвижение по пересеченной мес</w:t>
            </w:r>
            <w:r w:rsidRPr="000A22CA">
              <w:rPr>
                <w:rFonts w:ascii="Times New Roman" w:hAnsi="Times New Roman"/>
                <w:sz w:val="28"/>
                <w:szCs w:val="28"/>
              </w:rPr>
              <w:t>т</w:t>
            </w:r>
            <w:r w:rsidRPr="000A22CA">
              <w:rPr>
                <w:rFonts w:ascii="Times New Roman" w:hAnsi="Times New Roman"/>
                <w:sz w:val="28"/>
                <w:szCs w:val="28"/>
              </w:rPr>
              <w:t>ности</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0,2086</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876</w:t>
            </w:r>
          </w:p>
        </w:tc>
      </w:tr>
      <w:tr w:rsidR="00016B7E" w:rsidRPr="000A22CA" w:rsidTr="006D0CA5">
        <w:tblPrEx>
          <w:tblCellMar>
            <w:top w:w="0" w:type="dxa"/>
            <w:bottom w:w="0" w:type="dxa"/>
          </w:tblCellMar>
        </w:tblPrEx>
        <w:trPr>
          <w:trHeight w:val="237"/>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учебные занятия по лыжному спорту</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0,1707</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717</w:t>
            </w:r>
          </w:p>
        </w:tc>
      </w:tr>
      <w:tr w:rsidR="00016B7E" w:rsidRPr="000A22CA" w:rsidTr="006D0CA5">
        <w:tblPrEx>
          <w:tblCellMar>
            <w:top w:w="0" w:type="dxa"/>
            <w:bottom w:w="0" w:type="dxa"/>
          </w:tblCellMar>
        </w:tblPrEx>
        <w:trPr>
          <w:trHeight w:val="256"/>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Мытье посуды</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0,0343</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144</w:t>
            </w:r>
          </w:p>
        </w:tc>
      </w:tr>
      <w:tr w:rsidR="00016B7E" w:rsidRPr="000A22CA" w:rsidTr="006D0CA5">
        <w:tblPrEx>
          <w:tblCellMar>
            <w:top w:w="0" w:type="dxa"/>
            <w:bottom w:w="0" w:type="dxa"/>
          </w:tblCellMar>
        </w:tblPrEx>
        <w:trPr>
          <w:trHeight w:val="259"/>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Надевание и раздевание обуви и оде</w:t>
            </w:r>
            <w:r w:rsidRPr="000A22CA">
              <w:rPr>
                <w:rFonts w:ascii="Times New Roman" w:hAnsi="Times New Roman"/>
                <w:sz w:val="28"/>
                <w:szCs w:val="28"/>
              </w:rPr>
              <w:t>ж</w:t>
            </w:r>
            <w:r w:rsidRPr="000A22CA">
              <w:rPr>
                <w:rFonts w:ascii="Times New Roman" w:hAnsi="Times New Roman"/>
                <w:sz w:val="28"/>
                <w:szCs w:val="28"/>
              </w:rPr>
              <w:t>ды</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0,0281</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118</w:t>
            </w:r>
          </w:p>
        </w:tc>
      </w:tr>
      <w:tr w:rsidR="00016B7E" w:rsidRPr="000A22CA" w:rsidTr="006D0CA5">
        <w:tblPrEx>
          <w:tblCellMar>
            <w:top w:w="0" w:type="dxa"/>
            <w:bottom w:w="0" w:type="dxa"/>
          </w:tblCellMar>
        </w:tblPrEx>
        <w:trPr>
          <w:trHeight w:val="228"/>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Отдых стоя</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0,0264</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111</w:t>
            </w:r>
          </w:p>
        </w:tc>
      </w:tr>
      <w:tr w:rsidR="00016B7E" w:rsidRPr="000A22CA" w:rsidTr="006D0CA5">
        <w:tblPrEx>
          <w:tblCellMar>
            <w:top w:w="0" w:type="dxa"/>
            <w:bottom w:w="0" w:type="dxa"/>
          </w:tblCellMar>
        </w:tblPrEx>
        <w:trPr>
          <w:trHeight w:val="218"/>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То же, сидя</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0,0229</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96</w:t>
            </w:r>
          </w:p>
        </w:tc>
      </w:tr>
      <w:tr w:rsidR="00016B7E" w:rsidRPr="000A22CA" w:rsidTr="006D0CA5">
        <w:tblPrEx>
          <w:tblCellMar>
            <w:top w:w="0" w:type="dxa"/>
            <w:bottom w:w="0" w:type="dxa"/>
          </w:tblCellMar>
        </w:tblPrEx>
        <w:trPr>
          <w:trHeight w:val="222"/>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То же, лежа (без сна)</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0,0183</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77</w:t>
            </w:r>
          </w:p>
        </w:tc>
      </w:tr>
      <w:tr w:rsidR="00016B7E" w:rsidRPr="000A22CA" w:rsidTr="006D0CA5">
        <w:tblPrEx>
          <w:tblCellMar>
            <w:top w:w="0" w:type="dxa"/>
            <w:bottom w:w="0" w:type="dxa"/>
          </w:tblCellMar>
        </w:tblPrEx>
        <w:trPr>
          <w:trHeight w:val="212"/>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Подметание пола</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0,0402</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169</w:t>
            </w:r>
          </w:p>
        </w:tc>
      </w:tr>
      <w:tr w:rsidR="00016B7E" w:rsidRPr="000A22CA" w:rsidTr="006D0CA5">
        <w:tblPrEx>
          <w:tblCellMar>
            <w:top w:w="0" w:type="dxa"/>
            <w:bottom w:w="0" w:type="dxa"/>
          </w:tblCellMar>
        </w:tblPrEx>
        <w:trPr>
          <w:trHeight w:val="202"/>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Плавание</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0,1190</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500</w:t>
            </w:r>
          </w:p>
        </w:tc>
      </w:tr>
      <w:tr w:rsidR="00016B7E" w:rsidRPr="000A22CA" w:rsidTr="006D0CA5">
        <w:tblPrEx>
          <w:tblCellMar>
            <w:top w:w="0" w:type="dxa"/>
            <w:bottom w:w="0" w:type="dxa"/>
          </w:tblCellMar>
        </w:tblPrEx>
        <w:trPr>
          <w:trHeight w:val="214"/>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Прием пищи сидя</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0,0236</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99</w:t>
            </w:r>
          </w:p>
        </w:tc>
      </w:tr>
      <w:tr w:rsidR="00016B7E" w:rsidRPr="000A22CA" w:rsidTr="006D0CA5">
        <w:tblPrEx>
          <w:tblCellMar>
            <w:top w:w="0" w:type="dxa"/>
            <w:bottom w:w="0" w:type="dxa"/>
          </w:tblCellMar>
        </w:tblPrEx>
        <w:trPr>
          <w:trHeight w:val="204"/>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Печатание на ПК</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0,0333</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140</w:t>
            </w:r>
          </w:p>
        </w:tc>
      </w:tr>
      <w:tr w:rsidR="00016B7E" w:rsidRPr="000A22CA" w:rsidTr="006D0CA5">
        <w:tblPrEx>
          <w:tblCellMar>
            <w:top w:w="0" w:type="dxa"/>
            <w:bottom w:w="0" w:type="dxa"/>
          </w:tblCellMar>
        </w:tblPrEx>
        <w:trPr>
          <w:trHeight w:val="259"/>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Работа в лаборатории:</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p>
        </w:tc>
      </w:tr>
      <w:tr w:rsidR="00016B7E" w:rsidRPr="000A22CA" w:rsidTr="006D0CA5">
        <w:tblPrEx>
          <w:tblCellMar>
            <w:top w:w="0" w:type="dxa"/>
            <w:bottom w:w="0" w:type="dxa"/>
          </w:tblCellMar>
        </w:tblPrEx>
        <w:trPr>
          <w:trHeight w:val="262"/>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сидя (практические занятия)</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0,0250</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105</w:t>
            </w:r>
          </w:p>
        </w:tc>
      </w:tr>
      <w:tr w:rsidR="00016B7E" w:rsidRPr="000A22CA" w:rsidTr="006D0CA5">
        <w:tblPrEx>
          <w:tblCellMar>
            <w:top w:w="0" w:type="dxa"/>
            <w:bottom w:w="0" w:type="dxa"/>
          </w:tblCellMar>
        </w:tblPrEx>
        <w:trPr>
          <w:trHeight w:val="252"/>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стоя (практические занятия)</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0,0360</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151</w:t>
            </w:r>
          </w:p>
        </w:tc>
      </w:tr>
      <w:tr w:rsidR="00016B7E" w:rsidRPr="000A22CA" w:rsidTr="006D0CA5">
        <w:tblPrEx>
          <w:tblCellMar>
            <w:top w:w="0" w:type="dxa"/>
            <w:bottom w:w="0" w:type="dxa"/>
          </w:tblCellMar>
        </w:tblPrEx>
        <w:trPr>
          <w:trHeight w:val="256"/>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Стояние вольно</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0,0250</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105</w:t>
            </w:r>
          </w:p>
        </w:tc>
      </w:tr>
      <w:tr w:rsidR="00016B7E" w:rsidRPr="000A22CA" w:rsidTr="006D0CA5">
        <w:tblPrEx>
          <w:tblCellMar>
            <w:top w:w="0" w:type="dxa"/>
            <w:bottom w:w="0" w:type="dxa"/>
          </w:tblCellMar>
        </w:tblPrEx>
        <w:trPr>
          <w:trHeight w:val="245"/>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Стрелковые занятия с оружием</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0,0893</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375</w:t>
            </w:r>
          </w:p>
        </w:tc>
      </w:tr>
      <w:tr w:rsidR="00016B7E" w:rsidRPr="000A22CA" w:rsidTr="006D0CA5">
        <w:tblPrEx>
          <w:tblCellMar>
            <w:top w:w="0" w:type="dxa"/>
            <w:bottom w:w="0" w:type="dxa"/>
          </w:tblCellMar>
        </w:tblPrEx>
        <w:trPr>
          <w:trHeight w:val="236"/>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Самоподготовка, самообслуживание</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0,0250</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105</w:t>
            </w:r>
          </w:p>
        </w:tc>
      </w:tr>
      <w:tr w:rsidR="00016B7E" w:rsidRPr="000A22CA" w:rsidTr="006D0CA5">
        <w:tblPrEx>
          <w:tblCellMar>
            <w:top w:w="0" w:type="dxa"/>
            <w:bottom w:w="0" w:type="dxa"/>
          </w:tblCellMar>
        </w:tblPrEx>
        <w:trPr>
          <w:trHeight w:val="239"/>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Стирка вручную</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0,0511</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250</w:t>
            </w:r>
          </w:p>
        </w:tc>
      </w:tr>
      <w:tr w:rsidR="00016B7E" w:rsidRPr="000A22CA" w:rsidTr="006D0CA5">
        <w:tblPrEx>
          <w:tblCellMar>
            <w:top w:w="0" w:type="dxa"/>
            <w:bottom w:w="0" w:type="dxa"/>
          </w:tblCellMar>
        </w:tblPrEx>
        <w:trPr>
          <w:trHeight w:val="230"/>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Сон</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0,0155</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65</w:t>
            </w:r>
          </w:p>
        </w:tc>
      </w:tr>
      <w:tr w:rsidR="00016B7E" w:rsidRPr="000A22CA" w:rsidTr="006D0CA5">
        <w:tblPrEx>
          <w:tblCellMar>
            <w:top w:w="0" w:type="dxa"/>
            <w:bottom w:w="0" w:type="dxa"/>
          </w:tblCellMar>
        </w:tblPrEx>
        <w:trPr>
          <w:trHeight w:val="435"/>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Умственный труд сидя (слушание ле</w:t>
            </w:r>
            <w:r w:rsidRPr="000A22CA">
              <w:rPr>
                <w:rFonts w:ascii="Times New Roman" w:hAnsi="Times New Roman"/>
                <w:sz w:val="28"/>
                <w:szCs w:val="28"/>
              </w:rPr>
              <w:t>к</w:t>
            </w:r>
            <w:r w:rsidRPr="000A22CA">
              <w:rPr>
                <w:rFonts w:ascii="Times New Roman" w:hAnsi="Times New Roman"/>
                <w:sz w:val="28"/>
                <w:szCs w:val="28"/>
              </w:rPr>
              <w:t>ций и пр.)</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0,0243</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102</w:t>
            </w:r>
          </w:p>
        </w:tc>
      </w:tr>
      <w:tr w:rsidR="00016B7E" w:rsidRPr="000A22CA" w:rsidTr="006D0CA5">
        <w:tblPrEx>
          <w:tblCellMar>
            <w:top w:w="0" w:type="dxa"/>
            <w:bottom w:w="0" w:type="dxa"/>
          </w:tblCellMar>
        </w:tblPrEx>
        <w:trPr>
          <w:trHeight w:val="241"/>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Уборка постели</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0,0329</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138</w:t>
            </w:r>
          </w:p>
        </w:tc>
      </w:tr>
      <w:tr w:rsidR="00016B7E" w:rsidRPr="000A22CA" w:rsidTr="006D0CA5">
        <w:tblPrEx>
          <w:tblCellMar>
            <w:top w:w="0" w:type="dxa"/>
            <w:bottom w:w="0" w:type="dxa"/>
          </w:tblCellMar>
        </w:tblPrEx>
        <w:trPr>
          <w:trHeight w:val="240"/>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Физические упражнения</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0,0648</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272</w:t>
            </w:r>
          </w:p>
        </w:tc>
      </w:tr>
      <w:tr w:rsidR="00016B7E" w:rsidRPr="000A22CA" w:rsidTr="006D0CA5">
        <w:tblPrEx>
          <w:tblCellMar>
            <w:top w:w="0" w:type="dxa"/>
            <w:bottom w:w="0" w:type="dxa"/>
          </w:tblCellMar>
        </w:tblPrEx>
        <w:trPr>
          <w:trHeight w:val="229"/>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Ходьба (110 шагов в минуту)</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0,0690</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290</w:t>
            </w:r>
          </w:p>
        </w:tc>
      </w:tr>
      <w:tr w:rsidR="00016B7E" w:rsidRPr="000A22CA" w:rsidTr="006D0CA5">
        <w:tblPrEx>
          <w:tblCellMar>
            <w:top w:w="0" w:type="dxa"/>
            <w:bottom w:w="0" w:type="dxa"/>
          </w:tblCellMar>
        </w:tblPrEx>
        <w:trPr>
          <w:trHeight w:val="220"/>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То же, по снежной дороге</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0,0914</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384</w:t>
            </w:r>
          </w:p>
        </w:tc>
      </w:tr>
      <w:tr w:rsidR="00016B7E" w:rsidRPr="000A22CA" w:rsidTr="006D0CA5">
        <w:tblPrEx>
          <w:tblCellMar>
            <w:top w:w="0" w:type="dxa"/>
            <w:bottom w:w="0" w:type="dxa"/>
          </w:tblCellMar>
        </w:tblPrEx>
        <w:trPr>
          <w:trHeight w:val="224"/>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То же, 6 км в час</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0,0714</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300</w:t>
            </w:r>
          </w:p>
        </w:tc>
      </w:tr>
      <w:tr w:rsidR="00016B7E" w:rsidRPr="000A22CA" w:rsidTr="006D0CA5">
        <w:tblPrEx>
          <w:tblCellMar>
            <w:top w:w="0" w:type="dxa"/>
            <w:bottom w:w="0" w:type="dxa"/>
          </w:tblCellMar>
        </w:tblPrEx>
        <w:trPr>
          <w:trHeight w:val="228"/>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То же, 8 км в час</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0,1548</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650</w:t>
            </w:r>
          </w:p>
        </w:tc>
      </w:tr>
      <w:tr w:rsidR="00016B7E" w:rsidRPr="000A22CA" w:rsidTr="006D0CA5">
        <w:tblPrEx>
          <w:tblCellMar>
            <w:top w:w="0" w:type="dxa"/>
            <w:bottom w:w="0" w:type="dxa"/>
          </w:tblCellMar>
        </w:tblPrEx>
        <w:trPr>
          <w:trHeight w:val="231"/>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Хозяйственная работа</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0,0573</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241</w:t>
            </w:r>
          </w:p>
        </w:tc>
      </w:tr>
      <w:tr w:rsidR="00016B7E" w:rsidRPr="000A22CA" w:rsidTr="006D0CA5">
        <w:tblPrEx>
          <w:tblCellMar>
            <w:top w:w="0" w:type="dxa"/>
            <w:bottom w:w="0" w:type="dxa"/>
          </w:tblCellMar>
        </w:tblPrEx>
        <w:trPr>
          <w:trHeight w:val="211"/>
        </w:trPr>
        <w:tc>
          <w:tcPr>
            <w:tcW w:w="4962"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Школьные занятия</w:t>
            </w:r>
          </w:p>
        </w:tc>
        <w:tc>
          <w:tcPr>
            <w:tcW w:w="2268"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0,0264</w:t>
            </w:r>
          </w:p>
        </w:tc>
        <w:tc>
          <w:tcPr>
            <w:tcW w:w="2339" w:type="dxa"/>
            <w:shd w:val="clear" w:color="auto" w:fill="FFFFFF"/>
            <w:vAlign w:val="center"/>
          </w:tcPr>
          <w:p w:rsidR="00016B7E" w:rsidRPr="000A22CA" w:rsidRDefault="00016B7E" w:rsidP="00F71D42">
            <w:pPr>
              <w:shd w:val="clear" w:color="auto" w:fill="FFFFFF"/>
              <w:spacing w:after="0" w:line="240" w:lineRule="auto"/>
              <w:jc w:val="center"/>
              <w:rPr>
                <w:rFonts w:ascii="Times New Roman" w:hAnsi="Times New Roman"/>
                <w:sz w:val="28"/>
                <w:szCs w:val="28"/>
              </w:rPr>
            </w:pPr>
            <w:r w:rsidRPr="000A22CA">
              <w:rPr>
                <w:rFonts w:ascii="Times New Roman" w:hAnsi="Times New Roman"/>
                <w:sz w:val="28"/>
                <w:szCs w:val="28"/>
              </w:rPr>
              <w:t>111</w:t>
            </w:r>
          </w:p>
        </w:tc>
      </w:tr>
    </w:tbl>
    <w:p w:rsidR="00016B7E" w:rsidRPr="000A22CA" w:rsidRDefault="00016B7E" w:rsidP="00F71D42">
      <w:pPr>
        <w:shd w:val="clear" w:color="auto" w:fill="FFFFFF"/>
        <w:spacing w:after="0" w:line="240" w:lineRule="auto"/>
        <w:jc w:val="both"/>
        <w:rPr>
          <w:rFonts w:ascii="Times New Roman" w:hAnsi="Times New Roman"/>
          <w:sz w:val="32"/>
          <w:szCs w:val="32"/>
        </w:rPr>
      </w:pPr>
    </w:p>
    <w:p w:rsidR="00CD1DC3" w:rsidRPr="000A22CA" w:rsidRDefault="00CD1DC3" w:rsidP="00CD1DC3">
      <w:pPr>
        <w:shd w:val="clear" w:color="auto" w:fill="FFFFFF"/>
        <w:spacing w:after="0" w:line="240" w:lineRule="auto"/>
        <w:ind w:firstLine="540"/>
        <w:jc w:val="both"/>
        <w:rPr>
          <w:rFonts w:ascii="Times New Roman" w:hAnsi="Times New Roman"/>
          <w:sz w:val="32"/>
          <w:szCs w:val="32"/>
        </w:rPr>
      </w:pPr>
      <w:r w:rsidRPr="000A22CA">
        <w:rPr>
          <w:rFonts w:ascii="Times New Roman" w:hAnsi="Times New Roman"/>
          <w:sz w:val="32"/>
          <w:szCs w:val="32"/>
        </w:rPr>
        <w:lastRenderedPageBreak/>
        <w:t>Расход энергии рассчитан в килокал</w:t>
      </w:r>
      <w:r w:rsidRPr="000A22CA">
        <w:rPr>
          <w:rFonts w:ascii="Times New Roman" w:hAnsi="Times New Roman"/>
          <w:sz w:val="32"/>
          <w:szCs w:val="32"/>
        </w:rPr>
        <w:t>о</w:t>
      </w:r>
      <w:r w:rsidRPr="000A22CA">
        <w:rPr>
          <w:rFonts w:ascii="Times New Roman" w:hAnsi="Times New Roman"/>
          <w:sz w:val="32"/>
          <w:szCs w:val="32"/>
        </w:rPr>
        <w:t xml:space="preserve">риях на </w:t>
      </w:r>
      <w:smartTag w:uri="urn:schemas-microsoft-com:office:smarttags" w:element="metricconverter">
        <w:smartTagPr>
          <w:attr w:name="ProductID" w:val="1 кг"/>
        </w:smartTagPr>
        <w:r w:rsidRPr="000A22CA">
          <w:rPr>
            <w:rFonts w:ascii="Times New Roman" w:hAnsi="Times New Roman"/>
            <w:sz w:val="32"/>
            <w:szCs w:val="32"/>
          </w:rPr>
          <w:t>1 кг</w:t>
        </w:r>
      </w:smartTag>
      <w:r w:rsidRPr="000A22CA">
        <w:rPr>
          <w:rFonts w:ascii="Times New Roman" w:hAnsi="Times New Roman"/>
          <w:sz w:val="32"/>
          <w:szCs w:val="32"/>
        </w:rPr>
        <w:t xml:space="preserve"> веса тела при продолжительности работы в течение минуты и включает энергетические траты, связанные с основным обменом. Следов</w:t>
      </w:r>
      <w:r w:rsidRPr="000A22CA">
        <w:rPr>
          <w:rFonts w:ascii="Times New Roman" w:hAnsi="Times New Roman"/>
          <w:sz w:val="32"/>
          <w:szCs w:val="32"/>
        </w:rPr>
        <w:t>а</w:t>
      </w:r>
      <w:r w:rsidRPr="000A22CA">
        <w:rPr>
          <w:rFonts w:ascii="Times New Roman" w:hAnsi="Times New Roman"/>
          <w:sz w:val="32"/>
          <w:szCs w:val="32"/>
        </w:rPr>
        <w:t>тельно, суточный расход энергии может быть вычислен путем перемножения соо</w:t>
      </w:r>
      <w:r w:rsidRPr="000A22CA">
        <w:rPr>
          <w:rFonts w:ascii="Times New Roman" w:hAnsi="Times New Roman"/>
          <w:sz w:val="32"/>
          <w:szCs w:val="32"/>
        </w:rPr>
        <w:t>т</w:t>
      </w:r>
      <w:r w:rsidRPr="000A22CA">
        <w:rPr>
          <w:rFonts w:ascii="Times New Roman" w:hAnsi="Times New Roman"/>
          <w:sz w:val="32"/>
          <w:szCs w:val="32"/>
        </w:rPr>
        <w:t>ветствующих данных таблицы на время, затраченное в минутах на тот или иной вид работы, и на вес испытуем</w:t>
      </w:r>
      <w:r w:rsidRPr="000A22CA">
        <w:rPr>
          <w:rFonts w:ascii="Times New Roman" w:hAnsi="Times New Roman"/>
          <w:sz w:val="32"/>
          <w:szCs w:val="32"/>
        </w:rPr>
        <w:t>о</w:t>
      </w:r>
      <w:r w:rsidRPr="000A22CA">
        <w:rPr>
          <w:rFonts w:ascii="Times New Roman" w:hAnsi="Times New Roman"/>
          <w:sz w:val="32"/>
          <w:szCs w:val="32"/>
        </w:rPr>
        <w:t>го лица, как это показано в приводимой ниже схеме расчета энергетических затрат.</w:t>
      </w:r>
    </w:p>
    <w:p w:rsidR="00016B7E" w:rsidRPr="000A22CA" w:rsidRDefault="00016B7E" w:rsidP="00F71D42">
      <w:pPr>
        <w:shd w:val="clear" w:color="auto" w:fill="FFFFFF"/>
        <w:spacing w:after="0" w:line="240" w:lineRule="auto"/>
        <w:jc w:val="right"/>
        <w:rPr>
          <w:rFonts w:ascii="Times New Roman" w:hAnsi="Times New Roman"/>
          <w:sz w:val="32"/>
          <w:szCs w:val="32"/>
        </w:rPr>
      </w:pPr>
      <w:r w:rsidRPr="000A22CA">
        <w:rPr>
          <w:rFonts w:ascii="Times New Roman" w:hAnsi="Times New Roman"/>
          <w:sz w:val="32"/>
          <w:szCs w:val="32"/>
        </w:rPr>
        <w:t>Таблица 2</w:t>
      </w:r>
      <w:r w:rsidR="004E74EF" w:rsidRPr="000A22CA">
        <w:rPr>
          <w:rFonts w:ascii="Times New Roman" w:hAnsi="Times New Roman"/>
          <w:sz w:val="32"/>
          <w:szCs w:val="32"/>
        </w:rPr>
        <w:t>3</w:t>
      </w:r>
    </w:p>
    <w:p w:rsidR="00735ADF" w:rsidRPr="000A22CA" w:rsidRDefault="00016B7E" w:rsidP="00F71D42">
      <w:pPr>
        <w:pStyle w:val="6"/>
        <w:spacing w:before="0" w:after="0" w:line="240" w:lineRule="auto"/>
        <w:jc w:val="center"/>
        <w:rPr>
          <w:b w:val="0"/>
          <w:sz w:val="32"/>
          <w:szCs w:val="32"/>
        </w:rPr>
      </w:pPr>
      <w:r w:rsidRPr="000A22CA">
        <w:rPr>
          <w:b w:val="0"/>
          <w:sz w:val="32"/>
          <w:szCs w:val="32"/>
        </w:rPr>
        <w:t xml:space="preserve">Относительный расход энергии </w:t>
      </w:r>
    </w:p>
    <w:p w:rsidR="00016B7E" w:rsidRPr="000A22CA" w:rsidRDefault="00016B7E" w:rsidP="00F71D42">
      <w:pPr>
        <w:pStyle w:val="6"/>
        <w:spacing w:before="0" w:after="0" w:line="240" w:lineRule="auto"/>
        <w:jc w:val="center"/>
        <w:rPr>
          <w:b w:val="0"/>
          <w:sz w:val="32"/>
          <w:szCs w:val="32"/>
        </w:rPr>
      </w:pPr>
      <w:r w:rsidRPr="000A22CA">
        <w:rPr>
          <w:b w:val="0"/>
          <w:sz w:val="32"/>
          <w:szCs w:val="32"/>
        </w:rPr>
        <w:t xml:space="preserve">(на </w:t>
      </w:r>
      <w:smartTag w:uri="urn:schemas-microsoft-com:office:smarttags" w:element="metricconverter">
        <w:smartTagPr>
          <w:attr w:name="ProductID" w:val="1 кг"/>
        </w:smartTagPr>
        <w:r w:rsidRPr="000A22CA">
          <w:rPr>
            <w:b w:val="0"/>
            <w:sz w:val="32"/>
            <w:szCs w:val="32"/>
          </w:rPr>
          <w:t>1 кг</w:t>
        </w:r>
      </w:smartTag>
      <w:r w:rsidRPr="000A22CA">
        <w:rPr>
          <w:b w:val="0"/>
          <w:sz w:val="32"/>
          <w:szCs w:val="32"/>
        </w:rPr>
        <w:t xml:space="preserve"> массы тела) в час при занят</w:t>
      </w:r>
      <w:r w:rsidRPr="000A22CA">
        <w:rPr>
          <w:b w:val="0"/>
          <w:sz w:val="32"/>
          <w:szCs w:val="32"/>
        </w:rPr>
        <w:t>и</w:t>
      </w:r>
      <w:r w:rsidRPr="000A22CA">
        <w:rPr>
          <w:b w:val="0"/>
          <w:sz w:val="32"/>
          <w:szCs w:val="32"/>
        </w:rPr>
        <w:t>ях спортом</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8"/>
        <w:gridCol w:w="1417"/>
        <w:gridCol w:w="3443"/>
        <w:gridCol w:w="1440"/>
      </w:tblGrid>
      <w:tr w:rsidR="00016B7E" w:rsidRPr="000A22CA" w:rsidTr="00735ADF">
        <w:tblPrEx>
          <w:tblCellMar>
            <w:top w:w="0" w:type="dxa"/>
            <w:bottom w:w="0" w:type="dxa"/>
          </w:tblCellMar>
        </w:tblPrEx>
        <w:trPr>
          <w:tblHeader/>
        </w:trPr>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Вид деятельности</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Расход</w:t>
            </w:r>
          </w:p>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эне</w:t>
            </w:r>
            <w:r w:rsidRPr="000A22CA">
              <w:rPr>
                <w:rFonts w:ascii="Times New Roman" w:hAnsi="Times New Roman"/>
                <w:sz w:val="28"/>
                <w:szCs w:val="28"/>
              </w:rPr>
              <w:t>р</w:t>
            </w:r>
            <w:r w:rsidRPr="000A22CA">
              <w:rPr>
                <w:rFonts w:ascii="Times New Roman" w:hAnsi="Times New Roman"/>
                <w:sz w:val="28"/>
                <w:szCs w:val="28"/>
              </w:rPr>
              <w:t>гии,</w:t>
            </w:r>
          </w:p>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Ккал</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Вид деятельности</w:t>
            </w:r>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Расход</w:t>
            </w:r>
          </w:p>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эне</w:t>
            </w:r>
            <w:r w:rsidRPr="000A22CA">
              <w:rPr>
                <w:rFonts w:ascii="Times New Roman" w:hAnsi="Times New Roman"/>
                <w:sz w:val="28"/>
                <w:szCs w:val="28"/>
              </w:rPr>
              <w:t>р</w:t>
            </w:r>
            <w:r w:rsidRPr="000A22CA">
              <w:rPr>
                <w:rFonts w:ascii="Times New Roman" w:hAnsi="Times New Roman"/>
                <w:sz w:val="28"/>
                <w:szCs w:val="28"/>
              </w:rPr>
              <w:t>гии,</w:t>
            </w:r>
          </w:p>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ккал</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Сидение в покое</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1,43</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 xml:space="preserve">Бег со скоростью </w:t>
            </w:r>
            <w:smartTag w:uri="urn:schemas-microsoft-com:office:smarttags" w:element="metricconverter">
              <w:smartTagPr>
                <w:attr w:name="ProductID" w:val="18 км/ч"/>
              </w:smartTagPr>
              <w:r w:rsidRPr="000A22CA">
                <w:rPr>
                  <w:rFonts w:ascii="Times New Roman" w:hAnsi="Times New Roman"/>
                  <w:sz w:val="28"/>
                  <w:szCs w:val="28"/>
                </w:rPr>
                <w:t>18 км/ч</w:t>
              </w:r>
            </w:smartTag>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10,78</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Медленная ходьба</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2,86</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 xml:space="preserve">Бег со скоростью </w:t>
            </w:r>
            <w:smartTag w:uri="urn:schemas-microsoft-com:office:smarttags" w:element="metricconverter">
              <w:smartTagPr>
                <w:attr w:name="ProductID" w:val="15 км/ч"/>
              </w:smartTagPr>
              <w:r w:rsidRPr="000A22CA">
                <w:rPr>
                  <w:rFonts w:ascii="Times New Roman" w:hAnsi="Times New Roman"/>
                  <w:sz w:val="28"/>
                  <w:szCs w:val="28"/>
                </w:rPr>
                <w:t>15 км/ч</w:t>
              </w:r>
            </w:smartTag>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11,25</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 xml:space="preserve">Бег на </w:t>
            </w:r>
            <w:smartTag w:uri="urn:schemas-microsoft-com:office:smarttags" w:element="metricconverter">
              <w:smartTagPr>
                <w:attr w:name="ProductID" w:val="60 м"/>
              </w:smartTagPr>
              <w:r w:rsidRPr="000A22CA">
                <w:rPr>
                  <w:rFonts w:ascii="Times New Roman" w:hAnsi="Times New Roman"/>
                  <w:sz w:val="28"/>
                  <w:szCs w:val="28"/>
                </w:rPr>
                <w:t>60 м</w:t>
              </w:r>
            </w:smartTag>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39,0</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Бег спокойный и сре</w:t>
            </w:r>
            <w:r w:rsidRPr="000A22CA">
              <w:rPr>
                <w:rFonts w:ascii="Times New Roman" w:hAnsi="Times New Roman"/>
                <w:sz w:val="28"/>
                <w:szCs w:val="28"/>
              </w:rPr>
              <w:t>д</w:t>
            </w:r>
            <w:r w:rsidRPr="000A22CA">
              <w:rPr>
                <w:rFonts w:ascii="Times New Roman" w:hAnsi="Times New Roman"/>
                <w:sz w:val="28"/>
                <w:szCs w:val="28"/>
              </w:rPr>
              <w:t>ний</w:t>
            </w:r>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6,15</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 xml:space="preserve">Бег на </w:t>
            </w:r>
            <w:smartTag w:uri="urn:schemas-microsoft-com:office:smarttags" w:element="metricconverter">
              <w:smartTagPr>
                <w:attr w:name="ProductID" w:val="100 м"/>
              </w:smartTagPr>
              <w:r w:rsidRPr="000A22CA">
                <w:rPr>
                  <w:rFonts w:ascii="Times New Roman" w:hAnsi="Times New Roman"/>
                  <w:sz w:val="28"/>
                  <w:szCs w:val="28"/>
                </w:rPr>
                <w:t>100 м</w:t>
              </w:r>
            </w:smartTag>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45,0</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Ходьба на лыжах со ск</w:t>
            </w:r>
            <w:r w:rsidRPr="000A22CA">
              <w:rPr>
                <w:rFonts w:ascii="Times New Roman" w:hAnsi="Times New Roman"/>
                <w:sz w:val="28"/>
                <w:szCs w:val="28"/>
              </w:rPr>
              <w:t>о</w:t>
            </w:r>
            <w:r w:rsidRPr="000A22CA">
              <w:rPr>
                <w:rFonts w:ascii="Times New Roman" w:hAnsi="Times New Roman"/>
                <w:sz w:val="28"/>
                <w:szCs w:val="28"/>
              </w:rPr>
              <w:t xml:space="preserve">ростью </w:t>
            </w:r>
            <w:smartTag w:uri="urn:schemas-microsoft-com:office:smarttags" w:element="metricconverter">
              <w:smartTagPr>
                <w:attr w:name="ProductID" w:val="7,2 км/ч"/>
              </w:smartTagPr>
              <w:r w:rsidRPr="000A22CA">
                <w:rPr>
                  <w:rFonts w:ascii="Times New Roman" w:hAnsi="Times New Roman"/>
                  <w:sz w:val="28"/>
                  <w:szCs w:val="28"/>
                </w:rPr>
                <w:t>7,2 км/ч</w:t>
              </w:r>
            </w:smartTag>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6,04</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Бег со скоростью 200 м/мин</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10,05</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Ходьба на лыжах со ск</w:t>
            </w:r>
            <w:r w:rsidRPr="000A22CA">
              <w:rPr>
                <w:rFonts w:ascii="Times New Roman" w:hAnsi="Times New Roman"/>
                <w:sz w:val="28"/>
                <w:szCs w:val="28"/>
              </w:rPr>
              <w:t>о</w:t>
            </w:r>
            <w:r w:rsidRPr="000A22CA">
              <w:rPr>
                <w:rFonts w:ascii="Times New Roman" w:hAnsi="Times New Roman"/>
                <w:sz w:val="28"/>
                <w:szCs w:val="28"/>
              </w:rPr>
              <w:t xml:space="preserve">ростью </w:t>
            </w:r>
            <w:smartTag w:uri="urn:schemas-microsoft-com:office:smarttags" w:element="metricconverter">
              <w:smartTagPr>
                <w:attr w:name="ProductID" w:val="8 км/ч"/>
              </w:smartTagPr>
              <w:r w:rsidRPr="000A22CA">
                <w:rPr>
                  <w:rFonts w:ascii="Times New Roman" w:hAnsi="Times New Roman"/>
                  <w:sz w:val="28"/>
                  <w:szCs w:val="28"/>
                </w:rPr>
                <w:t>8 км/ч</w:t>
              </w:r>
            </w:smartTag>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8,57</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Бег со скоростью 325 м/мин</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37,5</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Ходьба на лыжах со ск</w:t>
            </w:r>
            <w:r w:rsidRPr="000A22CA">
              <w:rPr>
                <w:rFonts w:ascii="Times New Roman" w:hAnsi="Times New Roman"/>
                <w:sz w:val="28"/>
                <w:szCs w:val="28"/>
              </w:rPr>
              <w:t>о</w:t>
            </w:r>
            <w:r w:rsidRPr="000A22CA">
              <w:rPr>
                <w:rFonts w:ascii="Times New Roman" w:hAnsi="Times New Roman"/>
                <w:sz w:val="28"/>
                <w:szCs w:val="28"/>
              </w:rPr>
              <w:t xml:space="preserve">ростью </w:t>
            </w:r>
            <w:smartTag w:uri="urn:schemas-microsoft-com:office:smarttags" w:element="metricconverter">
              <w:smartTagPr>
                <w:attr w:name="ProductID" w:val="9 км/ч"/>
              </w:smartTagPr>
              <w:r w:rsidRPr="000A22CA">
                <w:rPr>
                  <w:rFonts w:ascii="Times New Roman" w:hAnsi="Times New Roman"/>
                  <w:sz w:val="28"/>
                  <w:szCs w:val="28"/>
                </w:rPr>
                <w:t>9 км/ч</w:t>
              </w:r>
            </w:smartTag>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9,02</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Бег со скоростью 400 м/мин</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85,0</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Ходьба на лыжах со ск</w:t>
            </w:r>
            <w:r w:rsidRPr="000A22CA">
              <w:rPr>
                <w:rFonts w:ascii="Times New Roman" w:hAnsi="Times New Roman"/>
                <w:sz w:val="28"/>
                <w:szCs w:val="28"/>
              </w:rPr>
              <w:t>о</w:t>
            </w:r>
            <w:r w:rsidRPr="000A22CA">
              <w:rPr>
                <w:rFonts w:ascii="Times New Roman" w:hAnsi="Times New Roman"/>
                <w:sz w:val="28"/>
                <w:szCs w:val="28"/>
              </w:rPr>
              <w:t xml:space="preserve">ростью </w:t>
            </w:r>
            <w:smartTag w:uri="urn:schemas-microsoft-com:office:smarttags" w:element="metricconverter">
              <w:smartTagPr>
                <w:attr w:name="ProductID" w:val="12 км/ч"/>
              </w:smartTagPr>
              <w:r w:rsidRPr="000A22CA">
                <w:rPr>
                  <w:rFonts w:ascii="Times New Roman" w:hAnsi="Times New Roman"/>
                  <w:sz w:val="28"/>
                  <w:szCs w:val="28"/>
                </w:rPr>
                <w:t>12 км/ч</w:t>
              </w:r>
            </w:smartTag>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12,0</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Бег со скоростью 8 км/час</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8,13</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Ходьба на лыжах со ск</w:t>
            </w:r>
            <w:r w:rsidRPr="000A22CA">
              <w:rPr>
                <w:rFonts w:ascii="Times New Roman" w:hAnsi="Times New Roman"/>
                <w:sz w:val="28"/>
                <w:szCs w:val="28"/>
              </w:rPr>
              <w:t>о</w:t>
            </w:r>
            <w:r w:rsidRPr="000A22CA">
              <w:rPr>
                <w:rFonts w:ascii="Times New Roman" w:hAnsi="Times New Roman"/>
                <w:sz w:val="28"/>
                <w:szCs w:val="28"/>
              </w:rPr>
              <w:t xml:space="preserve">ростью </w:t>
            </w:r>
            <w:smartTag w:uri="urn:schemas-microsoft-com:office:smarttags" w:element="metricconverter">
              <w:smartTagPr>
                <w:attr w:name="ProductID" w:val="15 км/ч"/>
              </w:smartTagPr>
              <w:r w:rsidRPr="000A22CA">
                <w:rPr>
                  <w:rFonts w:ascii="Times New Roman" w:hAnsi="Times New Roman"/>
                  <w:sz w:val="28"/>
                  <w:szCs w:val="28"/>
                </w:rPr>
                <w:t>15 км/ч</w:t>
              </w:r>
            </w:smartTag>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15,45</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Бег со скоростью 9 км/час</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9,0</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Бег на коньках (203 м/мин)</w:t>
            </w:r>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7,8</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Бокс (боевая стойка с легким сгибанием в кол</w:t>
            </w:r>
            <w:r w:rsidRPr="000A22CA">
              <w:rPr>
                <w:rFonts w:ascii="Times New Roman" w:hAnsi="Times New Roman"/>
                <w:sz w:val="28"/>
                <w:szCs w:val="28"/>
              </w:rPr>
              <w:t>е</w:t>
            </w:r>
            <w:r w:rsidRPr="000A22CA">
              <w:rPr>
                <w:rFonts w:ascii="Times New Roman" w:hAnsi="Times New Roman"/>
                <w:sz w:val="28"/>
                <w:szCs w:val="28"/>
              </w:rPr>
              <w:t>нях)</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4,36</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Бег на коньках (324 м/мин)</w:t>
            </w:r>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12,7</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Бокс (работа с легкой гр</w:t>
            </w:r>
            <w:r w:rsidRPr="000A22CA">
              <w:rPr>
                <w:rFonts w:ascii="Times New Roman" w:hAnsi="Times New Roman"/>
                <w:sz w:val="28"/>
                <w:szCs w:val="28"/>
              </w:rPr>
              <w:t>у</w:t>
            </w:r>
            <w:r w:rsidRPr="000A22CA">
              <w:rPr>
                <w:rFonts w:ascii="Times New Roman" w:hAnsi="Times New Roman"/>
                <w:sz w:val="28"/>
                <w:szCs w:val="28"/>
              </w:rPr>
              <w:t>шей)</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7,75</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Плавание (10 м/мин)</w:t>
            </w:r>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3,0</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Бокс (бой с тенью)</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10,52</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Плавание (20 м/мин)</w:t>
            </w:r>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4,25</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Бокс (работа с мешком)</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12,84</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Плавание (50 м/мин)</w:t>
            </w:r>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10,2</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Борьба</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12,0 - 16,0</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Плавание (60 м/мин)</w:t>
            </w:r>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25,8</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Гребля (50 м/мин)</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2,58</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Плавание (70 м/мин)</w:t>
            </w:r>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31,0</w:t>
            </w:r>
          </w:p>
        </w:tc>
      </w:tr>
      <w:tr w:rsidR="00016B7E" w:rsidRPr="000A22CA" w:rsidTr="00735ADF">
        <w:tblPrEx>
          <w:tblCellMar>
            <w:top w:w="0" w:type="dxa"/>
            <w:bottom w:w="0" w:type="dxa"/>
          </w:tblCellMar>
        </w:tblPrEx>
        <w:tc>
          <w:tcPr>
            <w:tcW w:w="3168"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Метания</w:t>
            </w:r>
          </w:p>
        </w:tc>
        <w:tc>
          <w:tcPr>
            <w:tcW w:w="1417" w:type="dxa"/>
            <w:vAlign w:val="center"/>
          </w:tcPr>
          <w:p w:rsidR="00016B7E" w:rsidRPr="000A22CA" w:rsidRDefault="00016B7E" w:rsidP="00F71D42">
            <w:pPr>
              <w:spacing w:after="0" w:line="240" w:lineRule="auto"/>
              <w:jc w:val="center"/>
              <w:rPr>
                <w:rFonts w:ascii="Times New Roman" w:hAnsi="Times New Roman"/>
                <w:sz w:val="28"/>
                <w:szCs w:val="28"/>
              </w:rPr>
            </w:pPr>
            <w:r w:rsidRPr="000A22CA">
              <w:rPr>
                <w:rFonts w:ascii="Times New Roman" w:hAnsi="Times New Roman"/>
                <w:sz w:val="28"/>
                <w:szCs w:val="28"/>
              </w:rPr>
              <w:t>11,0</w:t>
            </w:r>
          </w:p>
        </w:tc>
        <w:tc>
          <w:tcPr>
            <w:tcW w:w="3443" w:type="dxa"/>
            <w:vAlign w:val="center"/>
          </w:tcPr>
          <w:p w:rsidR="00016B7E" w:rsidRPr="000A22CA" w:rsidRDefault="00016B7E" w:rsidP="00F71D42">
            <w:pPr>
              <w:spacing w:after="0" w:line="240" w:lineRule="auto"/>
              <w:jc w:val="center"/>
              <w:rPr>
                <w:rFonts w:ascii="Times New Roman" w:hAnsi="Times New Roman"/>
                <w:sz w:val="28"/>
                <w:szCs w:val="28"/>
              </w:rPr>
            </w:pPr>
          </w:p>
        </w:tc>
        <w:tc>
          <w:tcPr>
            <w:tcW w:w="1440" w:type="dxa"/>
            <w:vAlign w:val="center"/>
          </w:tcPr>
          <w:p w:rsidR="00016B7E" w:rsidRPr="000A22CA" w:rsidRDefault="00016B7E" w:rsidP="00F71D42">
            <w:pPr>
              <w:spacing w:after="0" w:line="240" w:lineRule="auto"/>
              <w:jc w:val="center"/>
              <w:rPr>
                <w:rFonts w:ascii="Times New Roman" w:hAnsi="Times New Roman"/>
                <w:sz w:val="28"/>
                <w:szCs w:val="28"/>
              </w:rPr>
            </w:pPr>
          </w:p>
        </w:tc>
      </w:tr>
    </w:tbl>
    <w:p w:rsidR="00CD1DC3" w:rsidRDefault="00CD1DC3" w:rsidP="00F71D42">
      <w:pPr>
        <w:shd w:val="clear" w:color="auto" w:fill="FFFFFF"/>
        <w:spacing w:after="0" w:line="240" w:lineRule="auto"/>
        <w:jc w:val="both"/>
        <w:rPr>
          <w:rFonts w:ascii="Times New Roman" w:hAnsi="Times New Roman"/>
          <w:sz w:val="32"/>
          <w:szCs w:val="32"/>
        </w:rPr>
      </w:pPr>
    </w:p>
    <w:p w:rsidR="00016B7E" w:rsidRPr="000A22CA" w:rsidRDefault="00CD1DC3" w:rsidP="00CD1DC3">
      <w:pPr>
        <w:shd w:val="clear" w:color="auto" w:fill="FFFFFF"/>
        <w:spacing w:after="0" w:line="240" w:lineRule="auto"/>
        <w:ind w:firstLine="567"/>
        <w:jc w:val="both"/>
        <w:rPr>
          <w:rFonts w:ascii="Times New Roman" w:hAnsi="Times New Roman"/>
          <w:sz w:val="32"/>
          <w:szCs w:val="32"/>
        </w:rPr>
      </w:pPr>
      <w:r w:rsidRPr="000A22CA">
        <w:rPr>
          <w:rFonts w:ascii="Times New Roman" w:hAnsi="Times New Roman"/>
          <w:sz w:val="32"/>
          <w:szCs w:val="32"/>
        </w:rPr>
        <w:lastRenderedPageBreak/>
        <w:t>Если тот или иной вид выполняемой работы в таблице 22 не указан, мо</w:t>
      </w:r>
      <w:r w:rsidRPr="000A22CA">
        <w:rPr>
          <w:rFonts w:ascii="Times New Roman" w:hAnsi="Times New Roman"/>
          <w:sz w:val="32"/>
          <w:szCs w:val="32"/>
        </w:rPr>
        <w:t>ж</w:t>
      </w:r>
      <w:r w:rsidRPr="000A22CA">
        <w:rPr>
          <w:rFonts w:ascii="Times New Roman" w:hAnsi="Times New Roman"/>
          <w:sz w:val="32"/>
          <w:szCs w:val="32"/>
        </w:rPr>
        <w:t>но взять работу, близкую к нему по характеру.  В таблице 23 указан относительный расход энергии при занятиях ра</w:t>
      </w:r>
      <w:r w:rsidRPr="000A22CA">
        <w:rPr>
          <w:rFonts w:ascii="Times New Roman" w:hAnsi="Times New Roman"/>
          <w:sz w:val="32"/>
          <w:szCs w:val="32"/>
        </w:rPr>
        <w:t>з</w:t>
      </w:r>
      <w:r w:rsidRPr="000A22CA">
        <w:rPr>
          <w:rFonts w:ascii="Times New Roman" w:hAnsi="Times New Roman"/>
          <w:sz w:val="32"/>
          <w:szCs w:val="32"/>
        </w:rPr>
        <w:t>личными видами спорта</w:t>
      </w:r>
      <w:r>
        <w:rPr>
          <w:rFonts w:ascii="Times New Roman" w:hAnsi="Times New Roman"/>
          <w:sz w:val="32"/>
          <w:szCs w:val="32"/>
        </w:rPr>
        <w:t>.</w:t>
      </w:r>
    </w:p>
    <w:p w:rsidR="00EE5F3D"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 xml:space="preserve">Для определения величины основного обмена необходимо суммировать числа </w:t>
      </w:r>
      <w:r w:rsidRPr="000A22CA">
        <w:rPr>
          <w:rFonts w:ascii="Times New Roman" w:hAnsi="Times New Roman"/>
          <w:i/>
          <w:iCs/>
          <w:sz w:val="32"/>
          <w:szCs w:val="32"/>
        </w:rPr>
        <w:t>А</w:t>
      </w:r>
      <w:r w:rsidRPr="000A22CA">
        <w:rPr>
          <w:rFonts w:ascii="Times New Roman" w:hAnsi="Times New Roman"/>
          <w:sz w:val="32"/>
          <w:szCs w:val="32"/>
        </w:rPr>
        <w:t xml:space="preserve"> и </w:t>
      </w:r>
      <w:r w:rsidRPr="000A22CA">
        <w:rPr>
          <w:rFonts w:ascii="Times New Roman" w:hAnsi="Times New Roman"/>
          <w:i/>
          <w:iCs/>
          <w:sz w:val="32"/>
          <w:szCs w:val="32"/>
        </w:rPr>
        <w:t>В</w:t>
      </w:r>
      <w:r w:rsidRPr="000A22CA">
        <w:rPr>
          <w:rFonts w:ascii="Times New Roman" w:hAnsi="Times New Roman"/>
          <w:sz w:val="32"/>
          <w:szCs w:val="32"/>
        </w:rPr>
        <w:t xml:space="preserve"> (Приложение </w:t>
      </w:r>
      <w:r w:rsidR="009436E5" w:rsidRPr="000A22CA">
        <w:rPr>
          <w:rFonts w:ascii="Times New Roman" w:hAnsi="Times New Roman"/>
          <w:sz w:val="32"/>
          <w:szCs w:val="32"/>
        </w:rPr>
        <w:t>4</w:t>
      </w:r>
      <w:r w:rsidRPr="000A22CA">
        <w:rPr>
          <w:rFonts w:ascii="Times New Roman" w:hAnsi="Times New Roman"/>
          <w:sz w:val="32"/>
          <w:szCs w:val="32"/>
        </w:rPr>
        <w:t>). По величине основного обмена определяют энергию сверх основного обмена на специфически-динамическое действие пищи. В среднем при обычных смешанных рационах питания это повышение колеблется от 10 до 15%. Суммируя все полученные данные, мы находим значение суточных энерготрат.</w:t>
      </w:r>
    </w:p>
    <w:p w:rsidR="00EE5F3D"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i/>
          <w:iCs/>
          <w:sz w:val="32"/>
          <w:szCs w:val="32"/>
        </w:rPr>
        <w:t xml:space="preserve">3 способ: </w:t>
      </w:r>
      <w:r w:rsidRPr="000A22CA">
        <w:rPr>
          <w:rFonts w:ascii="Times New Roman" w:hAnsi="Times New Roman"/>
          <w:sz w:val="32"/>
          <w:szCs w:val="32"/>
        </w:rPr>
        <w:t>расчёт суточных энерготрат с использованием коэффициента</w:t>
      </w:r>
      <w:r w:rsidRPr="000A22CA">
        <w:rPr>
          <w:rFonts w:ascii="Times New Roman" w:hAnsi="Times New Roman"/>
          <w:i/>
          <w:iCs/>
          <w:sz w:val="32"/>
          <w:szCs w:val="32"/>
        </w:rPr>
        <w:t xml:space="preserve"> </w:t>
      </w:r>
      <w:r w:rsidRPr="000A22CA">
        <w:rPr>
          <w:rFonts w:ascii="Times New Roman" w:hAnsi="Times New Roman"/>
          <w:sz w:val="32"/>
          <w:szCs w:val="32"/>
        </w:rPr>
        <w:t>физической активности (</w:t>
      </w:r>
      <w:r w:rsidRPr="000A22CA">
        <w:rPr>
          <w:rFonts w:ascii="Times New Roman" w:hAnsi="Times New Roman"/>
          <w:i/>
          <w:iCs/>
          <w:sz w:val="32"/>
          <w:szCs w:val="32"/>
        </w:rPr>
        <w:t>КФА</w:t>
      </w:r>
      <w:r w:rsidRPr="000A22CA">
        <w:rPr>
          <w:rFonts w:ascii="Times New Roman" w:hAnsi="Times New Roman"/>
          <w:sz w:val="32"/>
          <w:szCs w:val="32"/>
        </w:rPr>
        <w:t>) методом ВОЗ. Для этого</w:t>
      </w:r>
      <w:r w:rsidR="004E74EF" w:rsidRPr="000A22CA">
        <w:rPr>
          <w:rFonts w:ascii="Times New Roman" w:hAnsi="Times New Roman"/>
          <w:sz w:val="32"/>
          <w:szCs w:val="32"/>
        </w:rPr>
        <w:t xml:space="preserve"> необходимо найти в Приложении </w:t>
      </w:r>
      <w:r w:rsidR="009436E5" w:rsidRPr="000A22CA">
        <w:rPr>
          <w:rFonts w:ascii="Times New Roman" w:hAnsi="Times New Roman"/>
          <w:sz w:val="32"/>
          <w:szCs w:val="32"/>
        </w:rPr>
        <w:t>5</w:t>
      </w:r>
      <w:r w:rsidRPr="000A22CA">
        <w:rPr>
          <w:rFonts w:ascii="Times New Roman" w:hAnsi="Times New Roman"/>
          <w:sz w:val="32"/>
          <w:szCs w:val="32"/>
        </w:rPr>
        <w:t xml:space="preserve"> величину основного обмена человека с учётом пола, возраста, массы тела и умножить её на </w:t>
      </w:r>
      <w:r w:rsidRPr="000A22CA">
        <w:rPr>
          <w:rFonts w:ascii="Times New Roman" w:hAnsi="Times New Roman"/>
          <w:i/>
          <w:iCs/>
          <w:sz w:val="32"/>
          <w:szCs w:val="32"/>
        </w:rPr>
        <w:t>КФА</w:t>
      </w:r>
      <w:r w:rsidRPr="000A22CA">
        <w:rPr>
          <w:rFonts w:ascii="Times New Roman" w:hAnsi="Times New Roman"/>
          <w:sz w:val="32"/>
          <w:szCs w:val="32"/>
        </w:rPr>
        <w:t xml:space="preserve"> соответствующей группы интенсивности труда (</w:t>
      </w:r>
      <w:r w:rsidR="004E74EF" w:rsidRPr="000A22CA">
        <w:rPr>
          <w:rFonts w:ascii="Times New Roman" w:hAnsi="Times New Roman"/>
          <w:sz w:val="32"/>
          <w:szCs w:val="32"/>
        </w:rPr>
        <w:t xml:space="preserve">Приложение </w:t>
      </w:r>
      <w:r w:rsidR="009436E5" w:rsidRPr="000A22CA">
        <w:rPr>
          <w:rFonts w:ascii="Times New Roman" w:hAnsi="Times New Roman"/>
          <w:sz w:val="32"/>
          <w:szCs w:val="32"/>
        </w:rPr>
        <w:t>6</w:t>
      </w:r>
      <w:r w:rsidRPr="000A22CA">
        <w:rPr>
          <w:rFonts w:ascii="Times New Roman" w:hAnsi="Times New Roman"/>
          <w:sz w:val="32"/>
          <w:szCs w:val="32"/>
        </w:rPr>
        <w:t>).</w:t>
      </w:r>
    </w:p>
    <w:p w:rsidR="00EE5F3D"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Расчёт суточных энерготрат с использованием КФА включает в себя энергию специфически-динамического действия пищи.</w:t>
      </w:r>
    </w:p>
    <w:p w:rsidR="00EE5F3D" w:rsidRPr="000A22CA" w:rsidRDefault="00EE5F3D" w:rsidP="00F71D42">
      <w:pPr>
        <w:spacing w:after="0" w:line="240" w:lineRule="auto"/>
        <w:ind w:firstLine="540"/>
        <w:rPr>
          <w:rFonts w:ascii="Times New Roman" w:hAnsi="Times New Roman"/>
          <w:sz w:val="32"/>
          <w:szCs w:val="32"/>
        </w:rPr>
      </w:pPr>
      <w:r w:rsidRPr="000A22CA">
        <w:rPr>
          <w:rFonts w:ascii="Times New Roman" w:hAnsi="Times New Roman"/>
          <w:i/>
          <w:iCs/>
          <w:sz w:val="32"/>
          <w:szCs w:val="32"/>
        </w:rPr>
        <w:t xml:space="preserve">Есут </w:t>
      </w:r>
      <w:r w:rsidRPr="000A22CA">
        <w:rPr>
          <w:rFonts w:ascii="Times New Roman" w:hAnsi="Times New Roman"/>
          <w:sz w:val="32"/>
          <w:szCs w:val="32"/>
        </w:rPr>
        <w:t>=</w:t>
      </w:r>
      <w:r w:rsidRPr="000A22CA">
        <w:rPr>
          <w:rFonts w:ascii="Times New Roman" w:hAnsi="Times New Roman"/>
          <w:i/>
          <w:iCs/>
          <w:sz w:val="32"/>
          <w:szCs w:val="32"/>
        </w:rPr>
        <w:t xml:space="preserve"> Е</w:t>
      </w:r>
      <w:r w:rsidRPr="000A22CA">
        <w:rPr>
          <w:rFonts w:ascii="Times New Roman" w:hAnsi="Times New Roman"/>
          <w:sz w:val="32"/>
          <w:szCs w:val="32"/>
        </w:rPr>
        <w:t>1работа</w:t>
      </w:r>
      <w:r w:rsidRPr="000A22CA">
        <w:rPr>
          <w:rFonts w:ascii="Times New Roman" w:hAnsi="Times New Roman"/>
          <w:i/>
          <w:iCs/>
          <w:sz w:val="32"/>
          <w:szCs w:val="32"/>
        </w:rPr>
        <w:t xml:space="preserve"> </w:t>
      </w:r>
      <w:r w:rsidRPr="000A22CA">
        <w:rPr>
          <w:rFonts w:ascii="Times New Roman" w:hAnsi="Times New Roman"/>
          <w:sz w:val="32"/>
          <w:szCs w:val="32"/>
        </w:rPr>
        <w:t>+</w:t>
      </w:r>
      <w:r w:rsidRPr="000A22CA">
        <w:rPr>
          <w:rFonts w:ascii="Times New Roman" w:hAnsi="Times New Roman"/>
          <w:i/>
          <w:iCs/>
          <w:sz w:val="32"/>
          <w:szCs w:val="32"/>
        </w:rPr>
        <w:t xml:space="preserve"> Е</w:t>
      </w:r>
      <w:r w:rsidRPr="000A22CA">
        <w:rPr>
          <w:rFonts w:ascii="Times New Roman" w:hAnsi="Times New Roman"/>
          <w:sz w:val="32"/>
          <w:szCs w:val="32"/>
        </w:rPr>
        <w:t>2сон</w:t>
      </w:r>
      <w:r w:rsidRPr="000A22CA">
        <w:rPr>
          <w:rFonts w:ascii="Times New Roman" w:hAnsi="Times New Roman"/>
          <w:i/>
          <w:iCs/>
          <w:sz w:val="32"/>
          <w:szCs w:val="32"/>
        </w:rPr>
        <w:t xml:space="preserve"> </w:t>
      </w:r>
      <w:r w:rsidRPr="000A22CA">
        <w:rPr>
          <w:rFonts w:ascii="Times New Roman" w:hAnsi="Times New Roman"/>
          <w:sz w:val="32"/>
          <w:szCs w:val="32"/>
        </w:rPr>
        <w:t>+</w:t>
      </w:r>
      <w:r w:rsidRPr="000A22CA">
        <w:rPr>
          <w:rFonts w:ascii="Times New Roman" w:hAnsi="Times New Roman"/>
          <w:i/>
          <w:iCs/>
          <w:sz w:val="32"/>
          <w:szCs w:val="32"/>
        </w:rPr>
        <w:t xml:space="preserve"> Е</w:t>
      </w:r>
      <w:r w:rsidRPr="000A22CA">
        <w:rPr>
          <w:rFonts w:ascii="Times New Roman" w:hAnsi="Times New Roman"/>
          <w:sz w:val="32"/>
          <w:szCs w:val="32"/>
        </w:rPr>
        <w:t>3соц.</w:t>
      </w:r>
      <w:r w:rsidRPr="000A22CA">
        <w:rPr>
          <w:rFonts w:ascii="Times New Roman" w:hAnsi="Times New Roman"/>
          <w:i/>
          <w:iCs/>
          <w:sz w:val="32"/>
          <w:szCs w:val="32"/>
        </w:rPr>
        <w:t xml:space="preserve"> </w:t>
      </w:r>
      <w:r w:rsidRPr="000A22CA">
        <w:rPr>
          <w:rFonts w:ascii="Times New Roman" w:hAnsi="Times New Roman"/>
          <w:sz w:val="32"/>
          <w:szCs w:val="32"/>
        </w:rPr>
        <w:t>активность,</w:t>
      </w:r>
    </w:p>
    <w:p w:rsidR="00EE5F3D" w:rsidRPr="000A22CA" w:rsidRDefault="00EE5F3D" w:rsidP="00F71D42">
      <w:pPr>
        <w:spacing w:after="0" w:line="240" w:lineRule="auto"/>
        <w:ind w:firstLine="540"/>
        <w:rPr>
          <w:rFonts w:ascii="Times New Roman" w:hAnsi="Times New Roman"/>
          <w:sz w:val="32"/>
          <w:szCs w:val="32"/>
        </w:rPr>
      </w:pPr>
      <w:r w:rsidRPr="000A22CA">
        <w:rPr>
          <w:rFonts w:ascii="Times New Roman" w:hAnsi="Times New Roman"/>
          <w:i/>
          <w:iCs/>
          <w:sz w:val="32"/>
          <w:szCs w:val="32"/>
        </w:rPr>
        <w:t>Е</w:t>
      </w:r>
      <w:r w:rsidRPr="000A22CA">
        <w:rPr>
          <w:rFonts w:ascii="Times New Roman" w:hAnsi="Times New Roman"/>
          <w:sz w:val="32"/>
          <w:szCs w:val="32"/>
          <w:vertAlign w:val="subscript"/>
        </w:rPr>
        <w:t>1,2,3</w:t>
      </w:r>
      <w:r w:rsidRPr="000A22CA">
        <w:rPr>
          <w:rFonts w:ascii="Times New Roman" w:hAnsi="Times New Roman"/>
          <w:i/>
          <w:iCs/>
          <w:sz w:val="32"/>
          <w:szCs w:val="32"/>
        </w:rPr>
        <w:t xml:space="preserve"> </w:t>
      </w:r>
      <w:r w:rsidRPr="000A22CA">
        <w:rPr>
          <w:rFonts w:ascii="Times New Roman" w:hAnsi="Times New Roman"/>
          <w:sz w:val="32"/>
          <w:szCs w:val="32"/>
        </w:rPr>
        <w:t>=</w:t>
      </w:r>
      <w:r w:rsidRPr="000A22CA">
        <w:rPr>
          <w:rFonts w:ascii="Times New Roman" w:hAnsi="Times New Roman"/>
          <w:i/>
          <w:iCs/>
          <w:sz w:val="32"/>
          <w:szCs w:val="32"/>
        </w:rPr>
        <w:t xml:space="preserve"> ЧОО </w:t>
      </w:r>
      <w:r w:rsidRPr="000A22CA">
        <w:rPr>
          <w:rFonts w:ascii="Times New Roman" w:hAnsi="Times New Roman"/>
          <w:sz w:val="32"/>
          <w:szCs w:val="32"/>
        </w:rPr>
        <w:t>×</w:t>
      </w:r>
      <w:r w:rsidRPr="000A22CA">
        <w:rPr>
          <w:rFonts w:ascii="Times New Roman" w:hAnsi="Times New Roman"/>
          <w:i/>
          <w:iCs/>
          <w:sz w:val="32"/>
          <w:szCs w:val="32"/>
        </w:rPr>
        <w:t xml:space="preserve"> Время</w:t>
      </w:r>
      <w:r w:rsidRPr="000A22CA">
        <w:rPr>
          <w:rFonts w:ascii="Times New Roman" w:hAnsi="Times New Roman"/>
          <w:sz w:val="32"/>
          <w:szCs w:val="32"/>
          <w:vertAlign w:val="subscript"/>
        </w:rPr>
        <w:t>1,2,3</w:t>
      </w:r>
      <w:r w:rsidRPr="000A22CA">
        <w:rPr>
          <w:rFonts w:ascii="Times New Roman" w:hAnsi="Times New Roman"/>
          <w:i/>
          <w:iCs/>
          <w:sz w:val="32"/>
          <w:szCs w:val="32"/>
        </w:rPr>
        <w:t xml:space="preserve"> </w:t>
      </w:r>
      <w:r w:rsidRPr="000A22CA">
        <w:rPr>
          <w:rFonts w:ascii="Times New Roman" w:hAnsi="Times New Roman"/>
          <w:sz w:val="32"/>
          <w:szCs w:val="32"/>
        </w:rPr>
        <w:t>×</w:t>
      </w:r>
      <w:r w:rsidRPr="000A22CA">
        <w:rPr>
          <w:rFonts w:ascii="Times New Roman" w:hAnsi="Times New Roman"/>
          <w:i/>
          <w:iCs/>
          <w:sz w:val="32"/>
          <w:szCs w:val="32"/>
        </w:rPr>
        <w:t xml:space="preserve"> КФА</w:t>
      </w:r>
      <w:r w:rsidRPr="000A22CA">
        <w:rPr>
          <w:rFonts w:ascii="Times New Roman" w:hAnsi="Times New Roman"/>
          <w:sz w:val="32"/>
          <w:szCs w:val="32"/>
          <w:vertAlign w:val="subscript"/>
        </w:rPr>
        <w:t>1,2,3</w:t>
      </w:r>
      <w:r w:rsidRPr="000A22CA">
        <w:rPr>
          <w:rFonts w:ascii="Times New Roman" w:hAnsi="Times New Roman"/>
          <w:sz w:val="32"/>
          <w:szCs w:val="32"/>
        </w:rPr>
        <w:t>,</w:t>
      </w:r>
    </w:p>
    <w:p w:rsidR="00EE5F3D" w:rsidRPr="000A22CA" w:rsidRDefault="00EE5F3D" w:rsidP="00F71D42">
      <w:pPr>
        <w:tabs>
          <w:tab w:val="left" w:pos="700"/>
        </w:tabs>
        <w:spacing w:after="0" w:line="240" w:lineRule="auto"/>
        <w:ind w:firstLine="540"/>
        <w:rPr>
          <w:rFonts w:ascii="Times New Roman" w:hAnsi="Times New Roman"/>
          <w:sz w:val="32"/>
          <w:szCs w:val="32"/>
        </w:rPr>
      </w:pPr>
      <w:r w:rsidRPr="000A22CA">
        <w:rPr>
          <w:rFonts w:ascii="Times New Roman" w:hAnsi="Times New Roman"/>
          <w:sz w:val="32"/>
          <w:szCs w:val="32"/>
        </w:rPr>
        <w:t>где</w:t>
      </w:r>
      <w:r w:rsidRPr="000A22CA">
        <w:rPr>
          <w:rFonts w:ascii="Times New Roman" w:hAnsi="Times New Roman"/>
          <w:sz w:val="32"/>
          <w:szCs w:val="32"/>
        </w:rPr>
        <w:tab/>
      </w:r>
      <w:r w:rsidRPr="000A22CA">
        <w:rPr>
          <w:rFonts w:ascii="Times New Roman" w:hAnsi="Times New Roman"/>
          <w:i/>
          <w:iCs/>
          <w:sz w:val="32"/>
          <w:szCs w:val="32"/>
        </w:rPr>
        <w:t xml:space="preserve">ЧОО </w:t>
      </w:r>
      <w:r w:rsidRPr="000A22CA">
        <w:rPr>
          <w:rFonts w:ascii="Times New Roman" w:hAnsi="Times New Roman"/>
          <w:sz w:val="32"/>
          <w:szCs w:val="32"/>
        </w:rPr>
        <w:t>=</w:t>
      </w:r>
      <w:r w:rsidRPr="000A22CA">
        <w:rPr>
          <w:rFonts w:ascii="Times New Roman" w:hAnsi="Times New Roman"/>
          <w:i/>
          <w:iCs/>
          <w:sz w:val="32"/>
          <w:szCs w:val="32"/>
        </w:rPr>
        <w:t xml:space="preserve"> ВОО </w:t>
      </w:r>
      <w:r w:rsidRPr="000A22CA">
        <w:rPr>
          <w:rFonts w:ascii="Times New Roman" w:hAnsi="Times New Roman"/>
          <w:sz w:val="32"/>
          <w:szCs w:val="32"/>
        </w:rPr>
        <w:t>(величина основного обмена) / 24</w:t>
      </w:r>
      <w:r w:rsidRPr="000A22CA">
        <w:rPr>
          <w:rFonts w:ascii="Times New Roman" w:hAnsi="Times New Roman"/>
          <w:i/>
          <w:iCs/>
          <w:sz w:val="32"/>
          <w:szCs w:val="32"/>
        </w:rPr>
        <w:t xml:space="preserve"> </w:t>
      </w:r>
      <w:r w:rsidRPr="000A22CA">
        <w:rPr>
          <w:rFonts w:ascii="Times New Roman" w:hAnsi="Times New Roman"/>
          <w:sz w:val="32"/>
          <w:szCs w:val="32"/>
        </w:rPr>
        <w:t>час.</w:t>
      </w:r>
    </w:p>
    <w:p w:rsidR="004E74EF"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i/>
          <w:iCs/>
          <w:sz w:val="32"/>
          <w:szCs w:val="32"/>
        </w:rPr>
        <w:t xml:space="preserve">Расчёт индивидуальных суточных энерготрат студента </w:t>
      </w:r>
      <w:r w:rsidRPr="000A22CA">
        <w:rPr>
          <w:rFonts w:ascii="Times New Roman" w:hAnsi="Times New Roman"/>
          <w:sz w:val="32"/>
          <w:szCs w:val="32"/>
        </w:rPr>
        <w:t>Индивидуальные суточные энерготраты рассчитываются по следующей схеме: определение величины основного обмена студента (</w:t>
      </w:r>
      <w:r w:rsidRPr="000A22CA">
        <w:rPr>
          <w:rFonts w:ascii="Times New Roman" w:hAnsi="Times New Roman"/>
          <w:i/>
          <w:iCs/>
          <w:sz w:val="32"/>
          <w:szCs w:val="32"/>
        </w:rPr>
        <w:t>ВОО</w:t>
      </w:r>
      <w:r w:rsidRPr="000A22CA">
        <w:rPr>
          <w:rFonts w:ascii="Times New Roman" w:hAnsi="Times New Roman"/>
          <w:sz w:val="32"/>
          <w:szCs w:val="32"/>
        </w:rPr>
        <w:t>) (</w:t>
      </w:r>
      <w:r w:rsidR="00A43334" w:rsidRPr="000A22CA">
        <w:rPr>
          <w:rFonts w:ascii="Times New Roman" w:hAnsi="Times New Roman"/>
          <w:sz w:val="32"/>
          <w:szCs w:val="32"/>
        </w:rPr>
        <w:t xml:space="preserve">Приложение </w:t>
      </w:r>
      <w:r w:rsidR="009436E5" w:rsidRPr="000A22CA">
        <w:rPr>
          <w:rFonts w:ascii="Times New Roman" w:hAnsi="Times New Roman"/>
          <w:sz w:val="32"/>
          <w:szCs w:val="32"/>
        </w:rPr>
        <w:t>5</w:t>
      </w:r>
      <w:r w:rsidRPr="000A22CA">
        <w:rPr>
          <w:rFonts w:ascii="Times New Roman" w:hAnsi="Times New Roman"/>
          <w:sz w:val="32"/>
          <w:szCs w:val="32"/>
        </w:rPr>
        <w:t xml:space="preserve">); </w:t>
      </w:r>
    </w:p>
    <w:p w:rsidR="00EE5F3D"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расчёт величины основного обмена в ч (</w:t>
      </w:r>
      <w:r w:rsidRPr="000A22CA">
        <w:rPr>
          <w:rFonts w:ascii="Times New Roman" w:hAnsi="Times New Roman"/>
          <w:i/>
          <w:iCs/>
          <w:sz w:val="32"/>
          <w:szCs w:val="32"/>
        </w:rPr>
        <w:t>ЧОО</w:t>
      </w:r>
      <w:r w:rsidRPr="000A22CA">
        <w:rPr>
          <w:rFonts w:ascii="Times New Roman" w:hAnsi="Times New Roman"/>
          <w:sz w:val="32"/>
          <w:szCs w:val="32"/>
        </w:rPr>
        <w:t>=</w:t>
      </w:r>
      <w:r w:rsidRPr="000A22CA">
        <w:rPr>
          <w:rFonts w:ascii="Times New Roman" w:hAnsi="Times New Roman"/>
          <w:i/>
          <w:iCs/>
          <w:sz w:val="32"/>
          <w:szCs w:val="32"/>
        </w:rPr>
        <w:t>ВОО</w:t>
      </w:r>
      <w:r w:rsidRPr="000A22CA">
        <w:rPr>
          <w:rFonts w:ascii="Times New Roman" w:hAnsi="Times New Roman"/>
          <w:sz w:val="32"/>
          <w:szCs w:val="32"/>
        </w:rPr>
        <w:t xml:space="preserve">:24); составление хронометража различных видов деятельности за сутки; расчёт энерготрат на тот или иной вид деятельности с использованием значений </w:t>
      </w:r>
      <w:r w:rsidRPr="000A22CA">
        <w:rPr>
          <w:rFonts w:ascii="Times New Roman" w:hAnsi="Times New Roman"/>
          <w:i/>
          <w:iCs/>
          <w:sz w:val="32"/>
          <w:szCs w:val="32"/>
        </w:rPr>
        <w:t>КФА</w:t>
      </w:r>
      <w:r w:rsidRPr="000A22CA">
        <w:rPr>
          <w:rFonts w:ascii="Times New Roman" w:hAnsi="Times New Roman"/>
          <w:sz w:val="32"/>
          <w:szCs w:val="32"/>
        </w:rPr>
        <w:t xml:space="preserve"> (</w:t>
      </w:r>
      <w:r w:rsidR="00016B7E" w:rsidRPr="000A22CA">
        <w:rPr>
          <w:rFonts w:ascii="Times New Roman" w:hAnsi="Times New Roman"/>
          <w:sz w:val="32"/>
          <w:szCs w:val="32"/>
        </w:rPr>
        <w:t xml:space="preserve">Приложение </w:t>
      </w:r>
      <w:r w:rsidR="009436E5" w:rsidRPr="000A22CA">
        <w:rPr>
          <w:rFonts w:ascii="Times New Roman" w:hAnsi="Times New Roman"/>
          <w:sz w:val="32"/>
          <w:szCs w:val="32"/>
        </w:rPr>
        <w:t>6</w:t>
      </w:r>
      <w:r w:rsidRPr="000A22CA">
        <w:rPr>
          <w:rFonts w:ascii="Times New Roman" w:hAnsi="Times New Roman"/>
          <w:sz w:val="32"/>
          <w:szCs w:val="32"/>
        </w:rPr>
        <w:t>).</w:t>
      </w:r>
    </w:p>
    <w:p w:rsidR="00EE5F3D"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Работа оформляется в виде таблицы, итогом её является величина суточных энерготрат.</w:t>
      </w:r>
    </w:p>
    <w:p w:rsidR="00EE5F3D" w:rsidRPr="000A22CA" w:rsidRDefault="00EE5F3D"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Например, необходимо рассчитать энерготраты студента 20 лет с массой тела 80 кг (табл</w:t>
      </w:r>
      <w:r w:rsidR="00016B7E" w:rsidRPr="000A22CA">
        <w:rPr>
          <w:rFonts w:ascii="Times New Roman" w:hAnsi="Times New Roman"/>
          <w:sz w:val="32"/>
          <w:szCs w:val="32"/>
        </w:rPr>
        <w:t>ица</w:t>
      </w:r>
      <w:r w:rsidRPr="000A22CA">
        <w:rPr>
          <w:rFonts w:ascii="Times New Roman" w:hAnsi="Times New Roman"/>
          <w:sz w:val="32"/>
          <w:szCs w:val="32"/>
        </w:rPr>
        <w:t xml:space="preserve"> </w:t>
      </w:r>
      <w:r w:rsidR="00120FBB" w:rsidRPr="000A22CA">
        <w:rPr>
          <w:rFonts w:ascii="Times New Roman" w:hAnsi="Times New Roman"/>
          <w:sz w:val="32"/>
          <w:szCs w:val="32"/>
        </w:rPr>
        <w:t>24</w:t>
      </w:r>
      <w:r w:rsidRPr="000A22CA">
        <w:rPr>
          <w:rFonts w:ascii="Times New Roman" w:hAnsi="Times New Roman"/>
          <w:sz w:val="32"/>
          <w:szCs w:val="32"/>
        </w:rPr>
        <w:t>):</w:t>
      </w:r>
    </w:p>
    <w:p w:rsidR="00EE5F3D" w:rsidRPr="000A22CA" w:rsidRDefault="00EE5F3D" w:rsidP="00F71D42">
      <w:pPr>
        <w:spacing w:after="0" w:line="240" w:lineRule="auto"/>
        <w:ind w:firstLine="540"/>
        <w:jc w:val="center"/>
        <w:rPr>
          <w:rFonts w:ascii="Times New Roman" w:hAnsi="Times New Roman"/>
          <w:sz w:val="32"/>
          <w:szCs w:val="32"/>
        </w:rPr>
      </w:pPr>
      <w:r w:rsidRPr="000A22CA">
        <w:rPr>
          <w:rFonts w:ascii="Times New Roman" w:hAnsi="Times New Roman"/>
          <w:i/>
          <w:iCs/>
          <w:sz w:val="32"/>
          <w:szCs w:val="32"/>
        </w:rPr>
        <w:t xml:space="preserve">ВОО </w:t>
      </w:r>
      <w:r w:rsidRPr="000A22CA">
        <w:rPr>
          <w:rFonts w:ascii="Times New Roman" w:hAnsi="Times New Roman"/>
          <w:sz w:val="32"/>
          <w:szCs w:val="32"/>
        </w:rPr>
        <w:t>= 1920</w:t>
      </w:r>
      <w:r w:rsidRPr="000A22CA">
        <w:rPr>
          <w:rFonts w:ascii="Times New Roman" w:hAnsi="Times New Roman"/>
          <w:i/>
          <w:iCs/>
          <w:sz w:val="32"/>
          <w:szCs w:val="32"/>
        </w:rPr>
        <w:t xml:space="preserve"> </w:t>
      </w:r>
      <w:r w:rsidRPr="000A22CA">
        <w:rPr>
          <w:rFonts w:ascii="Times New Roman" w:hAnsi="Times New Roman"/>
          <w:sz w:val="32"/>
          <w:szCs w:val="32"/>
        </w:rPr>
        <w:t>ккал</w:t>
      </w:r>
      <w:r w:rsidRPr="000A22CA">
        <w:rPr>
          <w:rFonts w:ascii="Times New Roman" w:hAnsi="Times New Roman"/>
          <w:i/>
          <w:iCs/>
          <w:sz w:val="32"/>
          <w:szCs w:val="32"/>
        </w:rPr>
        <w:t xml:space="preserve"> </w:t>
      </w:r>
      <w:r w:rsidRPr="000A22CA">
        <w:rPr>
          <w:rFonts w:ascii="Times New Roman" w:hAnsi="Times New Roman"/>
          <w:sz w:val="32"/>
          <w:szCs w:val="32"/>
        </w:rPr>
        <w:t>(Приложение</w:t>
      </w:r>
      <w:r w:rsidRPr="000A22CA">
        <w:rPr>
          <w:rFonts w:ascii="Times New Roman" w:hAnsi="Times New Roman"/>
          <w:i/>
          <w:iCs/>
          <w:sz w:val="32"/>
          <w:szCs w:val="32"/>
        </w:rPr>
        <w:t xml:space="preserve"> </w:t>
      </w:r>
      <w:r w:rsidR="009436E5" w:rsidRPr="000A22CA">
        <w:rPr>
          <w:rFonts w:ascii="Times New Roman" w:hAnsi="Times New Roman"/>
          <w:i/>
          <w:iCs/>
          <w:sz w:val="32"/>
          <w:szCs w:val="32"/>
        </w:rPr>
        <w:t>5</w:t>
      </w:r>
      <w:r w:rsidRPr="000A22CA">
        <w:rPr>
          <w:rFonts w:ascii="Times New Roman" w:hAnsi="Times New Roman"/>
          <w:sz w:val="32"/>
          <w:szCs w:val="32"/>
        </w:rPr>
        <w:t>)</w:t>
      </w:r>
    </w:p>
    <w:p w:rsidR="00EE5F3D" w:rsidRPr="000A22CA" w:rsidRDefault="00EE5F3D" w:rsidP="00F71D42">
      <w:pPr>
        <w:spacing w:after="0" w:line="240" w:lineRule="auto"/>
        <w:ind w:firstLine="540"/>
        <w:jc w:val="center"/>
        <w:rPr>
          <w:rFonts w:ascii="Times New Roman" w:hAnsi="Times New Roman"/>
          <w:sz w:val="32"/>
          <w:szCs w:val="32"/>
        </w:rPr>
      </w:pPr>
      <w:r w:rsidRPr="000A22CA">
        <w:rPr>
          <w:rFonts w:ascii="Times New Roman" w:hAnsi="Times New Roman"/>
          <w:i/>
          <w:iCs/>
          <w:sz w:val="32"/>
          <w:szCs w:val="32"/>
        </w:rPr>
        <w:t xml:space="preserve">ЧОО </w:t>
      </w:r>
      <w:r w:rsidRPr="000A22CA">
        <w:rPr>
          <w:rFonts w:ascii="Times New Roman" w:hAnsi="Times New Roman"/>
          <w:sz w:val="32"/>
          <w:szCs w:val="32"/>
        </w:rPr>
        <w:t>= 1920:24=80</w:t>
      </w:r>
      <w:r w:rsidRPr="000A22CA">
        <w:rPr>
          <w:rFonts w:ascii="Times New Roman" w:hAnsi="Times New Roman"/>
          <w:i/>
          <w:iCs/>
          <w:sz w:val="32"/>
          <w:szCs w:val="32"/>
        </w:rPr>
        <w:t xml:space="preserve"> </w:t>
      </w:r>
      <w:r w:rsidRPr="000A22CA">
        <w:rPr>
          <w:rFonts w:ascii="Times New Roman" w:hAnsi="Times New Roman"/>
          <w:sz w:val="32"/>
          <w:szCs w:val="32"/>
        </w:rPr>
        <w:t>ккал/ч.</w:t>
      </w:r>
    </w:p>
    <w:p w:rsidR="00CD1DC3" w:rsidRDefault="00CD1DC3" w:rsidP="00F71D42">
      <w:pPr>
        <w:spacing w:after="0" w:line="240" w:lineRule="auto"/>
        <w:ind w:firstLine="540"/>
        <w:jc w:val="right"/>
        <w:rPr>
          <w:rFonts w:ascii="Times New Roman" w:hAnsi="Times New Roman"/>
          <w:sz w:val="32"/>
          <w:szCs w:val="32"/>
        </w:rPr>
      </w:pPr>
    </w:p>
    <w:p w:rsidR="00CD1DC3" w:rsidRDefault="00CD1DC3" w:rsidP="00F71D42">
      <w:pPr>
        <w:spacing w:after="0" w:line="240" w:lineRule="auto"/>
        <w:ind w:firstLine="540"/>
        <w:jc w:val="right"/>
        <w:rPr>
          <w:rFonts w:ascii="Times New Roman" w:hAnsi="Times New Roman"/>
          <w:sz w:val="32"/>
          <w:szCs w:val="32"/>
        </w:rPr>
      </w:pPr>
    </w:p>
    <w:p w:rsidR="00CD1DC3" w:rsidRDefault="00CD1DC3" w:rsidP="00F71D42">
      <w:pPr>
        <w:spacing w:after="0" w:line="240" w:lineRule="auto"/>
        <w:ind w:firstLine="540"/>
        <w:jc w:val="right"/>
        <w:rPr>
          <w:rFonts w:ascii="Times New Roman" w:hAnsi="Times New Roman"/>
          <w:sz w:val="32"/>
          <w:szCs w:val="32"/>
        </w:rPr>
      </w:pPr>
    </w:p>
    <w:p w:rsidR="00EE5F3D" w:rsidRPr="000A22CA" w:rsidRDefault="00EE5F3D" w:rsidP="00F71D42">
      <w:pPr>
        <w:spacing w:after="0" w:line="240" w:lineRule="auto"/>
        <w:ind w:firstLine="540"/>
        <w:jc w:val="right"/>
        <w:rPr>
          <w:rFonts w:ascii="Times New Roman" w:hAnsi="Times New Roman"/>
          <w:sz w:val="32"/>
          <w:szCs w:val="32"/>
        </w:rPr>
      </w:pPr>
      <w:r w:rsidRPr="000A22CA">
        <w:rPr>
          <w:rFonts w:ascii="Times New Roman" w:hAnsi="Times New Roman"/>
          <w:sz w:val="32"/>
          <w:szCs w:val="32"/>
        </w:rPr>
        <w:lastRenderedPageBreak/>
        <w:t xml:space="preserve">Таблица </w:t>
      </w:r>
      <w:r w:rsidR="00016B7E" w:rsidRPr="000A22CA">
        <w:rPr>
          <w:rFonts w:ascii="Times New Roman" w:hAnsi="Times New Roman"/>
          <w:sz w:val="32"/>
          <w:szCs w:val="32"/>
        </w:rPr>
        <w:t>2</w:t>
      </w:r>
      <w:r w:rsidR="004E74EF" w:rsidRPr="000A22CA">
        <w:rPr>
          <w:rFonts w:ascii="Times New Roman" w:hAnsi="Times New Roman"/>
          <w:sz w:val="32"/>
          <w:szCs w:val="32"/>
        </w:rPr>
        <w:t>4</w:t>
      </w:r>
    </w:p>
    <w:p w:rsidR="00EE5F3D" w:rsidRDefault="00EE5F3D" w:rsidP="00F71D42">
      <w:pPr>
        <w:spacing w:after="0" w:line="240" w:lineRule="auto"/>
        <w:jc w:val="center"/>
        <w:rPr>
          <w:rFonts w:ascii="Times New Roman" w:hAnsi="Times New Roman"/>
          <w:sz w:val="32"/>
          <w:szCs w:val="32"/>
        </w:rPr>
      </w:pPr>
      <w:r w:rsidRPr="000A22CA">
        <w:rPr>
          <w:rFonts w:ascii="Times New Roman" w:hAnsi="Times New Roman"/>
          <w:sz w:val="32"/>
          <w:szCs w:val="32"/>
        </w:rPr>
        <w:t>Расчёт суммы суточных энерготрат студента</w:t>
      </w:r>
    </w:p>
    <w:tbl>
      <w:tblPr>
        <w:tblW w:w="9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1418"/>
        <w:gridCol w:w="1134"/>
        <w:gridCol w:w="850"/>
        <w:gridCol w:w="1912"/>
      </w:tblGrid>
      <w:tr w:rsidR="0022058C" w:rsidRPr="008621CD" w:rsidTr="008621CD">
        <w:tc>
          <w:tcPr>
            <w:tcW w:w="4219" w:type="dxa"/>
            <w:shd w:val="clear" w:color="auto" w:fill="auto"/>
            <w:vAlign w:val="center"/>
          </w:tcPr>
          <w:p w:rsidR="0022058C" w:rsidRPr="008621CD" w:rsidRDefault="0022058C" w:rsidP="008621CD">
            <w:pPr>
              <w:spacing w:after="0"/>
              <w:jc w:val="center"/>
              <w:rPr>
                <w:rFonts w:ascii="Times New Roman" w:hAnsi="Times New Roman"/>
                <w:sz w:val="28"/>
                <w:szCs w:val="28"/>
              </w:rPr>
            </w:pPr>
            <w:r w:rsidRPr="008621CD">
              <w:rPr>
                <w:rFonts w:ascii="Times New Roman" w:hAnsi="Times New Roman"/>
                <w:sz w:val="28"/>
                <w:szCs w:val="28"/>
              </w:rPr>
              <w:t>Вид деятельности</w:t>
            </w:r>
          </w:p>
        </w:tc>
        <w:tc>
          <w:tcPr>
            <w:tcW w:w="1418" w:type="dxa"/>
            <w:shd w:val="clear" w:color="auto" w:fill="auto"/>
            <w:vAlign w:val="center"/>
          </w:tcPr>
          <w:p w:rsidR="0022058C" w:rsidRPr="008621CD" w:rsidRDefault="0022058C" w:rsidP="008621CD">
            <w:pPr>
              <w:spacing w:after="0"/>
              <w:jc w:val="center"/>
              <w:rPr>
                <w:rFonts w:ascii="Times New Roman" w:hAnsi="Times New Roman"/>
                <w:sz w:val="28"/>
                <w:szCs w:val="28"/>
              </w:rPr>
            </w:pPr>
            <w:r w:rsidRPr="008621CD">
              <w:rPr>
                <w:rFonts w:ascii="Times New Roman" w:hAnsi="Times New Roman"/>
                <w:sz w:val="28"/>
                <w:szCs w:val="28"/>
              </w:rPr>
              <w:t>Время, ч</w:t>
            </w:r>
          </w:p>
        </w:tc>
        <w:tc>
          <w:tcPr>
            <w:tcW w:w="1134"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i/>
                <w:iCs/>
                <w:sz w:val="28"/>
                <w:szCs w:val="28"/>
              </w:rPr>
              <w:t>ЧОО</w:t>
            </w:r>
            <w:r w:rsidRPr="008621CD">
              <w:rPr>
                <w:rFonts w:ascii="Times New Roman" w:hAnsi="Times New Roman"/>
                <w:sz w:val="28"/>
                <w:szCs w:val="28"/>
              </w:rPr>
              <w:t>,</w:t>
            </w:r>
          </w:p>
          <w:p w:rsidR="0022058C" w:rsidRPr="008621CD" w:rsidRDefault="0022058C" w:rsidP="008621CD">
            <w:pPr>
              <w:spacing w:after="0"/>
              <w:jc w:val="center"/>
              <w:rPr>
                <w:rFonts w:ascii="Times New Roman" w:hAnsi="Times New Roman"/>
                <w:sz w:val="28"/>
                <w:szCs w:val="28"/>
              </w:rPr>
            </w:pPr>
            <w:r w:rsidRPr="008621CD">
              <w:rPr>
                <w:rFonts w:ascii="Times New Roman" w:hAnsi="Times New Roman"/>
                <w:sz w:val="28"/>
                <w:szCs w:val="28"/>
              </w:rPr>
              <w:t>ккал/ч</w:t>
            </w:r>
          </w:p>
        </w:tc>
        <w:tc>
          <w:tcPr>
            <w:tcW w:w="850" w:type="dxa"/>
            <w:shd w:val="clear" w:color="auto" w:fill="auto"/>
            <w:vAlign w:val="center"/>
          </w:tcPr>
          <w:p w:rsidR="0022058C" w:rsidRPr="008621CD" w:rsidRDefault="0022058C" w:rsidP="008621CD">
            <w:pPr>
              <w:spacing w:after="0"/>
              <w:jc w:val="center"/>
              <w:rPr>
                <w:rFonts w:ascii="Times New Roman" w:hAnsi="Times New Roman"/>
                <w:sz w:val="28"/>
                <w:szCs w:val="28"/>
              </w:rPr>
            </w:pPr>
            <w:r w:rsidRPr="008621CD">
              <w:rPr>
                <w:rFonts w:ascii="Times New Roman" w:hAnsi="Times New Roman"/>
                <w:i/>
                <w:iCs/>
                <w:sz w:val="28"/>
                <w:szCs w:val="28"/>
              </w:rPr>
              <w:t>КФА</w:t>
            </w:r>
          </w:p>
        </w:tc>
        <w:tc>
          <w:tcPr>
            <w:tcW w:w="1912"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Энерготраты</w:t>
            </w:r>
          </w:p>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на вид</w:t>
            </w:r>
          </w:p>
          <w:p w:rsidR="0022058C" w:rsidRPr="008621CD" w:rsidRDefault="0022058C" w:rsidP="008621CD">
            <w:pPr>
              <w:spacing w:after="0"/>
              <w:jc w:val="center"/>
              <w:rPr>
                <w:rFonts w:ascii="Times New Roman" w:hAnsi="Times New Roman"/>
                <w:sz w:val="28"/>
                <w:szCs w:val="28"/>
              </w:rPr>
            </w:pPr>
            <w:r w:rsidRPr="008621CD">
              <w:rPr>
                <w:rFonts w:ascii="Times New Roman" w:hAnsi="Times New Roman"/>
                <w:sz w:val="28"/>
                <w:szCs w:val="28"/>
              </w:rPr>
              <w:t>деятельности, ккал</w:t>
            </w:r>
          </w:p>
        </w:tc>
      </w:tr>
      <w:tr w:rsidR="0022058C" w:rsidRPr="008621CD" w:rsidTr="008621CD">
        <w:tc>
          <w:tcPr>
            <w:tcW w:w="4219"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1.Сон и отдых в постели</w:t>
            </w:r>
          </w:p>
        </w:tc>
        <w:tc>
          <w:tcPr>
            <w:tcW w:w="1418"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7</w:t>
            </w:r>
          </w:p>
        </w:tc>
        <w:tc>
          <w:tcPr>
            <w:tcW w:w="1134"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80</w:t>
            </w:r>
          </w:p>
        </w:tc>
        <w:tc>
          <w:tcPr>
            <w:tcW w:w="850"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1,0</w:t>
            </w:r>
          </w:p>
        </w:tc>
        <w:tc>
          <w:tcPr>
            <w:tcW w:w="1912"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560</w:t>
            </w:r>
          </w:p>
        </w:tc>
      </w:tr>
      <w:tr w:rsidR="0022058C" w:rsidRPr="008621CD" w:rsidTr="008621CD">
        <w:tc>
          <w:tcPr>
            <w:tcW w:w="4219"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2.Учёба</w:t>
            </w:r>
          </w:p>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(в составе группы + само-подготовка дома и в библиотеке)</w:t>
            </w:r>
          </w:p>
        </w:tc>
        <w:tc>
          <w:tcPr>
            <w:tcW w:w="1418"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(8+2)=10</w:t>
            </w:r>
          </w:p>
        </w:tc>
        <w:tc>
          <w:tcPr>
            <w:tcW w:w="1134"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80</w:t>
            </w:r>
          </w:p>
        </w:tc>
        <w:tc>
          <w:tcPr>
            <w:tcW w:w="850"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1,6</w:t>
            </w:r>
          </w:p>
        </w:tc>
        <w:tc>
          <w:tcPr>
            <w:tcW w:w="1912"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1280</w:t>
            </w:r>
          </w:p>
        </w:tc>
      </w:tr>
      <w:tr w:rsidR="0022058C" w:rsidRPr="008621CD" w:rsidTr="008621CD">
        <w:tc>
          <w:tcPr>
            <w:tcW w:w="4219"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3.Отдых (чтение художественной литературы, просмотр телепередач,</w:t>
            </w:r>
          </w:p>
          <w:p w:rsidR="0022058C" w:rsidRPr="008621CD" w:rsidRDefault="0022058C" w:rsidP="008621CD">
            <w:pPr>
              <w:spacing w:after="0"/>
              <w:jc w:val="center"/>
              <w:rPr>
                <w:rFonts w:ascii="Times New Roman" w:hAnsi="Times New Roman"/>
                <w:sz w:val="28"/>
                <w:szCs w:val="28"/>
              </w:rPr>
            </w:pPr>
            <w:r w:rsidRPr="008621CD">
              <w:rPr>
                <w:rFonts w:ascii="Times New Roman" w:hAnsi="Times New Roman"/>
                <w:sz w:val="28"/>
                <w:szCs w:val="28"/>
              </w:rPr>
              <w:t>посещение кино, театров)</w:t>
            </w:r>
          </w:p>
        </w:tc>
        <w:tc>
          <w:tcPr>
            <w:tcW w:w="1418"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2</w:t>
            </w:r>
          </w:p>
        </w:tc>
        <w:tc>
          <w:tcPr>
            <w:tcW w:w="1134"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80</w:t>
            </w:r>
          </w:p>
        </w:tc>
        <w:tc>
          <w:tcPr>
            <w:tcW w:w="850"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1,5</w:t>
            </w:r>
          </w:p>
        </w:tc>
        <w:tc>
          <w:tcPr>
            <w:tcW w:w="1912"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240</w:t>
            </w:r>
          </w:p>
        </w:tc>
      </w:tr>
      <w:tr w:rsidR="0022058C" w:rsidRPr="008621CD" w:rsidTr="008621CD">
        <w:tc>
          <w:tcPr>
            <w:tcW w:w="4219"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4.Активный отдых, социально-</w:t>
            </w:r>
          </w:p>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активная деятельность (дискотека, уборка жилиц, стирка, утюжка одежды, приготовление пищи и др.)</w:t>
            </w:r>
          </w:p>
        </w:tc>
        <w:tc>
          <w:tcPr>
            <w:tcW w:w="1418"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4</w:t>
            </w:r>
          </w:p>
        </w:tc>
        <w:tc>
          <w:tcPr>
            <w:tcW w:w="1134"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80</w:t>
            </w:r>
          </w:p>
        </w:tc>
        <w:tc>
          <w:tcPr>
            <w:tcW w:w="850"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2,5</w:t>
            </w:r>
          </w:p>
        </w:tc>
        <w:tc>
          <w:tcPr>
            <w:tcW w:w="1912"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800</w:t>
            </w:r>
          </w:p>
        </w:tc>
      </w:tr>
      <w:tr w:rsidR="0022058C" w:rsidRPr="008621CD" w:rsidTr="008621CD">
        <w:tc>
          <w:tcPr>
            <w:tcW w:w="4219"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5.Занятие спортом (бег, волейбол, футбол и т. д.)</w:t>
            </w:r>
          </w:p>
        </w:tc>
        <w:tc>
          <w:tcPr>
            <w:tcW w:w="1418"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1</w:t>
            </w:r>
          </w:p>
        </w:tc>
        <w:tc>
          <w:tcPr>
            <w:tcW w:w="1134"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80</w:t>
            </w:r>
          </w:p>
        </w:tc>
        <w:tc>
          <w:tcPr>
            <w:tcW w:w="850"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3,0</w:t>
            </w:r>
          </w:p>
        </w:tc>
        <w:tc>
          <w:tcPr>
            <w:tcW w:w="1912"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240</w:t>
            </w:r>
          </w:p>
        </w:tc>
      </w:tr>
      <w:tr w:rsidR="0022058C" w:rsidRPr="008621CD" w:rsidTr="008621CD">
        <w:tc>
          <w:tcPr>
            <w:tcW w:w="4219"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Итого:</w:t>
            </w:r>
          </w:p>
        </w:tc>
        <w:tc>
          <w:tcPr>
            <w:tcW w:w="1418"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24 ч</w:t>
            </w:r>
          </w:p>
        </w:tc>
        <w:tc>
          <w:tcPr>
            <w:tcW w:w="1134"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p>
        </w:tc>
        <w:tc>
          <w:tcPr>
            <w:tcW w:w="850"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p>
        </w:tc>
        <w:tc>
          <w:tcPr>
            <w:tcW w:w="1912" w:type="dxa"/>
            <w:shd w:val="clear" w:color="auto" w:fill="auto"/>
            <w:vAlign w:val="center"/>
          </w:tcPr>
          <w:p w:rsidR="0022058C" w:rsidRPr="008621CD" w:rsidRDefault="0022058C" w:rsidP="008621CD">
            <w:pPr>
              <w:spacing w:after="0" w:line="240" w:lineRule="auto"/>
              <w:jc w:val="center"/>
              <w:rPr>
                <w:rFonts w:ascii="Times New Roman" w:hAnsi="Times New Roman"/>
                <w:sz w:val="28"/>
                <w:szCs w:val="28"/>
              </w:rPr>
            </w:pPr>
            <w:r w:rsidRPr="008621CD">
              <w:rPr>
                <w:rFonts w:ascii="Times New Roman" w:hAnsi="Times New Roman"/>
                <w:sz w:val="28"/>
                <w:szCs w:val="28"/>
              </w:rPr>
              <w:t>3120 ккал</w:t>
            </w:r>
          </w:p>
        </w:tc>
      </w:tr>
    </w:tbl>
    <w:p w:rsidR="009D57A7" w:rsidRPr="000A22CA" w:rsidRDefault="009D57A7" w:rsidP="00F71D42">
      <w:pPr>
        <w:pStyle w:val="aa"/>
        <w:spacing w:after="0" w:line="240" w:lineRule="auto"/>
        <w:jc w:val="center"/>
        <w:rPr>
          <w:rFonts w:ascii="Times New Roman" w:hAnsi="Times New Roman"/>
          <w:b/>
          <w:sz w:val="32"/>
          <w:szCs w:val="32"/>
        </w:rPr>
      </w:pPr>
    </w:p>
    <w:p w:rsidR="009D57A7" w:rsidRPr="000A22CA" w:rsidRDefault="009D7056" w:rsidP="00F71D42">
      <w:pPr>
        <w:pStyle w:val="aa"/>
        <w:spacing w:after="0" w:line="240" w:lineRule="auto"/>
        <w:jc w:val="center"/>
        <w:rPr>
          <w:rFonts w:ascii="Times New Roman" w:hAnsi="Times New Roman"/>
          <w:b/>
          <w:sz w:val="32"/>
          <w:szCs w:val="32"/>
        </w:rPr>
      </w:pPr>
      <w:r w:rsidRPr="000A22CA">
        <w:rPr>
          <w:rFonts w:ascii="Times New Roman" w:hAnsi="Times New Roman"/>
          <w:b/>
          <w:sz w:val="32"/>
          <w:szCs w:val="32"/>
        </w:rPr>
        <w:t>Г</w:t>
      </w:r>
      <w:r w:rsidR="006D0CA5" w:rsidRPr="000A22CA">
        <w:rPr>
          <w:rFonts w:ascii="Times New Roman" w:hAnsi="Times New Roman"/>
          <w:b/>
          <w:sz w:val="32"/>
          <w:szCs w:val="32"/>
        </w:rPr>
        <w:t xml:space="preserve">игиеническая оценка полноценного питания </w:t>
      </w:r>
    </w:p>
    <w:p w:rsidR="00016B7E" w:rsidRPr="000A22CA" w:rsidRDefault="00016B7E" w:rsidP="00F71D42">
      <w:pPr>
        <w:pStyle w:val="aa"/>
        <w:spacing w:after="0" w:line="240" w:lineRule="auto"/>
        <w:jc w:val="center"/>
        <w:rPr>
          <w:rFonts w:ascii="Times New Roman" w:hAnsi="Times New Roman"/>
          <w:b/>
          <w:sz w:val="32"/>
          <w:szCs w:val="32"/>
        </w:rPr>
      </w:pPr>
    </w:p>
    <w:p w:rsidR="009D7056" w:rsidRPr="000A22CA" w:rsidRDefault="009D7056" w:rsidP="00F71D42">
      <w:pPr>
        <w:pStyle w:val="aa"/>
        <w:spacing w:after="0" w:line="240" w:lineRule="auto"/>
        <w:jc w:val="center"/>
        <w:rPr>
          <w:rFonts w:ascii="Times New Roman" w:hAnsi="Times New Roman"/>
          <w:b/>
          <w:sz w:val="32"/>
          <w:szCs w:val="32"/>
        </w:rPr>
      </w:pPr>
      <w:r w:rsidRPr="000A22CA">
        <w:rPr>
          <w:rFonts w:ascii="Times New Roman" w:hAnsi="Times New Roman"/>
          <w:b/>
          <w:sz w:val="32"/>
          <w:szCs w:val="32"/>
        </w:rPr>
        <w:t>Составление пищевого рациона</w:t>
      </w:r>
    </w:p>
    <w:p w:rsidR="009D7056" w:rsidRPr="000A22CA" w:rsidRDefault="009D7056" w:rsidP="00F71D42">
      <w:pPr>
        <w:spacing w:after="0" w:line="240" w:lineRule="auto"/>
        <w:ind w:firstLine="540"/>
        <w:jc w:val="both"/>
        <w:rPr>
          <w:rFonts w:ascii="Times New Roman" w:hAnsi="Times New Roman"/>
          <w:sz w:val="32"/>
          <w:szCs w:val="32"/>
        </w:rPr>
      </w:pPr>
      <w:r w:rsidRPr="000A22CA">
        <w:rPr>
          <w:rFonts w:ascii="Times New Roman" w:hAnsi="Times New Roman"/>
          <w:sz w:val="32"/>
          <w:szCs w:val="32"/>
        </w:rPr>
        <w:t>При составлении пищевого рациона человека следует придерживат</w:t>
      </w:r>
      <w:r w:rsidRPr="000A22CA">
        <w:rPr>
          <w:rFonts w:ascii="Times New Roman" w:hAnsi="Times New Roman"/>
          <w:sz w:val="32"/>
          <w:szCs w:val="32"/>
        </w:rPr>
        <w:t>ь</w:t>
      </w:r>
      <w:r w:rsidRPr="000A22CA">
        <w:rPr>
          <w:rFonts w:ascii="Times New Roman" w:hAnsi="Times New Roman"/>
          <w:sz w:val="32"/>
          <w:szCs w:val="32"/>
        </w:rPr>
        <w:t>ся следующих правил:</w:t>
      </w:r>
    </w:p>
    <w:p w:rsidR="009D7056" w:rsidRPr="000A22CA" w:rsidRDefault="009D7056" w:rsidP="00F71D42">
      <w:pPr>
        <w:numPr>
          <w:ilvl w:val="0"/>
          <w:numId w:val="19"/>
        </w:numPr>
        <w:tabs>
          <w:tab w:val="clear" w:pos="720"/>
          <w:tab w:val="num" w:pos="0"/>
        </w:tabs>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калорийность пищевого рациона должна соответствовать суто</w:t>
      </w:r>
      <w:r w:rsidRPr="000A22CA">
        <w:rPr>
          <w:rFonts w:ascii="Times New Roman" w:hAnsi="Times New Roman"/>
          <w:sz w:val="32"/>
          <w:szCs w:val="32"/>
        </w:rPr>
        <w:t>ч</w:t>
      </w:r>
      <w:r w:rsidRPr="000A22CA">
        <w:rPr>
          <w:rFonts w:ascii="Times New Roman" w:hAnsi="Times New Roman"/>
          <w:sz w:val="32"/>
          <w:szCs w:val="32"/>
        </w:rPr>
        <w:t>ному расходу энергии;</w:t>
      </w:r>
    </w:p>
    <w:p w:rsidR="009D7056" w:rsidRPr="000A22CA" w:rsidRDefault="009D7056" w:rsidP="00F71D42">
      <w:pPr>
        <w:numPr>
          <w:ilvl w:val="0"/>
          <w:numId w:val="19"/>
        </w:numPr>
        <w:tabs>
          <w:tab w:val="clear" w:pos="720"/>
          <w:tab w:val="num" w:pos="0"/>
        </w:tabs>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необходимо учитывать оптимальное для лиц данного вида труда (а для детей – возраста) количество белков, жиров и углеводов;</w:t>
      </w:r>
    </w:p>
    <w:p w:rsidR="009D7056" w:rsidRPr="000A22CA" w:rsidRDefault="009D7056" w:rsidP="00F71D42">
      <w:pPr>
        <w:numPr>
          <w:ilvl w:val="0"/>
          <w:numId w:val="19"/>
        </w:numPr>
        <w:tabs>
          <w:tab w:val="clear" w:pos="720"/>
          <w:tab w:val="num" w:pos="0"/>
        </w:tabs>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наилучший режим питания предполагает четырехразовый пр</w:t>
      </w:r>
      <w:r w:rsidRPr="000A22CA">
        <w:rPr>
          <w:rFonts w:ascii="Times New Roman" w:hAnsi="Times New Roman"/>
          <w:sz w:val="32"/>
          <w:szCs w:val="32"/>
        </w:rPr>
        <w:t>и</w:t>
      </w:r>
      <w:r w:rsidRPr="000A22CA">
        <w:rPr>
          <w:rFonts w:ascii="Times New Roman" w:hAnsi="Times New Roman"/>
          <w:sz w:val="32"/>
          <w:szCs w:val="32"/>
        </w:rPr>
        <w:t>ем пищи (первый, утренний, завтрак должен составлять 30 – 35 %, второй за</w:t>
      </w:r>
      <w:r w:rsidRPr="000A22CA">
        <w:rPr>
          <w:rFonts w:ascii="Times New Roman" w:hAnsi="Times New Roman"/>
          <w:sz w:val="32"/>
          <w:szCs w:val="32"/>
        </w:rPr>
        <w:t>в</w:t>
      </w:r>
      <w:r w:rsidRPr="000A22CA">
        <w:rPr>
          <w:rFonts w:ascii="Times New Roman" w:hAnsi="Times New Roman"/>
          <w:sz w:val="32"/>
          <w:szCs w:val="32"/>
        </w:rPr>
        <w:t>трак или полдник – 10 – 15 %, обед – 35 – 40 % и ужин 15 – 20 % от общей калори</w:t>
      </w:r>
      <w:r w:rsidRPr="000A22CA">
        <w:rPr>
          <w:rFonts w:ascii="Times New Roman" w:hAnsi="Times New Roman"/>
          <w:sz w:val="32"/>
          <w:szCs w:val="32"/>
        </w:rPr>
        <w:t>й</w:t>
      </w:r>
      <w:r w:rsidRPr="000A22CA">
        <w:rPr>
          <w:rFonts w:ascii="Times New Roman" w:hAnsi="Times New Roman"/>
          <w:sz w:val="32"/>
          <w:szCs w:val="32"/>
        </w:rPr>
        <w:t>ности;</w:t>
      </w:r>
    </w:p>
    <w:p w:rsidR="009D7056" w:rsidRPr="000A22CA" w:rsidRDefault="009D7056" w:rsidP="00F71D42">
      <w:pPr>
        <w:numPr>
          <w:ilvl w:val="0"/>
          <w:numId w:val="19"/>
        </w:numPr>
        <w:tabs>
          <w:tab w:val="clear" w:pos="720"/>
          <w:tab w:val="num" w:pos="0"/>
        </w:tabs>
        <w:spacing w:after="0" w:line="240" w:lineRule="auto"/>
        <w:ind w:left="0" w:firstLine="540"/>
        <w:jc w:val="both"/>
        <w:rPr>
          <w:rFonts w:ascii="Times New Roman" w:hAnsi="Times New Roman"/>
          <w:sz w:val="32"/>
          <w:szCs w:val="32"/>
        </w:rPr>
      </w:pPr>
      <w:r w:rsidRPr="000A22CA">
        <w:rPr>
          <w:rFonts w:ascii="Times New Roman" w:hAnsi="Times New Roman"/>
          <w:sz w:val="32"/>
          <w:szCs w:val="32"/>
        </w:rPr>
        <w:t>продукты, богатые белком (мясо, рыба, яйцо), рациональнее использовать для завтрака и обеда. На ужин сл</w:t>
      </w:r>
      <w:r w:rsidRPr="000A22CA">
        <w:rPr>
          <w:rFonts w:ascii="Times New Roman" w:hAnsi="Times New Roman"/>
          <w:sz w:val="32"/>
          <w:szCs w:val="32"/>
        </w:rPr>
        <w:t>е</w:t>
      </w:r>
      <w:r w:rsidRPr="000A22CA">
        <w:rPr>
          <w:rFonts w:ascii="Times New Roman" w:hAnsi="Times New Roman"/>
          <w:sz w:val="32"/>
          <w:szCs w:val="32"/>
        </w:rPr>
        <w:t>дует оставлять молочно-растительные блюда;</w:t>
      </w:r>
    </w:p>
    <w:p w:rsidR="009D7056" w:rsidRPr="000A22CA" w:rsidRDefault="009D7056" w:rsidP="00F71D42">
      <w:pPr>
        <w:numPr>
          <w:ilvl w:val="0"/>
          <w:numId w:val="19"/>
        </w:numPr>
        <w:tabs>
          <w:tab w:val="clear" w:pos="720"/>
          <w:tab w:val="num" w:pos="0"/>
        </w:tabs>
        <w:spacing w:after="0" w:line="240" w:lineRule="auto"/>
        <w:ind w:left="0" w:firstLine="540"/>
        <w:jc w:val="both"/>
        <w:rPr>
          <w:rFonts w:ascii="Times New Roman" w:hAnsi="Times New Roman"/>
          <w:sz w:val="32"/>
          <w:szCs w:val="32"/>
        </w:rPr>
      </w:pPr>
      <w:r w:rsidRPr="000A22CA">
        <w:rPr>
          <w:rFonts w:ascii="Times New Roman" w:hAnsi="Times New Roman"/>
          <w:sz w:val="32"/>
          <w:szCs w:val="32"/>
        </w:rPr>
        <w:lastRenderedPageBreak/>
        <w:t>в пищевом рационе около 30 % должны составлять белки и жиры ж</w:t>
      </w:r>
      <w:r w:rsidRPr="000A22CA">
        <w:rPr>
          <w:rFonts w:ascii="Times New Roman" w:hAnsi="Times New Roman"/>
          <w:sz w:val="32"/>
          <w:szCs w:val="32"/>
        </w:rPr>
        <w:t>и</w:t>
      </w:r>
      <w:r w:rsidRPr="000A22CA">
        <w:rPr>
          <w:rFonts w:ascii="Times New Roman" w:hAnsi="Times New Roman"/>
          <w:sz w:val="32"/>
          <w:szCs w:val="32"/>
        </w:rPr>
        <w:t xml:space="preserve">вотного происхождения. </w:t>
      </w:r>
    </w:p>
    <w:p w:rsidR="009D7056" w:rsidRPr="000A22CA" w:rsidRDefault="009D7056" w:rsidP="00F71D42">
      <w:pPr>
        <w:pStyle w:val="20"/>
        <w:spacing w:after="0" w:line="240" w:lineRule="auto"/>
        <w:ind w:left="0" w:firstLine="540"/>
        <w:jc w:val="both"/>
        <w:rPr>
          <w:sz w:val="32"/>
          <w:szCs w:val="32"/>
        </w:rPr>
      </w:pPr>
      <w:r w:rsidRPr="000A22CA">
        <w:rPr>
          <w:sz w:val="32"/>
          <w:szCs w:val="32"/>
        </w:rPr>
        <w:t>При смешанном питании у человека усваивается в среднем около</w:t>
      </w:r>
      <w:r w:rsidR="009D57A7" w:rsidRPr="000A22CA">
        <w:rPr>
          <w:sz w:val="32"/>
          <w:szCs w:val="32"/>
        </w:rPr>
        <w:t xml:space="preserve"> </w:t>
      </w:r>
      <w:r w:rsidRPr="000A22CA">
        <w:rPr>
          <w:sz w:val="32"/>
          <w:szCs w:val="32"/>
        </w:rPr>
        <w:t>90 % пищи.</w:t>
      </w:r>
    </w:p>
    <w:p w:rsidR="009D57A7" w:rsidRPr="000A22CA" w:rsidRDefault="009D57A7" w:rsidP="00F71D42">
      <w:pPr>
        <w:pStyle w:val="20"/>
        <w:spacing w:after="0" w:line="240" w:lineRule="auto"/>
        <w:ind w:left="0" w:firstLine="540"/>
        <w:jc w:val="both"/>
        <w:rPr>
          <w:sz w:val="32"/>
          <w:szCs w:val="32"/>
        </w:rPr>
      </w:pPr>
      <w:r w:rsidRPr="000A22CA">
        <w:rPr>
          <w:sz w:val="32"/>
          <w:szCs w:val="32"/>
        </w:rPr>
        <w:t>Примеры составленных рационов, а также таблица калорийности пр</w:t>
      </w:r>
      <w:r w:rsidR="00120FBB" w:rsidRPr="000A22CA">
        <w:rPr>
          <w:sz w:val="32"/>
          <w:szCs w:val="32"/>
        </w:rPr>
        <w:t>одуктов размещена в П</w:t>
      </w:r>
      <w:r w:rsidRPr="000A22CA">
        <w:rPr>
          <w:sz w:val="32"/>
          <w:szCs w:val="32"/>
        </w:rPr>
        <w:t>риложении</w:t>
      </w:r>
      <w:r w:rsidR="00120FBB" w:rsidRPr="000A22CA">
        <w:rPr>
          <w:sz w:val="32"/>
          <w:szCs w:val="32"/>
        </w:rPr>
        <w:t xml:space="preserve"> </w:t>
      </w:r>
      <w:r w:rsidR="009436E5" w:rsidRPr="000A22CA">
        <w:rPr>
          <w:sz w:val="32"/>
          <w:szCs w:val="32"/>
        </w:rPr>
        <w:t>7</w:t>
      </w:r>
      <w:r w:rsidR="008F4ADB" w:rsidRPr="000A22CA">
        <w:rPr>
          <w:sz w:val="32"/>
          <w:szCs w:val="32"/>
        </w:rPr>
        <w:t xml:space="preserve"> и </w:t>
      </w:r>
      <w:r w:rsidR="009436E5" w:rsidRPr="000A22CA">
        <w:rPr>
          <w:sz w:val="32"/>
          <w:szCs w:val="32"/>
        </w:rPr>
        <w:t>8</w:t>
      </w:r>
      <w:r w:rsidRPr="000A22CA">
        <w:rPr>
          <w:sz w:val="32"/>
          <w:szCs w:val="32"/>
        </w:rPr>
        <w:t>.</w:t>
      </w:r>
    </w:p>
    <w:p w:rsidR="009D7056" w:rsidRPr="000A22CA" w:rsidRDefault="009D7056" w:rsidP="00F71D42">
      <w:pPr>
        <w:shd w:val="clear" w:color="auto" w:fill="FFFFFF"/>
        <w:spacing w:after="0" w:line="240" w:lineRule="auto"/>
        <w:jc w:val="center"/>
        <w:rPr>
          <w:rFonts w:ascii="Times New Roman" w:hAnsi="Times New Roman"/>
          <w:b/>
          <w:sz w:val="32"/>
          <w:szCs w:val="32"/>
        </w:rPr>
      </w:pPr>
      <w:r w:rsidRPr="000A22CA">
        <w:rPr>
          <w:rFonts w:ascii="Times New Roman" w:hAnsi="Times New Roman"/>
          <w:noProof/>
          <w:sz w:val="32"/>
          <w:szCs w:val="32"/>
        </w:rPr>
        <w:pict>
          <v:shapetype id="_x0000_t202" coordsize="21600,21600" o:spt="202" path="m,l,21600r21600,l21600,xe">
            <v:stroke joinstyle="miter"/>
            <v:path gradientshapeok="t" o:connecttype="rect"/>
          </v:shapetype>
          <v:shape id="_x0000_s1057" type="#_x0000_t202" style="position:absolute;left:0;text-align:left;margin-left:300.3pt;margin-top:81.4pt;width:81.8pt;height:37.65pt;z-index:251657216" stroked="f">
            <v:textbox style="mso-next-textbox:#_x0000_s1057">
              <w:txbxContent>
                <w:p w:rsidR="0015690B" w:rsidRDefault="0015690B" w:rsidP="009D7056"/>
              </w:txbxContent>
            </v:textbox>
          </v:shape>
        </w:pict>
      </w:r>
    </w:p>
    <w:p w:rsidR="007B1ADB" w:rsidRPr="000A22CA" w:rsidRDefault="007B1ADB" w:rsidP="00F71D42">
      <w:pPr>
        <w:spacing w:after="0" w:line="240" w:lineRule="auto"/>
        <w:jc w:val="center"/>
        <w:rPr>
          <w:rFonts w:ascii="Times New Roman" w:hAnsi="Times New Roman"/>
          <w:b/>
          <w:sz w:val="32"/>
          <w:szCs w:val="32"/>
        </w:rPr>
      </w:pPr>
      <w:r w:rsidRPr="000A22CA">
        <w:rPr>
          <w:rFonts w:ascii="Times New Roman" w:hAnsi="Times New Roman"/>
          <w:b/>
          <w:sz w:val="32"/>
          <w:szCs w:val="32"/>
        </w:rPr>
        <w:t>ГИГИЕНИЧЕСКИЕ СРЕДСТВА ВОССТАНОВЛЕНИЯ И ПОВЫШЕНИЯ РАБОТОСПОСОБНОСТИ</w:t>
      </w:r>
    </w:p>
    <w:p w:rsidR="007B1ADB" w:rsidRPr="000A22CA" w:rsidRDefault="007B1ADB" w:rsidP="00F71D42">
      <w:pPr>
        <w:spacing w:after="0" w:line="240" w:lineRule="auto"/>
        <w:ind w:firstLine="540"/>
        <w:jc w:val="both"/>
        <w:textAlignment w:val="baseline"/>
        <w:rPr>
          <w:rFonts w:ascii="Times New Roman" w:hAnsi="Times New Roman"/>
          <w:sz w:val="32"/>
          <w:szCs w:val="32"/>
        </w:rPr>
      </w:pPr>
      <w:r w:rsidRPr="000A22CA">
        <w:rPr>
          <w:rFonts w:ascii="Times New Roman" w:hAnsi="Times New Roman"/>
          <w:sz w:val="32"/>
          <w:szCs w:val="32"/>
        </w:rPr>
        <w:t>Средства восстановления подразделяются на три группы: педагогические, психологические и медико-биологические.</w:t>
      </w:r>
    </w:p>
    <w:p w:rsidR="007B1ADB" w:rsidRPr="000A22CA" w:rsidRDefault="007B1ADB" w:rsidP="00F71D42">
      <w:pPr>
        <w:spacing w:after="0" w:line="240" w:lineRule="auto"/>
        <w:ind w:firstLine="540"/>
        <w:jc w:val="both"/>
        <w:textAlignment w:val="baseline"/>
        <w:rPr>
          <w:rFonts w:ascii="Times New Roman" w:hAnsi="Times New Roman"/>
          <w:sz w:val="32"/>
          <w:szCs w:val="32"/>
        </w:rPr>
      </w:pPr>
      <w:r w:rsidRPr="000A22CA">
        <w:rPr>
          <w:rFonts w:ascii="Times New Roman" w:hAnsi="Times New Roman"/>
          <w:sz w:val="32"/>
          <w:szCs w:val="32"/>
        </w:rPr>
        <w:t>Медико-биологические средства восстановления включают в себя и гигиенические составляющие:</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рациональное питание;</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фармакологические препараты и витамины;</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белковые препараты, спортивные напитки;</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массаж (сегментарный, точечный, криомассаж, баночный), мануальная терапия;</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физиотерапия;</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гидро- и бальнеотерапия;</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баровоздействие и оксигенотерапия;</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бани (сауны);</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иглорефлексотерапия;</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электростимуляция, электросон;</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аэроионизация;</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sz w:val="32"/>
          <w:szCs w:val="32"/>
        </w:rPr>
      </w:pPr>
      <w:r w:rsidRPr="000A22CA">
        <w:rPr>
          <w:rFonts w:ascii="Times New Roman" w:hAnsi="Times New Roman"/>
          <w:sz w:val="32"/>
          <w:szCs w:val="32"/>
        </w:rPr>
        <w:t>пункции, блокады, спортивные тейпы;</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b/>
          <w:sz w:val="32"/>
          <w:szCs w:val="32"/>
        </w:rPr>
      </w:pPr>
      <w:r w:rsidRPr="000A22CA">
        <w:rPr>
          <w:rFonts w:ascii="Times New Roman" w:hAnsi="Times New Roman"/>
          <w:sz w:val="32"/>
          <w:szCs w:val="32"/>
        </w:rPr>
        <w:t>применение мазей, гелей и кремов;</w:t>
      </w:r>
    </w:p>
    <w:p w:rsidR="007B1ADB" w:rsidRPr="000A22CA" w:rsidRDefault="007B1ADB" w:rsidP="00F71D42">
      <w:pPr>
        <w:numPr>
          <w:ilvl w:val="0"/>
          <w:numId w:val="18"/>
        </w:numPr>
        <w:spacing w:after="0" w:line="240" w:lineRule="auto"/>
        <w:ind w:left="0" w:firstLine="540"/>
        <w:jc w:val="both"/>
        <w:textAlignment w:val="baseline"/>
        <w:rPr>
          <w:rFonts w:ascii="Times New Roman" w:hAnsi="Times New Roman"/>
          <w:b/>
          <w:sz w:val="32"/>
          <w:szCs w:val="32"/>
        </w:rPr>
      </w:pPr>
      <w:r w:rsidRPr="000A22CA">
        <w:rPr>
          <w:rFonts w:ascii="Times New Roman" w:hAnsi="Times New Roman"/>
          <w:sz w:val="32"/>
          <w:szCs w:val="32"/>
        </w:rPr>
        <w:t>питание – один из главный фактор восстановления работоспособности.</w:t>
      </w:r>
    </w:p>
    <w:p w:rsidR="007B1ADB" w:rsidRPr="000A22CA" w:rsidRDefault="007B1ADB" w:rsidP="00F71D42">
      <w:pPr>
        <w:spacing w:after="0" w:line="240" w:lineRule="auto"/>
        <w:ind w:firstLine="540"/>
        <w:jc w:val="both"/>
        <w:textAlignment w:val="baseline"/>
        <w:rPr>
          <w:rFonts w:ascii="Times New Roman" w:hAnsi="Times New Roman"/>
          <w:sz w:val="32"/>
          <w:szCs w:val="32"/>
        </w:rPr>
      </w:pPr>
      <w:r w:rsidRPr="000A22CA">
        <w:rPr>
          <w:rFonts w:ascii="Times New Roman" w:hAnsi="Times New Roman"/>
          <w:sz w:val="32"/>
          <w:szCs w:val="32"/>
        </w:rPr>
        <w:t>Большую роль играет оптимальное соотношение нагрузок и отдыха в тренировочных микроциклах. Кроме того, используют разгрузочные циклы, основная функция которых - обеспечение полноценного восстановления после напряжённой тренировки в предыдущих микроциклах и создание оптимальных условий для протекания адаптационных процессов в организме спортсмена.</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 xml:space="preserve">В процессе напряжённых тренировок и особенно соревнований питание является одним из ведущих факторов повышения работоспособности, ускорения восстановительных процессов и борьбы с утомлением. Благодаря обмену энергией в организме - </w:t>
      </w:r>
      <w:r w:rsidRPr="000A22CA">
        <w:rPr>
          <w:rFonts w:ascii="Times New Roman" w:hAnsi="Times New Roman"/>
          <w:sz w:val="32"/>
          <w:szCs w:val="32"/>
        </w:rPr>
        <w:lastRenderedPageBreak/>
        <w:t>одному из главных и постоянных проявлений его жизнедеятельности - обеспечиваются рост и развитие, поддерживается стабильность морфологических структур, способность их к самообновлению и самовосстановлению, а также высокая степень функциональной организации биологических систем.</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Изменения в обмене веществ, обнаруживаемые при высоком физическом и нервно-эмоциональном напряжении, показывают, что в этих условиях потребность в некоторых питательных веществах, в частности в белках и витаминах, повышается. С увеличением физической нагрузки растут энергозатраты, для восполнения которых требуется определённый набор питательных веществ, поступающих в организм с пищей.</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При продолжительной мышечной деятельности (например, беге на длинные дистанции) может создаться ситуация, аналогичная голоданию, когда должны использоваться энергетические резервы организма. При изучении энергетики процесса в целом установлено, что утилизация глюкозы при марафонском беге замедлена и, следовательно, значительное истощение резервных углеводов не происходит.</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Углеводы используются в качестве источника энергии для мышечной работы. Однако запасы эндогенных углеводов в мышечной ткани настолько ограничены, что, если бы они были единственным видом «топлива», они бы полностью исчерпались через минуты или даже секунды мышечной работы.</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Глюкоза крови также может служить «топливом» для мышечного сокращения, если сосудистая система мышц обеспечивает поступление её с достаточной скоростью. Используемая в процессе мышечного сокращения глюкоза крови должна пополняться за счёт запасов гликогена в печени, которые также ограничены (они составляют около 100 грамм, и этого количества достаточно для того, чтобы обеспечить сократительную активность мышц в течение 15 минут бега).</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 xml:space="preserve">В отличие от углеводов запасы жиров в организме фактически не ограничены. Преимущество жиров как источника энергии заключается в том, что при окислении одного грамма они дают в 9 раз больше энергии, чем гликоген. Таким образом, чтобы накопить эквивалентное количество «топлива» исключительно в форме гликогена, такой энергетический резерв должен быть в 9 раз </w:t>
      </w:r>
      <w:r w:rsidRPr="000A22CA">
        <w:rPr>
          <w:rFonts w:ascii="Times New Roman" w:hAnsi="Times New Roman"/>
          <w:sz w:val="32"/>
          <w:szCs w:val="32"/>
        </w:rPr>
        <w:lastRenderedPageBreak/>
        <w:t>больше. Были попытки использования углеводной диеты с целью повышения запасов гликогена (создания депо), но практика спорта отвергает эти методы как не физиологические. Только сбалансированное питание отвечает современным требованиям, предъявляемому к большому спорту.</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Существуют убедительные данные об использовании жиров в организме человека, особенно при длительной физической нагрузке. Какая доля энергии высвобождается за счёт окисления жиров, зависит от различных факторов: интенсивности совершаемой работы, длительности упражнений, видов спорта и т. д.</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Если скорость поступления жирных кислот и кислорода в мышцу достаточна для обеспечения энергетических потребностей мышечных тканей, то утилизация гликогена может быть уменьшена до минимума и мышца может довольно долго сокращаться без истощения.</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Глюкоза играет важную роль в качестве первичного источника субстратов «дыхания» для многих тканей, и, следовательно, её концентрация в крови должна регулироваться. Если концентрация глюкозы в периферической крови превышает пороговую концентрацию для реабсорбции в почках, то некоторая часть глюкозы выводится с мочой. Печень обладает способностью к удалению больших количеств глюкозы из крови воротной вены в тех случаях, когда концентрация её превышает нормальный уровень.</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Гликоген содержится почти во всех тканях, однако особое значение для обмена веществ в организме имеет его присутствие в печени и мышцах.</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Спортсмены, занимающиеся видами спорта на выносливость, ежедневно расходуют значительную часть запасов гликогена и должны потреблять пищу, содержащую повышенное количество углеводов (70%).</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Гликоген печени, вероятно, частично используется в промежутках между приёмами пищи, но в большей степени - в период ночного сна. Физическая работа также вызывает повышенный распад гликогенов в печени. Для его полного восстановления в мышцах после интенсивных нагрузок необходимо более 24 часов.</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lastRenderedPageBreak/>
        <w:t>В мышцах гликоген используется исключительно в качестве резервного «топлива» для образования АТФ во время мышечного сокращения. Если для мышечного сокращения и (или) жирных кислот, то дополнительные образования энергии могут в течение сравнительно длительного времени происходить за счёт окисления гликогена. Но если потребность в энергии окажется выше, чем может дать аэробный обмен (т. е. снабжение мышцы кислородом будет лимитирующим фактором), то превращение гликогена может пойти по анаэробному пути с образованием лактама и дополнительного количества АТФ в ходе гликолиза. В этом случае гликоген должен расщепляться очень быстро, так как выход АТФ при гликолизе составляет менее 10% выхода при аэробном процессе. Однако запасы гликогена быстро истощаются, и поэтому добавочное образование АТФ возможно лишь в течение короткого периода.</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Основное значение питания заключается в достатке энергетического и пластического материала для восполнения расхода энергии и построения тканей и органов. Пища представляет собой смесь животных и растительных продуктов, содержащих белки, жиры, углеводы, витамины, минеральные соли и воду. Калорийность суточного рациона спортсмена зависит от характера тренировки и величины нагрузки (с учётом её объёма и интенсивности). Качественная полноценность рациона зависит от правильного соотношения основных питательных веществ: белков, жиров, углеводов (1 : 0,8 : 4, или 14%, 30%, 56%).</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На основании этой формулы рассчитывают энергетическую ценность каждого из пищевых продуктов в рационе, а затем с помощью энергетических коэффициентов вычисляют содержание основных пищевых веществ в весовых единицах. Например, при общей калорийности рациона в 3.000 ккал на долю белков приходится 420 ккал, жиров - 900 ккал, углеводов - 1690 ккал. При окислении в организме 1 грамма белка даёт 4,1 ккал, 1 грамм жира - 9,3 ккал, 1 грамм углевода - 4,1 ккал. Содержание в рационе каждого из пищевых веществ в граммах составит: белков - 102 грамма, жиров - 97 грамм, углеводов - 410 грамм.</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 xml:space="preserve">Особое значение в питании спортсменов имеет потребление белков. При окислении их в организме освобождается большое количество энергии. Кроме того, белки являются пластическим (строительным) материалом. Белки входят в состав гормонов, </w:t>
      </w:r>
      <w:r w:rsidRPr="000A22CA">
        <w:rPr>
          <w:rFonts w:ascii="Times New Roman" w:hAnsi="Times New Roman"/>
          <w:sz w:val="32"/>
          <w:szCs w:val="32"/>
        </w:rPr>
        <w:lastRenderedPageBreak/>
        <w:t>ферментов, эритроцитов и используются для образования антител. Белки - сложные биологические вещества, состоящие из более простых аминокислот. Одни белки содержат все аминокислоты, другие - нет, часть аминокислот синтезируется в организме. По содержанию аминокислот белки делятся на полноценные (белки мяса, рыбы, молока, сыра и др.) и неполноценные (растительные белки). Важнейшее значение в питании придаётся полноценным белкам. Вот поэтому они должны составлять до 60% белков в суточном рационе.</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При выполнении физических нагрузок обмен веществ резко увеличивается, поэтому у спортсменов потребность в белках выше, чем у не занимающихся спортом (соответственно 2 - 2,5 грамма против 1,5 грамма на 1 килограмм веса). Представителям тех видов спорта, для которых характерны быстрая концентрация усилий, быстрота реакции, взрывной характер упражнений (метатели, тяжелоатлеты, борцы и др.) следует увеличивать потребление белков до 4 грамма на 1 килограмм веса. Этим спортсменам необходимы белки высокой энергетической ценности, богатые незаменимыми аминокислотами.</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Принцип сбалансированного питания предусматривает наиболее полное удовлетворение потребностей в белке при соблюдении определённых количественных соотношений животного и растительного белка. Например, к неполноценным белкам относится желатин, хотя он является белком животного происхождения. Желатин используется для приготовления заливных блюд, желе. При переваривании его в кишечнике образуется в большом количестве аминокислота гликокол, а из неё креатин - биологически активное вещество, играющее важную роль в работе мышц (предохраняет от распада тканевые белки). Поэтому использование желатина в рационе питания имеет определённое значение.</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Однако следует помнить, что его нельзя вводить в рацион в раннем восстановительном периоде после больших физических нагрузок, так как гликокол угнетает действие метионина, регулирующего жировой обмен, препятствует устранению нейтрального жира из печени, что замедляет её функциональное восстановление. По той же причине не рекомендуется давать в обед и ужин после больших физических нагрузок рисовый гарнир ко второму блюду.</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lastRenderedPageBreak/>
        <w:t>Из продуктов растительного происхождения полноценные белки содержат соя, фасоль, рис, горох, хлеб, кукуруза и некоторые другие. Недостаток аминокислот в одних продуктах может быть восполнен за счёт других. Например, гречневую кашу, в которой мало лизина и много цистина и аргинина, целесообразно употреблять с молоком, где много лизина.</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Минеральные вещества участвуют в формировании скелета, распространении возбуждения в нервных волокнах, иннервации мышечных волокон. Будучи электролитами, минеральные вещества (преимущественно натрий, калий, хлориды) способствуют регуляции кислотно-основного состояния в тканях.</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Особенностью минерального обмена в процессе интенсивной мышечной деятельности является накопление в мышцах недоокислённых продуктов обмена (молочной кислоты). В результате развивается состояние ацидоза, которое особенно выражено при выполнении упражнений максимальной и максимальной интенсивности. Развитие аидоза можно в известной степени предупредить, включая в состав пищевого рациона продукты со щелочными свойствами: молоко, овощи, фрукты, фруктовые и ягодные соки, минеральные воды и др.</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При больших физических нагрузках, сопровождающихся обильным потоотделением, резко возрастает потребность организма в минеральных веществах, особенно в калии и натрии. Фосфор и магний необходимы для нормальных биохимических процессов в головном мозгу и мышцах, кальций - для усвоения фосфора и белков, железо - для образования гемоглобина и миоглобина, фосфор, кальций и магний - для укрепления костной ткани. Соотношение фосфора и кальция в рационе должно составлять 1,5 : 1.</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При определении рациона питания следует помнить, что мясо, рыба (треска, сельдь, осетровые), икра, молоко, творог, сыр, морковь, лук, гречневая, овсяная, пшеничная крупы, горох, фасоль являются хорошим источником фосфора, в молочных продуктах много кальция, в печени - железа, в сыре, овсяной крупе, зёрнах, бобовых - магния.</w:t>
      </w:r>
    </w:p>
    <w:p w:rsidR="007B1ADB" w:rsidRPr="000A22CA" w:rsidRDefault="007B1ADB"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Калиевая недостаточность может вызвать снижение работоспособности мышечной системы и сердца; при большом дефиците калия возможны судороги мышц.</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lastRenderedPageBreak/>
        <w:t>В основе гидро- и бальнеотерапии лежат температурный, химический и механический факторы воздействия. Организм как единая целостная система отвечает на них сложной реакцией, включающей реакции самой кожи, сердечнососудистой, нервной, эндокринной, мышечной систем, теплообмена, окислительно-восстановительных процессов и т. д.</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Во время водолечебных процедур в кору большого мозга поступает афферентная импульс с рецепторов кожи, слизистых, сосудов и внутренних органов. При этом нервно-рефлекторный механизм процедуры подкрепляется гуморальным, обусловленным активностью водной среды (рН) раздражением химическими веществами периферических рецепторов кожи и слизистых, а несколько позже - химическими веществами, проникающими в организм.</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Гидротерапия способствует кровоснабжению тканей и окислительно-восстановительным процессам в них, удалению продуктов патологического обмена и распада тканей, уменьшению травматического отёка и кровоизлияний, ликвидации застойных явлений и трофических нарушений в тканях и органах.</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При проведении гидротерапии необходимо топографическое исследование нервно-мышечного аппарата. Путём пальпации определяются болезненность, отдельные уплотнения, спазмы мышц (или миофибрилл), особенно глубоких мышц спины. Изменения в мышцах, связках, костях могут возникать и рефлекторно (по типу кожно-висцеральных рефлексов) от заболевшего внутреннего органа. Отмечаются болезненные точки в местах наибольшего натяжения мышц (при переходе в сухожилие, возле прикрепления к кости), а нередко и в толще самой мышцы.</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Исследования показывают, что в болезненных местах нарушен кровоток, выражены гипоксия, ацидоз и т. д.</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Тепловые воздействия повышают обмен веществ, стимулируют кровообращение, улучшают трофику тканей. Так при горячих ножных ваннах (до уровня коленей) кровообращение голени увеличивается в 6 - 7 раз по сравнению с исходными данными, давление в артериях - в 4 раза. Тепло оказывает также анальгезирующее и седативное действие, снижает мышечный тонус (вызывает релаксацию мышц), улучшает «растяжимость» соединительной ткани, стимулирует иммунные процессы (повышение фагоцитоза) и деятельность эндокринных систем.</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lastRenderedPageBreak/>
        <w:t>Тепловое воздействие воды способствует снижению мышечного тонуса, уменьшению перистальтики кишечника, усилению секреторной деятельности желудка, улучшению почечного кровообращения, выделению мочи.</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Местное воздействие холода на покровы тела сопровождается фазными изменениями сосудов: первая фаза - сужение сосудов, вторая - расширение сосудов с ускорением кровотока в них. Местное воздействие холода вызывает не только локальную реакцию. Оно проявляется в деятельности внутренних органов по типу кожно-вистеральных рефлексов.</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Общее холодовое воздействие является неблагоприятным фактором, нарушающим нормальное функциональное состояние организма, его работоспособность и сопротивляемость заболеваниям.</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Скорость охлаждения различных органов и тканей неодинакова из-за неоднородности их кровоснабжения. При резком охлаждении ограничение кровотока в мышцах вследствие спазма сосудов может быть настолько значительным по отношению к интенсивности мышечного метаболизма, что вызовет тяжёлую гипоксию мышечной ткани с развитием метаболического ацидоза.</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У пловцов при тренировке в открытых бассейнах с низкой температурой воды (20</w:t>
      </w:r>
      <w:r w:rsidR="005A06E9" w:rsidRPr="005A06E9">
        <w:rPr>
          <w:rFonts w:ascii="Times New Roman" w:hAnsi="Times New Roman"/>
          <w:sz w:val="32"/>
          <w:szCs w:val="32"/>
        </w:rPr>
        <w:t>º</w:t>
      </w:r>
      <w:r w:rsidRPr="000A22CA">
        <w:rPr>
          <w:rFonts w:ascii="Times New Roman" w:hAnsi="Times New Roman"/>
          <w:sz w:val="32"/>
          <w:szCs w:val="32"/>
        </w:rPr>
        <w:t xml:space="preserve"> - 23,5</w:t>
      </w:r>
      <w:r w:rsidR="0022058C">
        <w:rPr>
          <w:rFonts w:ascii="Times New Roman" w:hAnsi="Times New Roman"/>
          <w:sz w:val="32"/>
          <w:szCs w:val="32"/>
        </w:rPr>
        <w:t>º</w:t>
      </w:r>
      <w:r w:rsidRPr="000A22CA">
        <w:rPr>
          <w:rFonts w:ascii="Times New Roman" w:hAnsi="Times New Roman"/>
          <w:sz w:val="32"/>
          <w:szCs w:val="32"/>
        </w:rPr>
        <w:t>С) отмечаются снижение работоспособности, дрожь, цианоз губ, кистей рук и т. д. Не рекомендуется в холодной воде после напряжённых тренировок с целью снять утомление, так как эффект будет неблагоприятным.</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При охлаждении организма появляется температурный градиент между поверхностными и глубокими тканями тела. Изменение температуры тканей организма влияет на проницаемость межтканевых структур, регенеративные и сепаративные процессы.</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Реакция, вызываемая температурными раздражителями, зависит от характера и интенсивности раздражителя, места и площади его воздействия, а также реактивности организма. Существуют оптимальные температурные пределы, при которых наступает увеличение скорости протекания некоторых биохимических и особенно ферментативных реакций. Для большинства ферментов оптимум находится в пределах 35 - 38</w:t>
      </w:r>
      <w:r w:rsidR="005A06E9" w:rsidRPr="005A06E9">
        <w:rPr>
          <w:rFonts w:ascii="Times New Roman" w:hAnsi="Times New Roman"/>
          <w:sz w:val="32"/>
          <w:szCs w:val="32"/>
        </w:rPr>
        <w:t>º</w:t>
      </w:r>
      <w:r w:rsidRPr="000A22CA">
        <w:rPr>
          <w:rFonts w:ascii="Times New Roman" w:hAnsi="Times New Roman"/>
          <w:sz w:val="32"/>
          <w:szCs w:val="32"/>
        </w:rPr>
        <w:t xml:space="preserve"> С.</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 xml:space="preserve">Температурное раздражение определённых участков кожи может влиять на кровообращение в удалённых от раздражителя </w:t>
      </w:r>
      <w:r w:rsidRPr="000A22CA">
        <w:rPr>
          <w:rFonts w:ascii="Times New Roman" w:hAnsi="Times New Roman"/>
          <w:sz w:val="32"/>
          <w:szCs w:val="32"/>
        </w:rPr>
        <w:lastRenderedPageBreak/>
        <w:t>тканях и органах. Так холодная и горячая ножная ванна вызывает реакцию сосудов головного мозга, ручная ванна - сосудов органов грудной клетки. Наличие кожно-висцеральных рефлексов определяет сосудистую реакцию в органах, имеющих отношение к тем метамерам (сегментам), кожу которых подвергают температурному раздражению, д</w:t>
      </w:r>
      <w:r w:rsidR="005A06E9">
        <w:rPr>
          <w:rFonts w:ascii="Times New Roman" w:hAnsi="Times New Roman"/>
          <w:sz w:val="32"/>
          <w:szCs w:val="32"/>
        </w:rPr>
        <w:t>уш может быть холодным (15-20</w:t>
      </w:r>
      <w:r w:rsidR="005A06E9" w:rsidRPr="005A06E9">
        <w:rPr>
          <w:rFonts w:ascii="Times New Roman" w:hAnsi="Times New Roman"/>
          <w:sz w:val="32"/>
          <w:szCs w:val="32"/>
        </w:rPr>
        <w:t>º</w:t>
      </w:r>
      <w:r w:rsidRPr="000A22CA">
        <w:rPr>
          <w:rFonts w:ascii="Times New Roman" w:hAnsi="Times New Roman"/>
          <w:sz w:val="32"/>
          <w:szCs w:val="32"/>
        </w:rPr>
        <w:t>С), прохладным (20</w:t>
      </w:r>
      <w:r w:rsidR="005A06E9" w:rsidRPr="005A06E9">
        <w:rPr>
          <w:rFonts w:ascii="Times New Roman" w:hAnsi="Times New Roman"/>
          <w:sz w:val="32"/>
          <w:szCs w:val="32"/>
        </w:rPr>
        <w:t>º</w:t>
      </w:r>
      <w:r w:rsidRPr="000A22CA">
        <w:rPr>
          <w:rFonts w:ascii="Times New Roman" w:hAnsi="Times New Roman"/>
          <w:sz w:val="32"/>
          <w:szCs w:val="32"/>
        </w:rPr>
        <w:t xml:space="preserve"> - 30</w:t>
      </w:r>
      <w:r w:rsidR="005A06E9" w:rsidRPr="005A06E9">
        <w:rPr>
          <w:rFonts w:ascii="Times New Roman" w:hAnsi="Times New Roman"/>
          <w:sz w:val="32"/>
          <w:szCs w:val="32"/>
        </w:rPr>
        <w:t>º</w:t>
      </w:r>
      <w:r w:rsidRPr="000A22CA">
        <w:rPr>
          <w:rFonts w:ascii="Times New Roman" w:hAnsi="Times New Roman"/>
          <w:sz w:val="32"/>
          <w:szCs w:val="32"/>
        </w:rPr>
        <w:t xml:space="preserve"> С), индифферентным (31</w:t>
      </w:r>
      <w:r w:rsidR="005A06E9" w:rsidRPr="005A06E9">
        <w:rPr>
          <w:rFonts w:ascii="Times New Roman" w:hAnsi="Times New Roman"/>
          <w:sz w:val="32"/>
          <w:szCs w:val="32"/>
        </w:rPr>
        <w:t>º</w:t>
      </w:r>
      <w:r w:rsidRPr="000A22CA">
        <w:rPr>
          <w:rFonts w:ascii="Times New Roman" w:hAnsi="Times New Roman"/>
          <w:sz w:val="32"/>
          <w:szCs w:val="32"/>
        </w:rPr>
        <w:t xml:space="preserve"> - 36</w:t>
      </w:r>
      <w:r w:rsidR="005A06E9" w:rsidRPr="005A06E9">
        <w:rPr>
          <w:rFonts w:ascii="Times New Roman" w:hAnsi="Times New Roman"/>
          <w:sz w:val="32"/>
          <w:szCs w:val="32"/>
        </w:rPr>
        <w:t>º</w:t>
      </w:r>
      <w:r w:rsidRPr="000A22CA">
        <w:rPr>
          <w:rFonts w:ascii="Times New Roman" w:hAnsi="Times New Roman"/>
          <w:sz w:val="32"/>
          <w:szCs w:val="32"/>
        </w:rPr>
        <w:t xml:space="preserve"> С), тёплым (37</w:t>
      </w:r>
      <w:r w:rsidR="005A06E9" w:rsidRPr="005A06E9">
        <w:rPr>
          <w:rFonts w:ascii="Times New Roman" w:hAnsi="Times New Roman"/>
          <w:sz w:val="32"/>
          <w:szCs w:val="32"/>
        </w:rPr>
        <w:t>º</w:t>
      </w:r>
      <w:r w:rsidRPr="000A22CA">
        <w:rPr>
          <w:rFonts w:ascii="Times New Roman" w:hAnsi="Times New Roman"/>
          <w:sz w:val="32"/>
          <w:szCs w:val="32"/>
        </w:rPr>
        <w:t xml:space="preserve"> - 38</w:t>
      </w:r>
      <w:r w:rsidR="005A06E9" w:rsidRPr="005A06E9">
        <w:rPr>
          <w:rFonts w:ascii="Times New Roman" w:hAnsi="Times New Roman"/>
          <w:sz w:val="32"/>
          <w:szCs w:val="32"/>
        </w:rPr>
        <w:t>º</w:t>
      </w:r>
      <w:r w:rsidRPr="000A22CA">
        <w:rPr>
          <w:rFonts w:ascii="Times New Roman" w:hAnsi="Times New Roman"/>
          <w:sz w:val="32"/>
          <w:szCs w:val="32"/>
        </w:rPr>
        <w:t xml:space="preserve"> С), горячим (свыше 38</w:t>
      </w:r>
      <w:r w:rsidR="005A06E9" w:rsidRPr="005A06E9">
        <w:rPr>
          <w:rFonts w:ascii="Times New Roman" w:hAnsi="Times New Roman"/>
          <w:sz w:val="32"/>
          <w:szCs w:val="32"/>
        </w:rPr>
        <w:t>º</w:t>
      </w:r>
      <w:r w:rsidRPr="000A22CA">
        <w:rPr>
          <w:rFonts w:ascii="Times New Roman" w:hAnsi="Times New Roman"/>
          <w:sz w:val="32"/>
          <w:szCs w:val="32"/>
        </w:rPr>
        <w:t xml:space="preserve"> С).</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Утром после зарядки применяют кратковременный (30 - 60 секунд) холодный и горячий душ, который действует возбуждающе, освежающе; после тренировки, вечером, перед сном - тёплый душ, который действует успокаивающе.</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Баня способствует улучшению лёгочной вентиляции, центрального и периферического кровообращения, обмена веществ. Эффект зависит от температуры и влажности воздуха, взаимоотношения этих показателей и целого ряда факторов.</w:t>
      </w:r>
    </w:p>
    <w:p w:rsidR="00195003" w:rsidRPr="000A22CA"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Баня является достаточно нагрузочной процедурой. В русской бане с её высокой влажностью и затруднённым газообменом система лёгочного кровообращения испытывает ещё большую нагрузку, чем в сауне. Высокая влажность воздуха затрудняет испарение пота с кожных покровов. Вследствие усиления обменных процессов и кровообращения увеличивается теплопродукция, что влечёт за собой перегревание организма. В этой связи баню рекомендуется посещать в дни отдыха, сочетая её с плаванием в холодной воде или холодным душем. Это значительно стимулирует деятельность терморегуляторных механизмов. Рекомендуется 2 - 3 захода в баню (один - с веником) по 5 - 10 минут. Определяя дозировку, необходимо учитывать индивидуальные особенности и функциональное состояние спортсмена, а также вид спорта, в котором он специализируется.</w:t>
      </w:r>
    </w:p>
    <w:p w:rsidR="00CD1DC3" w:rsidRDefault="00195003" w:rsidP="00F71D42">
      <w:pPr>
        <w:suppressAutoHyphens/>
        <w:spacing w:after="0" w:line="240" w:lineRule="auto"/>
        <w:ind w:firstLine="540"/>
        <w:contextualSpacing/>
        <w:jc w:val="both"/>
        <w:rPr>
          <w:rFonts w:ascii="Times New Roman" w:hAnsi="Times New Roman"/>
          <w:sz w:val="32"/>
          <w:szCs w:val="32"/>
        </w:rPr>
      </w:pPr>
      <w:r w:rsidRPr="000A22CA">
        <w:rPr>
          <w:rFonts w:ascii="Times New Roman" w:hAnsi="Times New Roman"/>
          <w:sz w:val="32"/>
          <w:szCs w:val="32"/>
        </w:rPr>
        <w:t>Исследования тренировочного процесса хоккеистов, пловцов, борцов показали, что сочетание бани, массажа и горячей ванны приводит к значительным изменениям в показаниях ЭКГ (снижению коронарного кровообращения, нарушению ритма и т. д.). Так как эти процедуры обладают эффектом, применять их одновременно не рекомендуется: это может привести к значительному утомлению и отсутствию эффекта восстановления спортивной работоспособности.</w:t>
      </w:r>
    </w:p>
    <w:p w:rsidR="00C95BFF" w:rsidRPr="000A22CA" w:rsidRDefault="00CD1DC3" w:rsidP="00CD1DC3">
      <w:pPr>
        <w:suppressAutoHyphens/>
        <w:spacing w:after="0" w:line="240" w:lineRule="auto"/>
        <w:ind w:firstLine="540"/>
        <w:contextualSpacing/>
        <w:jc w:val="center"/>
        <w:rPr>
          <w:rFonts w:ascii="Times New Roman" w:hAnsi="Times New Roman"/>
          <w:b/>
          <w:sz w:val="32"/>
          <w:szCs w:val="32"/>
        </w:rPr>
      </w:pPr>
      <w:r>
        <w:rPr>
          <w:rFonts w:ascii="Times New Roman" w:hAnsi="Times New Roman"/>
          <w:sz w:val="32"/>
          <w:szCs w:val="32"/>
        </w:rPr>
        <w:br w:type="page"/>
      </w:r>
      <w:r w:rsidR="00581C38" w:rsidRPr="000A22CA">
        <w:rPr>
          <w:rFonts w:ascii="Times New Roman" w:hAnsi="Times New Roman"/>
          <w:b/>
          <w:sz w:val="32"/>
          <w:szCs w:val="32"/>
        </w:rPr>
        <w:lastRenderedPageBreak/>
        <w:t>Раздел 5</w:t>
      </w:r>
      <w:r w:rsidR="00C95BFF" w:rsidRPr="000A22CA">
        <w:rPr>
          <w:rFonts w:ascii="Times New Roman" w:hAnsi="Times New Roman"/>
          <w:b/>
          <w:sz w:val="32"/>
          <w:szCs w:val="32"/>
        </w:rPr>
        <w:t>: ОХРАНА ЗДОРОВЬЯ ДЕТЕЙ И ПОДРОСТКОВ. ВОЗРАСТНАЯ ГИГИЕНА.</w:t>
      </w:r>
    </w:p>
    <w:p w:rsidR="00C95BFF" w:rsidRPr="000A22CA" w:rsidRDefault="00C95BFF" w:rsidP="00F71D42">
      <w:pPr>
        <w:spacing w:after="0" w:line="240" w:lineRule="auto"/>
        <w:rPr>
          <w:rFonts w:ascii="Times New Roman" w:hAnsi="Times New Roman"/>
          <w:b/>
          <w:sz w:val="32"/>
          <w:szCs w:val="32"/>
        </w:rPr>
      </w:pP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BoldMT" w:hAnsi="Times New Roman"/>
          <w:b/>
          <w:bCs/>
          <w:sz w:val="32"/>
          <w:szCs w:val="32"/>
        </w:rPr>
      </w:pPr>
      <w:r w:rsidRPr="000A22CA">
        <w:rPr>
          <w:rFonts w:ascii="Times New Roman" w:eastAsia="TimesNewRomanPS-BoldMT" w:hAnsi="Times New Roman"/>
          <w:b/>
          <w:bCs/>
          <w:sz w:val="32"/>
          <w:szCs w:val="32"/>
        </w:rPr>
        <w:t xml:space="preserve">Гигиеническая оценка физического развития </w:t>
      </w: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BoldMT" w:hAnsi="Times New Roman"/>
          <w:b/>
          <w:bCs/>
          <w:sz w:val="32"/>
          <w:szCs w:val="32"/>
        </w:rPr>
      </w:pPr>
      <w:r w:rsidRPr="000A22CA">
        <w:rPr>
          <w:rFonts w:ascii="Times New Roman" w:eastAsia="TimesNewRomanPS-BoldMT" w:hAnsi="Times New Roman"/>
          <w:b/>
          <w:bCs/>
          <w:sz w:val="32"/>
          <w:szCs w:val="32"/>
        </w:rPr>
        <w:t>детей и подростков</w:t>
      </w: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BoldMT" w:hAnsi="Times New Roman"/>
          <w:b/>
          <w:bCs/>
          <w:sz w:val="32"/>
          <w:szCs w:val="32"/>
        </w:rPr>
      </w:pP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BoldMT" w:hAnsi="Times New Roman"/>
          <w:bCs/>
          <w:sz w:val="32"/>
          <w:szCs w:val="32"/>
        </w:rPr>
        <w:t>Цель:</w:t>
      </w:r>
      <w:r w:rsidRPr="000A22CA">
        <w:rPr>
          <w:rFonts w:ascii="Times New Roman" w:eastAsia="TimesNewRomanPS-BoldMT" w:hAnsi="Times New Roman"/>
          <w:b/>
          <w:bCs/>
          <w:sz w:val="32"/>
          <w:szCs w:val="32"/>
        </w:rPr>
        <w:t xml:space="preserve"> </w:t>
      </w:r>
      <w:r w:rsidRPr="000A22CA">
        <w:rPr>
          <w:rFonts w:ascii="Times New Roman" w:eastAsia="TimesNewRomanPSMT" w:hAnsi="Times New Roman"/>
          <w:sz w:val="32"/>
          <w:szCs w:val="32"/>
        </w:rPr>
        <w:t>изучить принципы оценки физического развития и здоровья детей и подростков, возрастную периодизацию, взаимосвязь физического развития и здоровья, определять группу здоровья, оценивать физическое развитие комплексным методом с определением биологического возраста.</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BoldItalicMT" w:hAnsi="Times New Roman"/>
          <w:bCs/>
          <w:iCs/>
          <w:sz w:val="32"/>
          <w:szCs w:val="32"/>
        </w:rPr>
        <w:t xml:space="preserve">Физическое развитие </w:t>
      </w:r>
      <w:r w:rsidRPr="000A22CA">
        <w:rPr>
          <w:rFonts w:ascii="Times New Roman" w:eastAsia="TimesNewRomanPSMT" w:hAnsi="Times New Roman"/>
          <w:sz w:val="32"/>
          <w:szCs w:val="32"/>
        </w:rPr>
        <w:t>характеризуется степенью развития морфофункциональных признаков, свидетельствующих о соответствии роста и развития организма половозрастному региональному стандарту. Физическое развитие – один из основных показателей состояния здоровья населения. Физическое развитие и здоровье параллельные явления. Отклонения от нормы морфологических показателей в онтогенезе являются факторами риска для здоровья.</w:t>
      </w:r>
    </w:p>
    <w:p w:rsidR="00C95BFF" w:rsidRPr="000A22CA" w:rsidRDefault="00C95BFF" w:rsidP="00F71D42">
      <w:pPr>
        <w:autoSpaceDE w:val="0"/>
        <w:autoSpaceDN w:val="0"/>
        <w:adjustRightInd w:val="0"/>
        <w:spacing w:after="0" w:line="20" w:lineRule="atLeast"/>
        <w:ind w:firstLineChars="157" w:firstLine="502"/>
        <w:jc w:val="right"/>
        <w:rPr>
          <w:rFonts w:ascii="Times New Roman" w:eastAsia="TimesNewRomanPS-BoldItalicMT" w:hAnsi="Times New Roman"/>
          <w:bCs/>
          <w:iCs/>
          <w:sz w:val="32"/>
          <w:szCs w:val="32"/>
        </w:rPr>
      </w:pPr>
      <w:r w:rsidRPr="000A22CA">
        <w:rPr>
          <w:rFonts w:ascii="Times New Roman" w:eastAsia="TimesNewRomanPS-BoldItalicMT" w:hAnsi="Times New Roman"/>
          <w:bCs/>
          <w:iCs/>
          <w:sz w:val="32"/>
          <w:szCs w:val="32"/>
        </w:rPr>
        <w:t xml:space="preserve">Таблица </w:t>
      </w:r>
      <w:r w:rsidR="00120FBB" w:rsidRPr="000A22CA">
        <w:rPr>
          <w:rFonts w:ascii="Times New Roman" w:eastAsia="TimesNewRomanPS-BoldItalicMT" w:hAnsi="Times New Roman"/>
          <w:bCs/>
          <w:iCs/>
          <w:sz w:val="32"/>
          <w:szCs w:val="32"/>
        </w:rPr>
        <w:t>25</w:t>
      </w:r>
      <w:r w:rsidRPr="000A22CA">
        <w:rPr>
          <w:rFonts w:ascii="Times New Roman" w:eastAsia="TimesNewRomanPS-BoldItalicMT" w:hAnsi="Times New Roman"/>
          <w:bCs/>
          <w:iCs/>
          <w:sz w:val="32"/>
          <w:szCs w:val="32"/>
        </w:rPr>
        <w:t>.</w:t>
      </w:r>
    </w:p>
    <w:p w:rsidR="00C95BFF" w:rsidRPr="000A22CA" w:rsidRDefault="00C95BFF" w:rsidP="00F71D42">
      <w:pPr>
        <w:autoSpaceDE w:val="0"/>
        <w:autoSpaceDN w:val="0"/>
        <w:adjustRightInd w:val="0"/>
        <w:spacing w:after="0" w:line="20" w:lineRule="atLeast"/>
        <w:ind w:firstLineChars="157" w:firstLine="502"/>
        <w:jc w:val="center"/>
        <w:rPr>
          <w:rFonts w:ascii="Times New Roman" w:eastAsia="TimesNewRomanPS-BoldItalicMT" w:hAnsi="Times New Roman"/>
          <w:bCs/>
          <w:iCs/>
          <w:sz w:val="32"/>
          <w:szCs w:val="32"/>
        </w:rPr>
      </w:pPr>
      <w:r w:rsidRPr="000A22CA">
        <w:rPr>
          <w:rFonts w:ascii="Times New Roman" w:eastAsia="TimesNewRomanPS-BoldItalicMT" w:hAnsi="Times New Roman"/>
          <w:bCs/>
          <w:iCs/>
          <w:sz w:val="32"/>
          <w:szCs w:val="32"/>
        </w:rPr>
        <w:t>Схема возрастной периодизации детей и подростков</w:t>
      </w:r>
    </w:p>
    <w:p w:rsidR="006D0CA5" w:rsidRPr="000A22CA" w:rsidRDefault="00C95BFF" w:rsidP="00F71D42">
      <w:pPr>
        <w:autoSpaceDE w:val="0"/>
        <w:autoSpaceDN w:val="0"/>
        <w:adjustRightInd w:val="0"/>
        <w:spacing w:after="0" w:line="20" w:lineRule="atLeast"/>
        <w:jc w:val="center"/>
        <w:rPr>
          <w:rFonts w:ascii="Times New Roman" w:eastAsia="TimesNewRomanPS-BoldItalicMT" w:hAnsi="Times New Roman"/>
          <w:bCs/>
          <w:iCs/>
          <w:sz w:val="32"/>
          <w:szCs w:val="32"/>
        </w:rPr>
      </w:pPr>
      <w:r w:rsidRPr="000A22CA">
        <w:rPr>
          <w:rFonts w:ascii="Times New Roman" w:eastAsia="TimesNewRomanPS-BoldItalicMT" w:hAnsi="Times New Roman"/>
          <w:bCs/>
          <w:iCs/>
          <w:sz w:val="32"/>
          <w:szCs w:val="32"/>
        </w:rPr>
        <w:t xml:space="preserve">(выдержка из международной схемы </w:t>
      </w:r>
    </w:p>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Cs/>
          <w:iCs/>
          <w:sz w:val="32"/>
          <w:szCs w:val="32"/>
        </w:rPr>
      </w:pPr>
      <w:r w:rsidRPr="000A22CA">
        <w:rPr>
          <w:rFonts w:ascii="Times New Roman" w:eastAsia="TimesNewRomanPS-BoldItalicMT" w:hAnsi="Times New Roman"/>
          <w:bCs/>
          <w:iCs/>
          <w:sz w:val="32"/>
          <w:szCs w:val="32"/>
        </w:rPr>
        <w:t>периодизации онтогенеза человека)</w:t>
      </w:r>
    </w:p>
    <w:tbl>
      <w:tblPr>
        <w:tblW w:w="8856" w:type="dxa"/>
        <w:jc w:val="center"/>
        <w:tblInd w:w="-1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7"/>
        <w:gridCol w:w="2613"/>
        <w:gridCol w:w="2206"/>
      </w:tblGrid>
      <w:tr w:rsidR="00C95BFF" w:rsidRPr="000A22CA" w:rsidTr="00735ADF">
        <w:trPr>
          <w:jc w:val="center"/>
        </w:trPr>
        <w:tc>
          <w:tcPr>
            <w:tcW w:w="4037"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rPr>
              <w:t>Возрастной период</w:t>
            </w:r>
          </w:p>
        </w:tc>
        <w:tc>
          <w:tcPr>
            <w:tcW w:w="2613"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Мальчики</w:t>
            </w:r>
          </w:p>
        </w:tc>
        <w:tc>
          <w:tcPr>
            <w:tcW w:w="2206"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Девочки</w:t>
            </w:r>
          </w:p>
        </w:tc>
      </w:tr>
      <w:tr w:rsidR="00C95BFF" w:rsidRPr="000A22CA" w:rsidTr="00735ADF">
        <w:trPr>
          <w:jc w:val="center"/>
        </w:trPr>
        <w:tc>
          <w:tcPr>
            <w:tcW w:w="4037"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rPr>
              <w:t>Новорожденные</w:t>
            </w:r>
          </w:p>
        </w:tc>
        <w:tc>
          <w:tcPr>
            <w:tcW w:w="4819" w:type="dxa"/>
            <w:gridSpan w:val="2"/>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1 – 10 дней</w:t>
            </w:r>
          </w:p>
        </w:tc>
      </w:tr>
      <w:tr w:rsidR="00C95BFF" w:rsidRPr="000A22CA" w:rsidTr="00735ADF">
        <w:trPr>
          <w:jc w:val="center"/>
        </w:trPr>
        <w:tc>
          <w:tcPr>
            <w:tcW w:w="4037"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Грудной возраст</w:t>
            </w:r>
          </w:p>
        </w:tc>
        <w:tc>
          <w:tcPr>
            <w:tcW w:w="4819" w:type="dxa"/>
            <w:gridSpan w:val="2"/>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10 дней – 1 год</w:t>
            </w:r>
          </w:p>
        </w:tc>
      </w:tr>
      <w:tr w:rsidR="00C95BFF" w:rsidRPr="000A22CA" w:rsidTr="00735ADF">
        <w:trPr>
          <w:jc w:val="center"/>
        </w:trPr>
        <w:tc>
          <w:tcPr>
            <w:tcW w:w="4037"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rPr>
              <w:t>Раннее детство</w:t>
            </w:r>
          </w:p>
        </w:tc>
        <w:tc>
          <w:tcPr>
            <w:tcW w:w="4819" w:type="dxa"/>
            <w:gridSpan w:val="2"/>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1 – 3 года</w:t>
            </w:r>
          </w:p>
        </w:tc>
      </w:tr>
      <w:tr w:rsidR="00C95BFF" w:rsidRPr="000A22CA" w:rsidTr="00735ADF">
        <w:trPr>
          <w:jc w:val="center"/>
        </w:trPr>
        <w:tc>
          <w:tcPr>
            <w:tcW w:w="4037"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rPr>
              <w:t>Первое детство</w:t>
            </w:r>
          </w:p>
        </w:tc>
        <w:tc>
          <w:tcPr>
            <w:tcW w:w="4819" w:type="dxa"/>
            <w:gridSpan w:val="2"/>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4 – 7 лет</w:t>
            </w:r>
          </w:p>
        </w:tc>
      </w:tr>
      <w:tr w:rsidR="00C95BFF" w:rsidRPr="000A22CA" w:rsidTr="00735ADF">
        <w:trPr>
          <w:jc w:val="center"/>
        </w:trPr>
        <w:tc>
          <w:tcPr>
            <w:tcW w:w="4037"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rPr>
              <w:t>Второе детство</w:t>
            </w:r>
          </w:p>
        </w:tc>
        <w:tc>
          <w:tcPr>
            <w:tcW w:w="2613"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8 – 12</w:t>
            </w:r>
          </w:p>
        </w:tc>
        <w:tc>
          <w:tcPr>
            <w:tcW w:w="2206"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8 – 11</w:t>
            </w:r>
          </w:p>
        </w:tc>
      </w:tr>
      <w:tr w:rsidR="00C95BFF" w:rsidRPr="000A22CA" w:rsidTr="00735ADF">
        <w:trPr>
          <w:jc w:val="center"/>
        </w:trPr>
        <w:tc>
          <w:tcPr>
            <w:tcW w:w="4037"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rPr>
              <w:t>Подростковый возраст</w:t>
            </w:r>
          </w:p>
        </w:tc>
        <w:tc>
          <w:tcPr>
            <w:tcW w:w="2613"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13 – 16</w:t>
            </w:r>
          </w:p>
        </w:tc>
        <w:tc>
          <w:tcPr>
            <w:tcW w:w="2206"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12 – 15</w:t>
            </w:r>
          </w:p>
        </w:tc>
      </w:tr>
      <w:tr w:rsidR="00C95BFF" w:rsidRPr="000A22CA" w:rsidTr="00735ADF">
        <w:trPr>
          <w:jc w:val="center"/>
        </w:trPr>
        <w:tc>
          <w:tcPr>
            <w:tcW w:w="4037"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rPr>
              <w:t>Юношеский возраст</w:t>
            </w:r>
          </w:p>
        </w:tc>
        <w:tc>
          <w:tcPr>
            <w:tcW w:w="2613"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17 – 21</w:t>
            </w:r>
          </w:p>
        </w:tc>
        <w:tc>
          <w:tcPr>
            <w:tcW w:w="2206"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16 – 20</w:t>
            </w:r>
          </w:p>
        </w:tc>
      </w:tr>
    </w:tbl>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BoldItalicMT" w:hAnsi="Times New Roman"/>
          <w:b/>
          <w:bCs/>
          <w:i/>
          <w:iCs/>
          <w:sz w:val="32"/>
          <w:szCs w:val="32"/>
        </w:rPr>
      </w:pP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BoldItalicMT" w:hAnsi="Times New Roman"/>
          <w:b/>
          <w:bCs/>
          <w:i/>
          <w:iCs/>
          <w:sz w:val="32"/>
          <w:szCs w:val="32"/>
        </w:rPr>
      </w:pPr>
      <w:r w:rsidRPr="000A22CA">
        <w:rPr>
          <w:rFonts w:ascii="Times New Roman" w:eastAsia="TimesNewRomanPS-BoldItalicMT" w:hAnsi="Times New Roman"/>
          <w:bCs/>
          <w:iCs/>
          <w:sz w:val="32"/>
          <w:szCs w:val="32"/>
        </w:rPr>
        <w:t>Акселерация</w:t>
      </w:r>
      <w:r w:rsidRPr="000A22CA">
        <w:rPr>
          <w:rFonts w:ascii="Times New Roman" w:eastAsia="TimesNewRomanPS-BoldItalicMT" w:hAnsi="Times New Roman"/>
          <w:b/>
          <w:bCs/>
          <w:i/>
          <w:iCs/>
          <w:sz w:val="32"/>
          <w:szCs w:val="32"/>
        </w:rPr>
        <w:t xml:space="preserve"> </w:t>
      </w:r>
      <w:r w:rsidRPr="000A22CA">
        <w:rPr>
          <w:rFonts w:ascii="Times New Roman" w:eastAsia="TimesNewRomanPSMT" w:hAnsi="Times New Roman"/>
          <w:sz w:val="32"/>
          <w:szCs w:val="32"/>
        </w:rPr>
        <w:t>– ускорение биологического ритма роста и развития организма</w:t>
      </w:r>
      <w:r w:rsidRPr="000A22CA">
        <w:rPr>
          <w:rFonts w:ascii="Times New Roman" w:eastAsia="TimesNewRomanPS-BoldItalicMT" w:hAnsi="Times New Roman"/>
          <w:b/>
          <w:bCs/>
          <w:i/>
          <w:iCs/>
          <w:sz w:val="32"/>
          <w:szCs w:val="32"/>
        </w:rPr>
        <w:t xml:space="preserve">.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BoldItalicMT" w:hAnsi="Times New Roman"/>
          <w:bCs/>
          <w:iCs/>
          <w:sz w:val="32"/>
          <w:szCs w:val="32"/>
        </w:rPr>
        <w:t xml:space="preserve">Ретардация </w:t>
      </w:r>
      <w:r w:rsidRPr="000A22CA">
        <w:rPr>
          <w:rFonts w:ascii="Times New Roman" w:eastAsia="TimesNewRomanPSMT" w:hAnsi="Times New Roman"/>
          <w:sz w:val="32"/>
          <w:szCs w:val="32"/>
        </w:rPr>
        <w:t>– обратный процесс. Ретардация или акселерация воздействуют на развитие патологического процесса в виде тенденций, но не закономерностей. Показателями акселерации и ретардации являются опережение или отставание биологического от паспортного возраста ребенка.</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BoldMT" w:hAnsi="Times New Roman"/>
          <w:bCs/>
          <w:sz w:val="32"/>
          <w:szCs w:val="32"/>
        </w:rPr>
      </w:pPr>
      <w:r w:rsidRPr="000A22CA">
        <w:rPr>
          <w:rFonts w:ascii="Times New Roman" w:eastAsia="TimesNewRomanPS-BoldItalicMT" w:hAnsi="Times New Roman"/>
          <w:bCs/>
          <w:iCs/>
          <w:sz w:val="32"/>
          <w:szCs w:val="32"/>
        </w:rPr>
        <w:lastRenderedPageBreak/>
        <w:t>Критерии биологического возраста</w:t>
      </w:r>
      <w:r w:rsidRPr="000A22CA">
        <w:rPr>
          <w:rFonts w:ascii="Times New Roman" w:eastAsia="TimesNewRomanPS-BoldMT" w:hAnsi="Times New Roman"/>
          <w:bCs/>
          <w:sz w:val="32"/>
          <w:szCs w:val="32"/>
        </w:rPr>
        <w:t>:</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1. половая зрелость, оцениваемая по степени развития вторичных половых признаков;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2. скелетная зрелость (порядок и сроки окостенения скелета);</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3. зубная зрелость (порядок и сроки прорезывания молочных и постоянных зубов). Биологический возраст дошкольников определяется по длине тела, числу постоянных зубов, отношению окружности головы к длине тела, выполнению «Филиппинского теста»; школьников – по длине тела, числу постоянных зубов, степени выраженности вторичных половых признаков и возрасту </w:t>
      </w:r>
      <w:r w:rsidRPr="000A22CA">
        <w:rPr>
          <w:rFonts w:ascii="Times New Roman" w:eastAsia="TimesNewRomanPS-BoldMT" w:hAnsi="Times New Roman"/>
          <w:iCs/>
          <w:sz w:val="32"/>
          <w:szCs w:val="32"/>
        </w:rPr>
        <w:t>menarche</w:t>
      </w:r>
      <w:r w:rsidRPr="000A22CA">
        <w:rPr>
          <w:rFonts w:ascii="Times New Roman" w:eastAsia="TimesNewRomanPS-BoldMT" w:hAnsi="Times New Roman"/>
          <w:i/>
          <w:iCs/>
          <w:sz w:val="32"/>
          <w:szCs w:val="32"/>
        </w:rPr>
        <w:t xml:space="preserve"> </w:t>
      </w:r>
      <w:r w:rsidRPr="000A22CA">
        <w:rPr>
          <w:rFonts w:ascii="Times New Roman" w:eastAsia="TimesNewRomanPSMT" w:hAnsi="Times New Roman"/>
          <w:sz w:val="32"/>
          <w:szCs w:val="32"/>
        </w:rPr>
        <w:t>у девочек. Используются также годовые прибавки длины и массы тела, окружности грудной клетки, функциональных показателей.</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BoldItalicMT" w:hAnsi="Times New Roman"/>
          <w:bCs/>
          <w:iCs/>
          <w:sz w:val="32"/>
          <w:szCs w:val="32"/>
        </w:rPr>
        <w:t>Вторичные половые признаки</w:t>
      </w:r>
      <w:r w:rsidRPr="000A22CA">
        <w:rPr>
          <w:rFonts w:ascii="Times New Roman" w:eastAsia="TimesNewRomanPS-BoldMT" w:hAnsi="Times New Roman"/>
          <w:bCs/>
          <w:sz w:val="32"/>
          <w:szCs w:val="32"/>
        </w:rPr>
        <w:t>.</w:t>
      </w:r>
      <w:r w:rsidRPr="000A22CA">
        <w:rPr>
          <w:rFonts w:ascii="Times New Roman" w:eastAsia="TimesNewRomanPS-BoldMT" w:hAnsi="Times New Roman"/>
          <w:b/>
          <w:bCs/>
          <w:sz w:val="32"/>
          <w:szCs w:val="32"/>
        </w:rPr>
        <w:t xml:space="preserve"> </w:t>
      </w:r>
      <w:r w:rsidRPr="000A22CA">
        <w:rPr>
          <w:rFonts w:ascii="Times New Roman" w:eastAsia="TimesNewRomanPSMT" w:hAnsi="Times New Roman"/>
          <w:sz w:val="32"/>
          <w:szCs w:val="32"/>
        </w:rPr>
        <w:t xml:space="preserve">Вторичные половые признаки включают: </w:t>
      </w:r>
    </w:p>
    <w:p w:rsidR="00C95BFF" w:rsidRPr="000A22CA" w:rsidRDefault="00C95BFF" w:rsidP="00F71D42">
      <w:pPr>
        <w:pStyle w:val="a4"/>
        <w:numPr>
          <w:ilvl w:val="0"/>
          <w:numId w:val="1"/>
        </w:numPr>
        <w:tabs>
          <w:tab w:val="left" w:pos="993"/>
        </w:tabs>
        <w:autoSpaceDE w:val="0"/>
        <w:autoSpaceDN w:val="0"/>
        <w:adjustRightInd w:val="0"/>
        <w:spacing w:after="0" w:line="20" w:lineRule="atLeast"/>
        <w:ind w:left="0"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развитие волос на лобке (</w:t>
      </w:r>
      <w:r w:rsidRPr="000A22CA">
        <w:rPr>
          <w:rFonts w:ascii="Times New Roman" w:eastAsia="TimesNewRomanPS-BoldItalicMT" w:hAnsi="Times New Roman"/>
          <w:b/>
          <w:bCs/>
          <w:i/>
          <w:iCs/>
          <w:sz w:val="32"/>
          <w:szCs w:val="32"/>
        </w:rPr>
        <w:t>Р</w:t>
      </w:r>
      <w:r w:rsidRPr="000A22CA">
        <w:rPr>
          <w:rFonts w:ascii="Times New Roman" w:eastAsia="TimesNewRomanPSMT" w:hAnsi="Times New Roman"/>
          <w:sz w:val="32"/>
          <w:szCs w:val="32"/>
        </w:rPr>
        <w:t>) и в подмышечных впадинах (</w:t>
      </w:r>
      <w:r w:rsidRPr="000A22CA">
        <w:rPr>
          <w:rFonts w:ascii="Times New Roman" w:eastAsia="TimesNewRomanPS-BoldItalicMT" w:hAnsi="Times New Roman"/>
          <w:b/>
          <w:bCs/>
          <w:i/>
          <w:iCs/>
          <w:sz w:val="32"/>
          <w:szCs w:val="32"/>
        </w:rPr>
        <w:t>Ах</w:t>
      </w:r>
      <w:r w:rsidRPr="000A22CA">
        <w:rPr>
          <w:rFonts w:ascii="Times New Roman" w:eastAsia="TimesNewRomanPSMT" w:hAnsi="Times New Roman"/>
          <w:sz w:val="32"/>
          <w:szCs w:val="32"/>
        </w:rPr>
        <w:t xml:space="preserve">); </w:t>
      </w:r>
    </w:p>
    <w:p w:rsidR="00C95BFF" w:rsidRPr="000A22CA" w:rsidRDefault="00C95BFF" w:rsidP="00F71D42">
      <w:pPr>
        <w:pStyle w:val="a4"/>
        <w:numPr>
          <w:ilvl w:val="0"/>
          <w:numId w:val="1"/>
        </w:numPr>
        <w:tabs>
          <w:tab w:val="left" w:pos="993"/>
        </w:tabs>
        <w:autoSpaceDE w:val="0"/>
        <w:autoSpaceDN w:val="0"/>
        <w:adjustRightInd w:val="0"/>
        <w:spacing w:after="0" w:line="20" w:lineRule="atLeast"/>
        <w:ind w:left="0"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развитие молочных желез (</w:t>
      </w:r>
      <w:r w:rsidRPr="000A22CA">
        <w:rPr>
          <w:rFonts w:ascii="Times New Roman" w:eastAsia="TimesNewRomanPS-BoldItalicMT" w:hAnsi="Times New Roman"/>
          <w:b/>
          <w:bCs/>
          <w:i/>
          <w:iCs/>
          <w:sz w:val="32"/>
          <w:szCs w:val="32"/>
        </w:rPr>
        <w:t>Ма</w:t>
      </w:r>
      <w:r w:rsidRPr="000A22CA">
        <w:rPr>
          <w:rFonts w:ascii="Times New Roman" w:eastAsia="TimesNewRomanPSMT" w:hAnsi="Times New Roman"/>
          <w:sz w:val="32"/>
          <w:szCs w:val="32"/>
        </w:rPr>
        <w:t>) и наступление менархе (</w:t>
      </w:r>
      <w:r w:rsidRPr="000A22CA">
        <w:rPr>
          <w:rFonts w:ascii="Times New Roman" w:eastAsia="TimesNewRomanPS-BoldItalicMT" w:hAnsi="Times New Roman"/>
          <w:b/>
          <w:bCs/>
          <w:i/>
          <w:iCs/>
          <w:sz w:val="32"/>
          <w:szCs w:val="32"/>
        </w:rPr>
        <w:t>Ме</w:t>
      </w:r>
      <w:r w:rsidRPr="000A22CA">
        <w:rPr>
          <w:rFonts w:ascii="Times New Roman" w:eastAsia="TimesNewRomanPSMT" w:hAnsi="Times New Roman"/>
          <w:sz w:val="32"/>
          <w:szCs w:val="32"/>
        </w:rPr>
        <w:t xml:space="preserve">) у девочек; </w:t>
      </w:r>
    </w:p>
    <w:p w:rsidR="00C95BFF" w:rsidRPr="000A22CA" w:rsidRDefault="00C95BFF" w:rsidP="00F71D42">
      <w:pPr>
        <w:pStyle w:val="a4"/>
        <w:numPr>
          <w:ilvl w:val="0"/>
          <w:numId w:val="1"/>
        </w:numPr>
        <w:tabs>
          <w:tab w:val="left" w:pos="993"/>
        </w:tabs>
        <w:autoSpaceDE w:val="0"/>
        <w:autoSpaceDN w:val="0"/>
        <w:adjustRightInd w:val="0"/>
        <w:spacing w:after="0" w:line="20" w:lineRule="atLeast"/>
        <w:ind w:left="0"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пубертатное набухание сосков (</w:t>
      </w:r>
      <w:r w:rsidRPr="000A22CA">
        <w:rPr>
          <w:rFonts w:ascii="Times New Roman" w:eastAsia="TimesNewRomanPS-BoldItalicMT" w:hAnsi="Times New Roman"/>
          <w:b/>
          <w:bCs/>
          <w:i/>
          <w:iCs/>
          <w:sz w:val="32"/>
          <w:szCs w:val="32"/>
        </w:rPr>
        <w:t>С</w:t>
      </w:r>
      <w:r w:rsidRPr="000A22CA">
        <w:rPr>
          <w:rFonts w:ascii="Times New Roman" w:eastAsia="TimesNewRomanPSMT" w:hAnsi="Times New Roman"/>
          <w:sz w:val="32"/>
          <w:szCs w:val="32"/>
        </w:rPr>
        <w:t xml:space="preserve">), </w:t>
      </w:r>
    </w:p>
    <w:p w:rsidR="00C95BFF" w:rsidRPr="000A22CA" w:rsidRDefault="00C95BFF" w:rsidP="00F71D42">
      <w:pPr>
        <w:pStyle w:val="a4"/>
        <w:numPr>
          <w:ilvl w:val="0"/>
          <w:numId w:val="1"/>
        </w:numPr>
        <w:tabs>
          <w:tab w:val="left" w:pos="993"/>
        </w:tabs>
        <w:autoSpaceDE w:val="0"/>
        <w:autoSpaceDN w:val="0"/>
        <w:adjustRightInd w:val="0"/>
        <w:spacing w:after="0" w:line="20" w:lineRule="atLeast"/>
        <w:ind w:left="0"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перелом голоса (</w:t>
      </w:r>
      <w:r w:rsidRPr="000A22CA">
        <w:rPr>
          <w:rFonts w:ascii="Times New Roman" w:eastAsia="TimesNewRomanPS-BoldItalicMT" w:hAnsi="Times New Roman"/>
          <w:b/>
          <w:bCs/>
          <w:i/>
          <w:iCs/>
          <w:sz w:val="32"/>
          <w:szCs w:val="32"/>
        </w:rPr>
        <w:t>V</w:t>
      </w:r>
      <w:r w:rsidRPr="000A22CA">
        <w:rPr>
          <w:rFonts w:ascii="Times New Roman" w:eastAsia="TimesNewRomanPSMT" w:hAnsi="Times New Roman"/>
          <w:sz w:val="32"/>
          <w:szCs w:val="32"/>
        </w:rPr>
        <w:t>), развитие кадыка у мальчиков (</w:t>
      </w:r>
      <w:r w:rsidRPr="000A22CA">
        <w:rPr>
          <w:rFonts w:ascii="Times New Roman" w:eastAsia="TimesNewRomanPS-BoldItalicMT" w:hAnsi="Times New Roman"/>
          <w:b/>
          <w:bCs/>
          <w:i/>
          <w:iCs/>
          <w:sz w:val="32"/>
          <w:szCs w:val="32"/>
        </w:rPr>
        <w:t>L</w:t>
      </w:r>
      <w:r w:rsidRPr="000A22CA">
        <w:rPr>
          <w:rFonts w:ascii="Times New Roman" w:eastAsia="TimesNewRomanPSMT" w:hAnsi="Times New Roman"/>
          <w:sz w:val="32"/>
          <w:szCs w:val="32"/>
        </w:rPr>
        <w:t>).</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 В отечественной литературе принят отсчет полового развития с нулевой детской стадии, т. е. </w:t>
      </w:r>
      <w:r w:rsidRPr="000A22CA">
        <w:rPr>
          <w:rFonts w:ascii="Times New Roman" w:eastAsia="TimesNewRomanPS-BoldItalicMT" w:hAnsi="Times New Roman"/>
          <w:b/>
          <w:bCs/>
          <w:i/>
          <w:iCs/>
          <w:sz w:val="32"/>
          <w:szCs w:val="32"/>
        </w:rPr>
        <w:t xml:space="preserve">Р0, Ах0, Ма0, V0, L0 </w:t>
      </w:r>
      <w:r w:rsidRPr="000A22CA">
        <w:rPr>
          <w:rFonts w:ascii="Times New Roman" w:eastAsia="TimesNewRomanPSMT" w:hAnsi="Times New Roman"/>
          <w:sz w:val="32"/>
          <w:szCs w:val="32"/>
        </w:rPr>
        <w:t>.</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В зарубежной литературе принята система условных обозначений стадий пубертата, рекомендованная J. Tanner (1969), где отсчет начинается со стадии </w:t>
      </w:r>
      <w:r w:rsidRPr="000A22CA">
        <w:rPr>
          <w:rFonts w:ascii="Times New Roman" w:eastAsia="TimesNewRomanPS-BoldItalicMT" w:hAnsi="Times New Roman"/>
          <w:b/>
          <w:bCs/>
          <w:i/>
          <w:iCs/>
          <w:sz w:val="32"/>
          <w:szCs w:val="32"/>
        </w:rPr>
        <w:t>Р1, Ах1, Ма1</w:t>
      </w:r>
      <w:r w:rsidRPr="000A22CA">
        <w:rPr>
          <w:rFonts w:ascii="Times New Roman" w:eastAsia="TimesNewRomanPSMT" w:hAnsi="Times New Roman"/>
          <w:sz w:val="32"/>
          <w:szCs w:val="32"/>
        </w:rPr>
        <w:t>. Различают несколько стадий развития каждого признака (по схеме Штефко и Островского, 1929).</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Развитие молочной железы – 4 стадии: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Ма1 </w:t>
      </w:r>
      <w:r w:rsidRPr="000A22CA">
        <w:rPr>
          <w:rFonts w:ascii="Times New Roman" w:eastAsia="TimesNewRomanPSMT" w:hAnsi="Times New Roman"/>
          <w:sz w:val="32"/>
          <w:szCs w:val="32"/>
        </w:rPr>
        <w:t xml:space="preserve">- околососковый кружок вместе с соском выступают в виде конуса,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Ма2</w:t>
      </w:r>
      <w:r w:rsidRPr="000A22CA">
        <w:rPr>
          <w:rFonts w:ascii="Times New Roman" w:eastAsia="TimesNewRomanPSMT" w:hAnsi="Times New Roman"/>
          <w:sz w:val="32"/>
          <w:szCs w:val="32"/>
        </w:rPr>
        <w:t xml:space="preserve">– значительное конусообразное выступание желез,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Ма3 </w:t>
      </w:r>
      <w:r w:rsidRPr="000A22CA">
        <w:rPr>
          <w:rFonts w:ascii="Times New Roman" w:eastAsia="TimesNewRomanPSMT" w:hAnsi="Times New Roman"/>
          <w:sz w:val="32"/>
          <w:szCs w:val="32"/>
        </w:rPr>
        <w:t xml:space="preserve">– сосок поднимается над околососковым кружком,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MT" w:hAnsi="Times New Roman"/>
          <w:b/>
          <w:i/>
          <w:sz w:val="32"/>
          <w:szCs w:val="32"/>
        </w:rPr>
        <w:t>Ма4</w:t>
      </w:r>
      <w:r w:rsidRPr="000A22CA">
        <w:rPr>
          <w:rFonts w:ascii="Times New Roman" w:eastAsia="TimesNewRomanPSMT" w:hAnsi="Times New Roman"/>
          <w:sz w:val="32"/>
          <w:szCs w:val="32"/>
        </w:rPr>
        <w:t xml:space="preserve"> – железа достигает размера и формы, характерной для взрослой женщины.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Развитие соска у мальчиков – 2 стадии: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С1 </w:t>
      </w:r>
      <w:r w:rsidRPr="000A22CA">
        <w:rPr>
          <w:rFonts w:ascii="Times New Roman" w:eastAsia="TimesNewRomanPSMT" w:hAnsi="Times New Roman"/>
          <w:sz w:val="32"/>
          <w:szCs w:val="32"/>
        </w:rPr>
        <w:t xml:space="preserve">– набухание околососкового кружка,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С2 </w:t>
      </w:r>
      <w:r w:rsidRPr="000A22CA">
        <w:rPr>
          <w:rFonts w:ascii="Times New Roman" w:eastAsia="TimesNewRomanPSMT" w:hAnsi="Times New Roman"/>
          <w:sz w:val="32"/>
          <w:szCs w:val="32"/>
        </w:rPr>
        <w:t>- околососковый кружок плоский, темнопигментированный, с редкими волосками по краю, сосок сформирован.</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lastRenderedPageBreak/>
        <w:t xml:space="preserve">Оволосение лобка – 3 стадии (для девочек), 4 стадии (для мальчиков):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Р1 </w:t>
      </w:r>
      <w:r w:rsidRPr="000A22CA">
        <w:rPr>
          <w:rFonts w:ascii="Times New Roman" w:eastAsia="TimesNewRomanPSMT" w:hAnsi="Times New Roman"/>
          <w:sz w:val="32"/>
          <w:szCs w:val="32"/>
        </w:rPr>
        <w:t xml:space="preserve">– единичные волосы,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Р2 </w:t>
      </w:r>
      <w:r w:rsidRPr="000A22CA">
        <w:rPr>
          <w:rFonts w:ascii="Times New Roman" w:eastAsia="TimesNewRomanPSMT" w:hAnsi="Times New Roman"/>
          <w:sz w:val="32"/>
          <w:szCs w:val="32"/>
        </w:rPr>
        <w:t xml:space="preserve">– выраженный волосяной покров,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Р3 </w:t>
      </w:r>
      <w:r w:rsidRPr="000A22CA">
        <w:rPr>
          <w:rFonts w:ascii="Times New Roman" w:eastAsia="TimesNewRomanPSMT" w:hAnsi="Times New Roman"/>
          <w:sz w:val="32"/>
          <w:szCs w:val="32"/>
        </w:rPr>
        <w:t xml:space="preserve">– длинные, густые вьющиеся волосы по всему лобку.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У юношей на стадии </w:t>
      </w:r>
      <w:r w:rsidRPr="000A22CA">
        <w:rPr>
          <w:rFonts w:ascii="Times New Roman" w:eastAsia="TimesNewRomanPS-BoldItalicMT" w:hAnsi="Times New Roman"/>
          <w:b/>
          <w:bCs/>
          <w:i/>
          <w:iCs/>
          <w:sz w:val="32"/>
          <w:szCs w:val="32"/>
        </w:rPr>
        <w:t xml:space="preserve">Р4 </w:t>
      </w:r>
      <w:r w:rsidRPr="000A22CA">
        <w:rPr>
          <w:rFonts w:ascii="Times New Roman" w:eastAsia="TimesNewRomanPSMT" w:hAnsi="Times New Roman"/>
          <w:sz w:val="32"/>
          <w:szCs w:val="32"/>
        </w:rPr>
        <w:t xml:space="preserve">волосы поднимаются по белой линии живота.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Оволосение подмышечных впадин – 3 стадии: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Ах1 </w:t>
      </w:r>
      <w:r w:rsidRPr="000A22CA">
        <w:rPr>
          <w:rFonts w:ascii="Times New Roman" w:eastAsia="TimesNewRomanPSMT" w:hAnsi="Times New Roman"/>
          <w:sz w:val="32"/>
          <w:szCs w:val="32"/>
        </w:rPr>
        <w:t xml:space="preserve">– единичные волосы,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Ах2 </w:t>
      </w:r>
      <w:r w:rsidRPr="000A22CA">
        <w:rPr>
          <w:rFonts w:ascii="Times New Roman" w:eastAsia="TimesNewRomanPSMT" w:hAnsi="Times New Roman"/>
          <w:sz w:val="32"/>
          <w:szCs w:val="32"/>
        </w:rPr>
        <w:t xml:space="preserve">– выраженный волосяной покров,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Ах3 </w:t>
      </w:r>
      <w:r w:rsidRPr="000A22CA">
        <w:rPr>
          <w:rFonts w:ascii="Times New Roman" w:eastAsia="TimesNewRomanPSMT" w:hAnsi="Times New Roman"/>
          <w:sz w:val="32"/>
          <w:szCs w:val="32"/>
        </w:rPr>
        <w:t>– полный волосяной покров.</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Оволосение лица у мальчиков – 3 стадии: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F1 </w:t>
      </w:r>
      <w:r w:rsidRPr="000A22CA">
        <w:rPr>
          <w:rFonts w:ascii="Times New Roman" w:eastAsia="TimesNewRomanPSMT" w:hAnsi="Times New Roman"/>
          <w:sz w:val="32"/>
          <w:szCs w:val="32"/>
        </w:rPr>
        <w:t>– появление густого пушка над верхней губой,</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 </w:t>
      </w:r>
      <w:r w:rsidRPr="000A22CA">
        <w:rPr>
          <w:rFonts w:ascii="Times New Roman" w:eastAsia="TimesNewRomanPS-BoldItalicMT" w:hAnsi="Times New Roman"/>
          <w:b/>
          <w:bCs/>
          <w:i/>
          <w:iCs/>
          <w:sz w:val="32"/>
          <w:szCs w:val="32"/>
        </w:rPr>
        <w:t xml:space="preserve">F2 </w:t>
      </w:r>
      <w:r w:rsidRPr="000A22CA">
        <w:rPr>
          <w:rFonts w:ascii="Times New Roman" w:eastAsia="TimesNewRomanPSMT" w:hAnsi="Times New Roman"/>
          <w:sz w:val="32"/>
          <w:szCs w:val="32"/>
        </w:rPr>
        <w:t xml:space="preserve">– появление отдельных жестких волос на лице,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F3 </w:t>
      </w:r>
      <w:r w:rsidRPr="000A22CA">
        <w:rPr>
          <w:rFonts w:ascii="Times New Roman" w:eastAsia="TimesNewRomanPSMT" w:hAnsi="Times New Roman"/>
          <w:sz w:val="32"/>
          <w:szCs w:val="32"/>
        </w:rPr>
        <w:t>– наличие сформированных усов и бороды.</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Мутация голоса для мальчиков – 2 стадии: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V1 </w:t>
      </w:r>
      <w:r w:rsidRPr="000A22CA">
        <w:rPr>
          <w:rFonts w:ascii="Times New Roman" w:eastAsia="TimesNewRomanPSMT" w:hAnsi="Times New Roman"/>
          <w:sz w:val="32"/>
          <w:szCs w:val="32"/>
        </w:rPr>
        <w:t xml:space="preserve">– ломающийся голос,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V2 </w:t>
      </w:r>
      <w:r w:rsidRPr="000A22CA">
        <w:rPr>
          <w:rFonts w:ascii="Times New Roman" w:eastAsia="TimesNewRomanPSMT" w:hAnsi="Times New Roman"/>
          <w:sz w:val="32"/>
          <w:szCs w:val="32"/>
        </w:rPr>
        <w:t>– мужской голос.</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Развитие кадыка у мальчиков – 2 стадии: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L1 </w:t>
      </w:r>
      <w:r w:rsidRPr="000A22CA">
        <w:rPr>
          <w:rFonts w:ascii="Times New Roman" w:eastAsia="TimesNewRomanPSMT" w:hAnsi="Times New Roman"/>
          <w:sz w:val="32"/>
          <w:szCs w:val="32"/>
        </w:rPr>
        <w:t xml:space="preserve">– не контурируется, но ясно прощупывается при пальпации, </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sz w:val="32"/>
          <w:szCs w:val="32"/>
        </w:rPr>
      </w:pPr>
      <w:r w:rsidRPr="000A22CA">
        <w:rPr>
          <w:rFonts w:ascii="Times New Roman" w:eastAsia="TimesNewRomanPS-BoldItalicMT" w:hAnsi="Times New Roman"/>
          <w:b/>
          <w:bCs/>
          <w:i/>
          <w:iCs/>
          <w:sz w:val="32"/>
          <w:szCs w:val="32"/>
        </w:rPr>
        <w:t xml:space="preserve">L2 </w:t>
      </w:r>
      <w:r w:rsidRPr="000A22CA">
        <w:rPr>
          <w:rFonts w:ascii="Times New Roman" w:eastAsia="TimesNewRomanPSMT" w:hAnsi="Times New Roman"/>
          <w:sz w:val="32"/>
          <w:szCs w:val="32"/>
        </w:rPr>
        <w:t>– выступает.</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BoldItalicMT" w:hAnsi="Times New Roman"/>
          <w:bCs/>
          <w:iCs/>
          <w:sz w:val="32"/>
          <w:szCs w:val="32"/>
        </w:rPr>
        <w:t>Скелетная зрелость.</w:t>
      </w:r>
      <w:r w:rsidRPr="000A22CA">
        <w:rPr>
          <w:rFonts w:ascii="Times New Roman" w:eastAsia="TimesNewRomanPS-BoldItalicMT" w:hAnsi="Times New Roman"/>
          <w:b/>
          <w:bCs/>
          <w:i/>
          <w:iCs/>
          <w:sz w:val="32"/>
          <w:szCs w:val="32"/>
        </w:rPr>
        <w:t xml:space="preserve"> </w:t>
      </w:r>
      <w:r w:rsidRPr="000A22CA">
        <w:rPr>
          <w:rFonts w:ascii="Times New Roman" w:eastAsia="TimesNewRomanPSMT" w:hAnsi="Times New Roman"/>
          <w:sz w:val="32"/>
          <w:szCs w:val="32"/>
        </w:rPr>
        <w:t>Костный возраст определяется по стадиям оссификации скелета: учитываются число точек окостенения, время и последовательность их появления, а также сроки наступления синостозов. Чаще для определения костного возраста используют стадии оссификации костей кисти и запястья.</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Степень связи между признаками полового созревания и окостенения скелета у мальчиков максимальна в 14 – 15 лет, у девочек - в 12 – 13 лет. Раннее половое развитие приводит к ускорению созревания скелета, а позднее, соответственно, к задержке. Индивидуальная вариабельность в сроках оссификации скелета достаточно велика (4 – 5 лет).</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BoldMT" w:hAnsi="Times New Roman"/>
          <w:i/>
          <w:iCs/>
          <w:sz w:val="32"/>
          <w:szCs w:val="32"/>
        </w:rPr>
      </w:pPr>
      <w:r w:rsidRPr="000A22CA">
        <w:rPr>
          <w:rFonts w:ascii="Times New Roman" w:eastAsia="TimesNewRomanPS-BoldItalicMT" w:hAnsi="Times New Roman"/>
          <w:bCs/>
          <w:iCs/>
          <w:sz w:val="32"/>
          <w:szCs w:val="32"/>
        </w:rPr>
        <w:t>Зубная зрелость</w:t>
      </w:r>
      <w:r w:rsidRPr="000A22CA">
        <w:rPr>
          <w:rFonts w:ascii="Times New Roman" w:eastAsia="TimesNewRomanPS-BoldItalicMT" w:hAnsi="Times New Roman"/>
          <w:b/>
          <w:bCs/>
          <w:i/>
          <w:iCs/>
          <w:sz w:val="32"/>
          <w:szCs w:val="32"/>
        </w:rPr>
        <w:t xml:space="preserve"> </w:t>
      </w:r>
      <w:r w:rsidRPr="000A22CA">
        <w:rPr>
          <w:rFonts w:ascii="Times New Roman" w:eastAsia="TimesNewRomanPSMT" w:hAnsi="Times New Roman"/>
          <w:sz w:val="32"/>
          <w:szCs w:val="32"/>
        </w:rPr>
        <w:t xml:space="preserve">определяется путем подсчета числа прорезавшихся зубов и сопоставления его с нормативами. Молочные зубы появляются у детей с 6 мес. до 2 лет, а постоянные зубы – в от 6 до 13 лет, за исключением третьих моляров. Поэтому зубная зрелость может быть показателем биологического возраста только до 13 – 14 лет. Принято считать, что сроки прорезывания </w:t>
      </w:r>
      <w:r w:rsidRPr="000A22CA">
        <w:rPr>
          <w:rFonts w:ascii="Times New Roman" w:eastAsia="TimesNewRomanPSMT" w:hAnsi="Times New Roman"/>
          <w:sz w:val="32"/>
          <w:szCs w:val="32"/>
        </w:rPr>
        <w:lastRenderedPageBreak/>
        <w:t>зубов более постоянны, чем сроки оссификации скелета и появления вторичных половых признаков</w:t>
      </w:r>
      <w:r w:rsidRPr="000A22CA">
        <w:rPr>
          <w:rFonts w:ascii="Times New Roman" w:eastAsia="TimesNewRomanPS-BoldMT" w:hAnsi="Times New Roman"/>
          <w:i/>
          <w:iCs/>
          <w:sz w:val="32"/>
          <w:szCs w:val="32"/>
        </w:rPr>
        <w:t>.</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BoldMT" w:hAnsi="Times New Roman"/>
          <w:i/>
          <w:iCs/>
          <w:sz w:val="32"/>
          <w:szCs w:val="32"/>
        </w:rPr>
      </w:pP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BoldMT" w:hAnsi="Times New Roman"/>
          <w:b/>
          <w:bCs/>
          <w:sz w:val="32"/>
          <w:szCs w:val="32"/>
        </w:rPr>
      </w:pPr>
      <w:r w:rsidRPr="000A22CA">
        <w:rPr>
          <w:rFonts w:ascii="Times New Roman" w:eastAsia="TimesNewRomanPS-BoldMT" w:hAnsi="Times New Roman"/>
          <w:b/>
          <w:bCs/>
          <w:sz w:val="32"/>
          <w:szCs w:val="32"/>
        </w:rPr>
        <w:t>Методы изучения физического развития.</w:t>
      </w:r>
    </w:p>
    <w:p w:rsidR="00C95BFF" w:rsidRPr="000A22CA" w:rsidRDefault="00C95BFF" w:rsidP="00F71D42">
      <w:pPr>
        <w:numPr>
          <w:ilvl w:val="0"/>
          <w:numId w:val="12"/>
        </w:numPr>
        <w:tabs>
          <w:tab w:val="left" w:pos="993"/>
        </w:tabs>
        <w:autoSpaceDE w:val="0"/>
        <w:autoSpaceDN w:val="0"/>
        <w:adjustRightInd w:val="0"/>
        <w:spacing w:after="0" w:line="20" w:lineRule="atLeast"/>
        <w:ind w:left="0" w:firstLine="567"/>
        <w:jc w:val="both"/>
        <w:rPr>
          <w:rFonts w:ascii="Times New Roman" w:eastAsia="TimesNewRomanPSMT" w:hAnsi="Times New Roman"/>
          <w:color w:val="BFBFBF"/>
          <w:sz w:val="32"/>
          <w:szCs w:val="32"/>
        </w:rPr>
      </w:pPr>
      <w:r w:rsidRPr="000A22CA">
        <w:rPr>
          <w:rFonts w:ascii="Times New Roman" w:eastAsia="TimesNewRomanPS-BoldItalicMT" w:hAnsi="Times New Roman"/>
          <w:bCs/>
          <w:iCs/>
          <w:sz w:val="32"/>
          <w:szCs w:val="32"/>
        </w:rPr>
        <w:t>Соматометрия</w:t>
      </w:r>
      <w:r w:rsidRPr="000A22CA">
        <w:rPr>
          <w:rFonts w:ascii="Times New Roman" w:eastAsia="TimesNewRomanPS-BoldItalicMT" w:hAnsi="Times New Roman"/>
          <w:b/>
          <w:bCs/>
          <w:i/>
          <w:iCs/>
          <w:sz w:val="32"/>
          <w:szCs w:val="32"/>
        </w:rPr>
        <w:t xml:space="preserve"> </w:t>
      </w:r>
      <w:r w:rsidRPr="000A22CA">
        <w:rPr>
          <w:rFonts w:ascii="Times New Roman" w:eastAsia="TimesNewRomanPSMT" w:hAnsi="Times New Roman"/>
          <w:sz w:val="32"/>
          <w:szCs w:val="32"/>
        </w:rPr>
        <w:t xml:space="preserve">– измерение параметров тела (длины и массы тела; высоты головы и верхней части лица; длины ног, средней точки тела, нижнего и верхнего сегментов тела; окружностей грудной клетки, головы, плеча, бедра, голени; диаметров головы, таза и пр.). </w:t>
      </w:r>
    </w:p>
    <w:p w:rsidR="00C95BFF" w:rsidRPr="000A22CA" w:rsidRDefault="00C95BFF" w:rsidP="00F71D42">
      <w:pPr>
        <w:numPr>
          <w:ilvl w:val="0"/>
          <w:numId w:val="12"/>
        </w:numPr>
        <w:tabs>
          <w:tab w:val="left" w:pos="993"/>
        </w:tabs>
        <w:autoSpaceDE w:val="0"/>
        <w:autoSpaceDN w:val="0"/>
        <w:adjustRightInd w:val="0"/>
        <w:spacing w:after="0" w:line="20" w:lineRule="atLeast"/>
        <w:ind w:left="0" w:firstLine="567"/>
        <w:jc w:val="both"/>
        <w:rPr>
          <w:rFonts w:ascii="Times New Roman" w:eastAsia="TimesNewRomanPSMT" w:hAnsi="Times New Roman"/>
          <w:sz w:val="32"/>
          <w:szCs w:val="32"/>
        </w:rPr>
      </w:pPr>
      <w:r w:rsidRPr="000A22CA">
        <w:rPr>
          <w:rFonts w:ascii="Times New Roman" w:eastAsia="TimesNewRomanPS-BoldItalicMT" w:hAnsi="Times New Roman"/>
          <w:bCs/>
          <w:iCs/>
          <w:sz w:val="32"/>
          <w:szCs w:val="32"/>
        </w:rPr>
        <w:t>Соматоскопия</w:t>
      </w:r>
      <w:r w:rsidRPr="000A22CA">
        <w:rPr>
          <w:rFonts w:ascii="Times New Roman" w:eastAsia="TimesNewRomanPS-BoldItalicMT" w:hAnsi="Times New Roman"/>
          <w:b/>
          <w:bCs/>
          <w:i/>
          <w:iCs/>
          <w:sz w:val="32"/>
          <w:szCs w:val="32"/>
        </w:rPr>
        <w:t xml:space="preserve"> </w:t>
      </w:r>
      <w:r w:rsidRPr="000A22CA">
        <w:rPr>
          <w:rFonts w:ascii="Times New Roman" w:eastAsia="TimesNewRomanPSMT" w:hAnsi="Times New Roman"/>
          <w:sz w:val="32"/>
          <w:szCs w:val="32"/>
        </w:rPr>
        <w:t>– визуальное определение состояния кожных покровов и видимых слизистых оболочек, подкожного жирового слоя, состояние опорно-двигательного аппарата, степень полового развития по вторичным половым признакам.</w:t>
      </w:r>
    </w:p>
    <w:p w:rsidR="00C95BFF" w:rsidRPr="000A22CA" w:rsidRDefault="00C95BFF" w:rsidP="00F71D42">
      <w:pPr>
        <w:numPr>
          <w:ilvl w:val="0"/>
          <w:numId w:val="12"/>
        </w:numPr>
        <w:tabs>
          <w:tab w:val="left" w:pos="993"/>
        </w:tabs>
        <w:autoSpaceDE w:val="0"/>
        <w:autoSpaceDN w:val="0"/>
        <w:adjustRightInd w:val="0"/>
        <w:spacing w:after="0" w:line="20" w:lineRule="atLeast"/>
        <w:ind w:left="0" w:firstLine="567"/>
        <w:jc w:val="both"/>
        <w:rPr>
          <w:rFonts w:ascii="Times New Roman" w:eastAsia="TimesNewRomanPSMT" w:hAnsi="Times New Roman"/>
          <w:sz w:val="32"/>
          <w:szCs w:val="32"/>
        </w:rPr>
      </w:pPr>
      <w:r w:rsidRPr="000A22CA">
        <w:rPr>
          <w:rFonts w:ascii="Times New Roman" w:eastAsia="TimesNewRomanPSMT" w:hAnsi="Times New Roman"/>
          <w:iCs/>
          <w:sz w:val="32"/>
          <w:szCs w:val="32"/>
        </w:rPr>
        <w:t>Форма ног</w:t>
      </w:r>
      <w:r w:rsidRPr="000A22CA">
        <w:rPr>
          <w:rFonts w:ascii="Times New Roman" w:eastAsia="TimesNewRomanPSMT" w:hAnsi="Times New Roman"/>
          <w:sz w:val="32"/>
          <w:szCs w:val="32"/>
        </w:rPr>
        <w:t>. Различают нормальную, Х – образную и О – образную форму ног, которая может быть выявлена, если обследованный стоит пятки вместе, носки врозь, по степени соприкосновения коленных суставов.</w:t>
      </w:r>
    </w:p>
    <w:p w:rsidR="00C95BFF" w:rsidRPr="000A22CA" w:rsidRDefault="00C95BFF" w:rsidP="00F71D42">
      <w:pPr>
        <w:numPr>
          <w:ilvl w:val="0"/>
          <w:numId w:val="12"/>
        </w:numPr>
        <w:tabs>
          <w:tab w:val="left" w:pos="993"/>
        </w:tabs>
        <w:autoSpaceDE w:val="0"/>
        <w:autoSpaceDN w:val="0"/>
        <w:adjustRightInd w:val="0"/>
        <w:spacing w:after="0" w:line="20" w:lineRule="atLeast"/>
        <w:ind w:left="0" w:firstLine="567"/>
        <w:jc w:val="both"/>
        <w:rPr>
          <w:rFonts w:ascii="Times New Roman" w:eastAsia="TimesNewRomanPSMT" w:hAnsi="Times New Roman"/>
          <w:sz w:val="32"/>
          <w:szCs w:val="32"/>
        </w:rPr>
      </w:pPr>
      <w:r w:rsidRPr="000A22CA">
        <w:rPr>
          <w:rFonts w:ascii="Times New Roman" w:eastAsia="TimesNewRomanPSMT" w:hAnsi="Times New Roman"/>
          <w:iCs/>
          <w:sz w:val="32"/>
          <w:szCs w:val="32"/>
        </w:rPr>
        <w:t>Форма стопы</w:t>
      </w:r>
      <w:r w:rsidRPr="000A22CA">
        <w:rPr>
          <w:rFonts w:ascii="Times New Roman" w:eastAsia="TimesNewRomanPSMT" w:hAnsi="Times New Roman"/>
          <w:sz w:val="32"/>
          <w:szCs w:val="32"/>
        </w:rPr>
        <w:t>. Различают сводчатую, уплощенную и плоскую форму стопы. Степень уплощения стопы определяют по отпечатку стопы (плантографии). Ребенок с плоскостопием 3-й степени должен быть отнесен к III группе здоровья (хронические больные на стадии компенсации).</w:t>
      </w:r>
    </w:p>
    <w:p w:rsidR="005A06E9" w:rsidRPr="005A06E9" w:rsidRDefault="005A06E9" w:rsidP="005A06E9">
      <w:pPr>
        <w:numPr>
          <w:ilvl w:val="0"/>
          <w:numId w:val="12"/>
        </w:numPr>
        <w:tabs>
          <w:tab w:val="left" w:pos="993"/>
        </w:tabs>
        <w:autoSpaceDE w:val="0"/>
        <w:autoSpaceDN w:val="0"/>
        <w:adjustRightInd w:val="0"/>
        <w:spacing w:after="0" w:line="20" w:lineRule="atLeast"/>
        <w:ind w:left="0" w:firstLine="567"/>
        <w:jc w:val="both"/>
        <w:rPr>
          <w:rFonts w:ascii="Times New Roman" w:eastAsia="TimesNewRomanPSMT" w:hAnsi="Times New Roman"/>
          <w:i/>
          <w:iCs/>
          <w:sz w:val="32"/>
          <w:szCs w:val="32"/>
        </w:rPr>
      </w:pPr>
      <w:r w:rsidRPr="005A06E9">
        <w:rPr>
          <w:rFonts w:ascii="Times New Roman" w:eastAsia="TimesNewRomanPSMT" w:hAnsi="Times New Roman"/>
          <w:bCs/>
          <w:iCs/>
          <w:sz w:val="32"/>
          <w:szCs w:val="32"/>
        </w:rPr>
        <w:t>Физиометрия</w:t>
      </w:r>
      <w:r w:rsidRPr="005A06E9">
        <w:rPr>
          <w:rFonts w:ascii="Times New Roman" w:eastAsia="TimesNewRomanPSMT" w:hAnsi="Times New Roman"/>
          <w:b/>
          <w:bCs/>
          <w:i/>
          <w:iCs/>
          <w:sz w:val="32"/>
          <w:szCs w:val="32"/>
        </w:rPr>
        <w:t xml:space="preserve"> </w:t>
      </w:r>
      <w:r w:rsidRPr="005A06E9">
        <w:rPr>
          <w:rFonts w:ascii="Times New Roman" w:eastAsia="TimesNewRomanPSMT" w:hAnsi="Times New Roman"/>
          <w:sz w:val="32"/>
          <w:szCs w:val="32"/>
        </w:rPr>
        <w:t>– измерение с помощью приборов некоторых физических показателей (жизненная емкость легких, мышечная сила, частота пульса, артериальное давление и пр</w:t>
      </w:r>
      <w:r w:rsidRPr="005A06E9">
        <w:rPr>
          <w:rFonts w:ascii="Times New Roman" w:eastAsia="TimesNewRomanPSMT" w:hAnsi="Times New Roman"/>
          <w:i/>
          <w:iCs/>
          <w:sz w:val="32"/>
          <w:szCs w:val="32"/>
        </w:rPr>
        <w:t xml:space="preserve">.). </w:t>
      </w:r>
    </w:p>
    <w:p w:rsidR="005A06E9" w:rsidRPr="005A06E9" w:rsidRDefault="005A06E9" w:rsidP="005A06E9">
      <w:pPr>
        <w:numPr>
          <w:ilvl w:val="0"/>
          <w:numId w:val="12"/>
        </w:numPr>
        <w:tabs>
          <w:tab w:val="left" w:pos="993"/>
        </w:tabs>
        <w:autoSpaceDE w:val="0"/>
        <w:autoSpaceDN w:val="0"/>
        <w:adjustRightInd w:val="0"/>
        <w:spacing w:after="0" w:line="20" w:lineRule="atLeast"/>
        <w:ind w:left="0" w:firstLine="567"/>
        <w:jc w:val="both"/>
        <w:rPr>
          <w:rFonts w:ascii="Times New Roman" w:eastAsia="TimesNewRomanPSMT" w:hAnsi="Times New Roman"/>
          <w:i/>
          <w:iCs/>
          <w:sz w:val="32"/>
          <w:szCs w:val="32"/>
        </w:rPr>
      </w:pPr>
      <w:r w:rsidRPr="005A06E9">
        <w:rPr>
          <w:rFonts w:ascii="Times New Roman" w:eastAsia="TimesNewRomanPSMT" w:hAnsi="Times New Roman"/>
          <w:iCs/>
          <w:sz w:val="32"/>
          <w:szCs w:val="32"/>
        </w:rPr>
        <w:t>Жизненная емкость легких</w:t>
      </w:r>
      <w:r w:rsidRPr="005A06E9">
        <w:rPr>
          <w:rFonts w:ascii="Times New Roman" w:eastAsia="TimesNewRomanPSMT" w:hAnsi="Times New Roman"/>
          <w:i/>
          <w:iCs/>
          <w:sz w:val="32"/>
          <w:szCs w:val="32"/>
        </w:rPr>
        <w:t xml:space="preserve"> </w:t>
      </w:r>
      <w:r w:rsidRPr="005A06E9">
        <w:rPr>
          <w:rFonts w:ascii="Times New Roman" w:eastAsia="TimesNewRomanPSMT" w:hAnsi="Times New Roman"/>
          <w:sz w:val="32"/>
          <w:szCs w:val="32"/>
        </w:rPr>
        <w:t xml:space="preserve">измеряется с помощью газового или водяного спирометра. </w:t>
      </w:r>
    </w:p>
    <w:p w:rsidR="005A06E9" w:rsidRPr="005A06E9" w:rsidRDefault="005A06E9" w:rsidP="005A06E9">
      <w:pPr>
        <w:numPr>
          <w:ilvl w:val="0"/>
          <w:numId w:val="12"/>
        </w:numPr>
        <w:tabs>
          <w:tab w:val="left" w:pos="993"/>
        </w:tabs>
        <w:autoSpaceDE w:val="0"/>
        <w:autoSpaceDN w:val="0"/>
        <w:adjustRightInd w:val="0"/>
        <w:spacing w:after="0" w:line="20" w:lineRule="atLeast"/>
        <w:ind w:left="0" w:firstLine="567"/>
        <w:jc w:val="both"/>
        <w:rPr>
          <w:rFonts w:ascii="Times New Roman" w:eastAsia="TimesNewRomanPSMT" w:hAnsi="Times New Roman"/>
          <w:i/>
          <w:iCs/>
          <w:sz w:val="32"/>
          <w:szCs w:val="32"/>
        </w:rPr>
      </w:pPr>
      <w:r w:rsidRPr="005A06E9">
        <w:rPr>
          <w:rFonts w:ascii="Times New Roman" w:eastAsia="TimesNewRomanPSMT" w:hAnsi="Times New Roman"/>
          <w:iCs/>
          <w:sz w:val="32"/>
          <w:szCs w:val="32"/>
        </w:rPr>
        <w:t>Мышечная сила рук</w:t>
      </w:r>
      <w:r w:rsidRPr="005A06E9">
        <w:rPr>
          <w:rFonts w:ascii="Times New Roman" w:eastAsia="TimesNewRomanPSMT" w:hAnsi="Times New Roman"/>
          <w:i/>
          <w:iCs/>
          <w:sz w:val="32"/>
          <w:szCs w:val="32"/>
        </w:rPr>
        <w:t xml:space="preserve"> </w:t>
      </w:r>
      <w:r w:rsidRPr="005A06E9">
        <w:rPr>
          <w:rFonts w:ascii="Times New Roman" w:eastAsia="TimesNewRomanPSMT" w:hAnsi="Times New Roman"/>
          <w:sz w:val="32"/>
          <w:szCs w:val="32"/>
        </w:rPr>
        <w:t xml:space="preserve">измеряется ручным динамометром. </w:t>
      </w:r>
      <w:r w:rsidRPr="005A06E9">
        <w:rPr>
          <w:rFonts w:ascii="Times New Roman" w:eastAsia="TimesNewRomanPSMT" w:hAnsi="Times New Roman"/>
          <w:iCs/>
          <w:sz w:val="32"/>
          <w:szCs w:val="32"/>
        </w:rPr>
        <w:t>Становая сила</w:t>
      </w:r>
      <w:r w:rsidRPr="005A06E9">
        <w:rPr>
          <w:rFonts w:ascii="Times New Roman" w:eastAsia="TimesNewRomanPSMT" w:hAnsi="Times New Roman"/>
          <w:i/>
          <w:iCs/>
          <w:sz w:val="32"/>
          <w:szCs w:val="32"/>
        </w:rPr>
        <w:t xml:space="preserve"> </w:t>
      </w:r>
      <w:r w:rsidRPr="005A06E9">
        <w:rPr>
          <w:rFonts w:ascii="Times New Roman" w:eastAsia="TimesNewRomanPSMT" w:hAnsi="Times New Roman"/>
          <w:sz w:val="32"/>
          <w:szCs w:val="32"/>
        </w:rPr>
        <w:t>(сила разгибателей спины) измеряется с помощью станового динамометра</w:t>
      </w:r>
      <w:r w:rsidRPr="005A06E9">
        <w:rPr>
          <w:rFonts w:ascii="Times New Roman" w:eastAsia="TimesNewRomanPSMT" w:hAnsi="Times New Roman"/>
          <w:i/>
          <w:iCs/>
          <w:sz w:val="32"/>
          <w:szCs w:val="32"/>
        </w:rPr>
        <w:t>.</w:t>
      </w:r>
    </w:p>
    <w:p w:rsidR="005A06E9" w:rsidRPr="005A06E9" w:rsidRDefault="005A06E9" w:rsidP="005A06E9">
      <w:pPr>
        <w:numPr>
          <w:ilvl w:val="0"/>
          <w:numId w:val="12"/>
        </w:numPr>
        <w:tabs>
          <w:tab w:val="left" w:pos="993"/>
        </w:tabs>
        <w:autoSpaceDE w:val="0"/>
        <w:autoSpaceDN w:val="0"/>
        <w:adjustRightInd w:val="0"/>
        <w:spacing w:after="0" w:line="20" w:lineRule="atLeast"/>
        <w:ind w:left="0" w:firstLine="567"/>
        <w:jc w:val="both"/>
        <w:rPr>
          <w:rFonts w:ascii="Times New Roman" w:eastAsia="TimesNewRomanPSMT" w:hAnsi="Times New Roman"/>
          <w:i/>
          <w:iCs/>
          <w:sz w:val="32"/>
          <w:szCs w:val="32"/>
        </w:rPr>
      </w:pPr>
      <w:r w:rsidRPr="005A06E9">
        <w:rPr>
          <w:rFonts w:ascii="Times New Roman" w:eastAsia="TimesNewRomanPSMT" w:hAnsi="Times New Roman"/>
          <w:iCs/>
          <w:sz w:val="32"/>
          <w:szCs w:val="32"/>
        </w:rPr>
        <w:t>Частота пульса</w:t>
      </w:r>
      <w:r w:rsidRPr="005A06E9">
        <w:rPr>
          <w:rFonts w:ascii="Times New Roman" w:eastAsia="TimesNewRomanPSMT" w:hAnsi="Times New Roman"/>
          <w:i/>
          <w:iCs/>
          <w:sz w:val="32"/>
          <w:szCs w:val="32"/>
        </w:rPr>
        <w:t xml:space="preserve"> </w:t>
      </w:r>
      <w:r w:rsidRPr="005A06E9">
        <w:rPr>
          <w:rFonts w:ascii="Times New Roman" w:eastAsia="TimesNewRomanPSMT" w:hAnsi="Times New Roman"/>
          <w:sz w:val="32"/>
          <w:szCs w:val="32"/>
        </w:rPr>
        <w:t xml:space="preserve">подсчитывается в течение 1 минуты с целью выявления нарушений ритма сердцебиений у детей. При их выявлении ребенок должен быть направлен на консультацию к ревматологу. </w:t>
      </w:r>
    </w:p>
    <w:p w:rsidR="005A06E9" w:rsidRPr="00CD1DC3" w:rsidRDefault="005A06E9" w:rsidP="005A06E9">
      <w:pPr>
        <w:numPr>
          <w:ilvl w:val="0"/>
          <w:numId w:val="12"/>
        </w:numPr>
        <w:tabs>
          <w:tab w:val="left" w:pos="993"/>
        </w:tabs>
        <w:autoSpaceDE w:val="0"/>
        <w:autoSpaceDN w:val="0"/>
        <w:adjustRightInd w:val="0"/>
        <w:spacing w:after="0" w:line="20" w:lineRule="atLeast"/>
        <w:ind w:left="0" w:firstLine="567"/>
        <w:jc w:val="both"/>
        <w:rPr>
          <w:rFonts w:ascii="Times New Roman" w:eastAsia="TimesNewRomanPSMT" w:hAnsi="Times New Roman"/>
          <w:i/>
          <w:iCs/>
          <w:sz w:val="32"/>
          <w:szCs w:val="32"/>
        </w:rPr>
      </w:pPr>
      <w:r w:rsidRPr="005A06E9">
        <w:rPr>
          <w:rFonts w:ascii="Times New Roman" w:eastAsia="TimesNewRomanPSMT" w:hAnsi="Times New Roman"/>
          <w:bCs/>
          <w:iCs/>
          <w:sz w:val="32"/>
          <w:szCs w:val="32"/>
        </w:rPr>
        <w:t>Половое созревание</w:t>
      </w:r>
      <w:r w:rsidRPr="005A06E9">
        <w:rPr>
          <w:rFonts w:ascii="Times New Roman" w:eastAsia="TimesNewRomanPSMT" w:hAnsi="Times New Roman"/>
          <w:b/>
          <w:bCs/>
          <w:i/>
          <w:iCs/>
          <w:sz w:val="32"/>
          <w:szCs w:val="32"/>
        </w:rPr>
        <w:t xml:space="preserve"> </w:t>
      </w:r>
      <w:r w:rsidRPr="005A06E9">
        <w:rPr>
          <w:rFonts w:ascii="Times New Roman" w:eastAsia="TimesNewRomanPSMT" w:hAnsi="Times New Roman"/>
          <w:sz w:val="32"/>
          <w:szCs w:val="32"/>
        </w:rPr>
        <w:t>девочек оценивается с 9 – 10 лет, мальчиков - с 10 – 11 лет. Степень полового созревания оценивают по степени развития вторичных половых признаков и обозначают формулой (таблица 26).</w:t>
      </w:r>
    </w:p>
    <w:p w:rsidR="00CD1DC3" w:rsidRPr="005A06E9" w:rsidRDefault="00CD1DC3" w:rsidP="00CD1DC3">
      <w:pPr>
        <w:tabs>
          <w:tab w:val="left" w:pos="993"/>
        </w:tabs>
        <w:autoSpaceDE w:val="0"/>
        <w:autoSpaceDN w:val="0"/>
        <w:adjustRightInd w:val="0"/>
        <w:spacing w:after="0" w:line="20" w:lineRule="atLeast"/>
        <w:ind w:left="567"/>
        <w:jc w:val="both"/>
        <w:rPr>
          <w:rFonts w:ascii="Times New Roman" w:eastAsia="TimesNewRomanPSMT" w:hAnsi="Times New Roman"/>
          <w:i/>
          <w:iCs/>
          <w:sz w:val="32"/>
          <w:szCs w:val="32"/>
        </w:rPr>
      </w:pPr>
    </w:p>
    <w:p w:rsidR="00C95BFF" w:rsidRPr="000A22CA" w:rsidRDefault="00C95BFF" w:rsidP="00F71D42">
      <w:pPr>
        <w:autoSpaceDE w:val="0"/>
        <w:autoSpaceDN w:val="0"/>
        <w:adjustRightInd w:val="0"/>
        <w:spacing w:after="0" w:line="20" w:lineRule="atLeast"/>
        <w:ind w:firstLineChars="157" w:firstLine="502"/>
        <w:jc w:val="right"/>
        <w:rPr>
          <w:rFonts w:ascii="Times New Roman" w:eastAsia="TimesNewRomanPS-BoldItalicMT" w:hAnsi="Times New Roman"/>
          <w:bCs/>
          <w:iCs/>
          <w:sz w:val="32"/>
          <w:szCs w:val="32"/>
        </w:rPr>
      </w:pPr>
      <w:r w:rsidRPr="000A22CA">
        <w:rPr>
          <w:rFonts w:ascii="Times New Roman" w:eastAsia="TimesNewRomanPS-BoldItalicMT" w:hAnsi="Times New Roman"/>
          <w:bCs/>
          <w:iCs/>
          <w:sz w:val="32"/>
          <w:szCs w:val="32"/>
        </w:rPr>
        <w:lastRenderedPageBreak/>
        <w:t xml:space="preserve">Таблица </w:t>
      </w:r>
      <w:r w:rsidR="00016B7E" w:rsidRPr="000A22CA">
        <w:rPr>
          <w:rFonts w:ascii="Times New Roman" w:eastAsia="TimesNewRomanPS-BoldItalicMT" w:hAnsi="Times New Roman"/>
          <w:bCs/>
          <w:iCs/>
          <w:sz w:val="32"/>
          <w:szCs w:val="32"/>
        </w:rPr>
        <w:t>2</w:t>
      </w:r>
      <w:r w:rsidR="00120FBB" w:rsidRPr="000A22CA">
        <w:rPr>
          <w:rFonts w:ascii="Times New Roman" w:eastAsia="TimesNewRomanPS-BoldItalicMT" w:hAnsi="Times New Roman"/>
          <w:bCs/>
          <w:iCs/>
          <w:sz w:val="32"/>
          <w:szCs w:val="32"/>
        </w:rPr>
        <w:t>6</w:t>
      </w:r>
    </w:p>
    <w:p w:rsidR="00C95BFF" w:rsidRPr="000A22CA" w:rsidRDefault="00C95BFF" w:rsidP="00F71D42">
      <w:pPr>
        <w:autoSpaceDE w:val="0"/>
        <w:autoSpaceDN w:val="0"/>
        <w:adjustRightInd w:val="0"/>
        <w:spacing w:after="0" w:line="20" w:lineRule="atLeast"/>
        <w:ind w:firstLineChars="157" w:firstLine="502"/>
        <w:jc w:val="center"/>
        <w:rPr>
          <w:rFonts w:ascii="Times New Roman" w:eastAsia="TimesNewRomanPS-BoldItalicMT" w:hAnsi="Times New Roman"/>
          <w:bCs/>
          <w:iCs/>
          <w:sz w:val="32"/>
          <w:szCs w:val="32"/>
        </w:rPr>
      </w:pPr>
      <w:r w:rsidRPr="000A22CA">
        <w:rPr>
          <w:rFonts w:ascii="Times New Roman" w:eastAsia="TimesNewRomanPS-BoldItalicMT" w:hAnsi="Times New Roman"/>
          <w:bCs/>
          <w:iCs/>
          <w:sz w:val="32"/>
          <w:szCs w:val="32"/>
        </w:rPr>
        <w:t>Возрастные нормативы развития</w:t>
      </w:r>
    </w:p>
    <w:p w:rsidR="00C95BFF" w:rsidRPr="000A22CA" w:rsidRDefault="00C95BFF" w:rsidP="00F71D42">
      <w:pPr>
        <w:autoSpaceDE w:val="0"/>
        <w:autoSpaceDN w:val="0"/>
        <w:adjustRightInd w:val="0"/>
        <w:spacing w:after="0" w:line="20" w:lineRule="atLeast"/>
        <w:ind w:firstLineChars="157" w:firstLine="502"/>
        <w:jc w:val="center"/>
        <w:rPr>
          <w:rFonts w:ascii="Times New Roman" w:eastAsia="TimesNewRomanPS-BoldItalicMT" w:hAnsi="Times New Roman"/>
          <w:bCs/>
          <w:iCs/>
          <w:sz w:val="32"/>
          <w:szCs w:val="32"/>
        </w:rPr>
      </w:pPr>
      <w:r w:rsidRPr="000A22CA">
        <w:rPr>
          <w:rFonts w:ascii="Times New Roman" w:eastAsia="TimesNewRomanPS-BoldItalicMT" w:hAnsi="Times New Roman"/>
          <w:bCs/>
          <w:iCs/>
          <w:sz w:val="32"/>
          <w:szCs w:val="32"/>
        </w:rPr>
        <w:t>вторичных половых признаков</w:t>
      </w:r>
    </w:p>
    <w:tbl>
      <w:tblPr>
        <w:tblW w:w="0" w:type="auto"/>
        <w:jc w:val="center"/>
        <w:tblInd w:w="-1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2835"/>
        <w:gridCol w:w="4750"/>
      </w:tblGrid>
      <w:tr w:rsidR="00C95BFF" w:rsidRPr="000A22CA" w:rsidTr="005A06E9">
        <w:trPr>
          <w:jc w:val="center"/>
        </w:trPr>
        <w:tc>
          <w:tcPr>
            <w:tcW w:w="1559"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rPr>
              <w:t>Возраст (лет)</w:t>
            </w:r>
          </w:p>
        </w:tc>
        <w:tc>
          <w:tcPr>
            <w:tcW w:w="2835"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Мальчики</w:t>
            </w:r>
          </w:p>
        </w:tc>
        <w:tc>
          <w:tcPr>
            <w:tcW w:w="4750"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rPr>
              <w:t>Девочки</w:t>
            </w:r>
          </w:p>
        </w:tc>
      </w:tr>
      <w:tr w:rsidR="00C95BFF" w:rsidRPr="000A22CA" w:rsidTr="005A06E9">
        <w:trPr>
          <w:jc w:val="center"/>
        </w:trPr>
        <w:tc>
          <w:tcPr>
            <w:tcW w:w="1559"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lang w:val="en-US"/>
              </w:rPr>
              <w:t>10</w:t>
            </w:r>
          </w:p>
        </w:tc>
        <w:tc>
          <w:tcPr>
            <w:tcW w:w="2835"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lang w:val="en-US"/>
              </w:rPr>
              <w:t>Ax0P0</w:t>
            </w:r>
          </w:p>
        </w:tc>
        <w:tc>
          <w:tcPr>
            <w:tcW w:w="4750"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rPr>
            </w:pPr>
            <w:r w:rsidRPr="000A22CA">
              <w:rPr>
                <w:rFonts w:ascii="Times New Roman" w:eastAsia="TimesNewRomanPSMT" w:hAnsi="Times New Roman"/>
                <w:sz w:val="28"/>
                <w:szCs w:val="28"/>
                <w:lang w:val="en-US"/>
              </w:rPr>
              <w:t>Ma0Ax0P0 Me-</w:t>
            </w:r>
          </w:p>
        </w:tc>
      </w:tr>
      <w:tr w:rsidR="00C95BFF" w:rsidRPr="000A22CA" w:rsidTr="005A06E9">
        <w:trPr>
          <w:jc w:val="center"/>
        </w:trPr>
        <w:tc>
          <w:tcPr>
            <w:tcW w:w="1559"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lang w:val="en-US"/>
              </w:rPr>
              <w:t>11</w:t>
            </w:r>
          </w:p>
        </w:tc>
        <w:tc>
          <w:tcPr>
            <w:tcW w:w="2835"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Ax0P0</w:t>
            </w:r>
          </w:p>
        </w:tc>
        <w:tc>
          <w:tcPr>
            <w:tcW w:w="4750"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Ma0Ax0P0 Me- – Ma1Ax1P1 Me-</w:t>
            </w:r>
          </w:p>
        </w:tc>
      </w:tr>
      <w:tr w:rsidR="00C95BFF" w:rsidRPr="000A22CA" w:rsidTr="005A06E9">
        <w:trPr>
          <w:jc w:val="center"/>
        </w:trPr>
        <w:tc>
          <w:tcPr>
            <w:tcW w:w="1559"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lang w:val="en-US"/>
              </w:rPr>
              <w:t>12</w:t>
            </w:r>
          </w:p>
        </w:tc>
        <w:tc>
          <w:tcPr>
            <w:tcW w:w="2835"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Ax0P0</w:t>
            </w:r>
          </w:p>
        </w:tc>
        <w:tc>
          <w:tcPr>
            <w:tcW w:w="4750"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Ma1Ax1P1 Me- – Ma2Ax2P2Me+</w:t>
            </w:r>
          </w:p>
        </w:tc>
      </w:tr>
      <w:tr w:rsidR="00C95BFF" w:rsidRPr="000A22CA" w:rsidTr="005A06E9">
        <w:trPr>
          <w:jc w:val="center"/>
        </w:trPr>
        <w:tc>
          <w:tcPr>
            <w:tcW w:w="1559"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lang w:val="en-US"/>
              </w:rPr>
              <w:t>13</w:t>
            </w:r>
          </w:p>
        </w:tc>
        <w:tc>
          <w:tcPr>
            <w:tcW w:w="2835"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Ax0P0 – Ax1P1</w:t>
            </w:r>
          </w:p>
        </w:tc>
        <w:tc>
          <w:tcPr>
            <w:tcW w:w="4750"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Ma2Ax2P2 Me- – Ma3Ax3P3Me+</w:t>
            </w:r>
          </w:p>
        </w:tc>
      </w:tr>
      <w:tr w:rsidR="00C95BFF" w:rsidRPr="000A22CA" w:rsidTr="005A06E9">
        <w:trPr>
          <w:jc w:val="center"/>
        </w:trPr>
        <w:tc>
          <w:tcPr>
            <w:tcW w:w="1559"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lang w:val="en-US"/>
              </w:rPr>
              <w:t>14</w:t>
            </w:r>
          </w:p>
        </w:tc>
        <w:tc>
          <w:tcPr>
            <w:tcW w:w="2835"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Ax1P1 – Ax2P2</w:t>
            </w:r>
          </w:p>
        </w:tc>
        <w:tc>
          <w:tcPr>
            <w:tcW w:w="4750"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Ma2Ax2P2 Me+ – Ma3Ax3P3Me+</w:t>
            </w:r>
          </w:p>
        </w:tc>
      </w:tr>
      <w:tr w:rsidR="00C95BFF" w:rsidRPr="000A22CA" w:rsidTr="005A06E9">
        <w:trPr>
          <w:jc w:val="center"/>
        </w:trPr>
        <w:tc>
          <w:tcPr>
            <w:tcW w:w="1559"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lang w:val="en-US"/>
              </w:rPr>
              <w:t>15</w:t>
            </w:r>
          </w:p>
        </w:tc>
        <w:tc>
          <w:tcPr>
            <w:tcW w:w="2835"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Ax3P3</w:t>
            </w:r>
          </w:p>
        </w:tc>
        <w:tc>
          <w:tcPr>
            <w:tcW w:w="4750"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Ma2Ax2P2 Me+ – Ma3Ax3P3Me+</w:t>
            </w:r>
          </w:p>
        </w:tc>
      </w:tr>
      <w:tr w:rsidR="00C95BFF" w:rsidRPr="000A22CA" w:rsidTr="005A06E9">
        <w:trPr>
          <w:jc w:val="center"/>
        </w:trPr>
        <w:tc>
          <w:tcPr>
            <w:tcW w:w="1559"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sz w:val="28"/>
                <w:szCs w:val="28"/>
              </w:rPr>
            </w:pPr>
            <w:r w:rsidRPr="000A22CA">
              <w:rPr>
                <w:rFonts w:ascii="Times New Roman" w:eastAsia="TimesNewRomanPSMT" w:hAnsi="Times New Roman"/>
                <w:sz w:val="28"/>
                <w:szCs w:val="28"/>
                <w:lang w:val="en-US"/>
              </w:rPr>
              <w:t>16 – 17</w:t>
            </w:r>
          </w:p>
        </w:tc>
        <w:tc>
          <w:tcPr>
            <w:tcW w:w="2835"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Ax3P3 – Ax3P4</w:t>
            </w:r>
          </w:p>
        </w:tc>
        <w:tc>
          <w:tcPr>
            <w:tcW w:w="4750" w:type="dxa"/>
            <w:vAlign w:val="center"/>
          </w:tcPr>
          <w:p w:rsidR="00C95BFF" w:rsidRPr="000A22CA" w:rsidRDefault="00C95BFF" w:rsidP="00F71D42">
            <w:pPr>
              <w:autoSpaceDE w:val="0"/>
              <w:autoSpaceDN w:val="0"/>
              <w:adjustRightInd w:val="0"/>
              <w:spacing w:after="0" w:line="20" w:lineRule="atLeast"/>
              <w:jc w:val="center"/>
              <w:rPr>
                <w:rFonts w:ascii="Times New Roman" w:eastAsia="TimesNewRomanPS-BoldItalicMT" w:hAnsi="Times New Roman"/>
                <w:b/>
                <w:bCs/>
                <w:i/>
                <w:iCs/>
                <w:sz w:val="28"/>
                <w:szCs w:val="28"/>
                <w:lang w:val="en-US"/>
              </w:rPr>
            </w:pPr>
            <w:r w:rsidRPr="000A22CA">
              <w:rPr>
                <w:rFonts w:ascii="Times New Roman" w:eastAsia="TimesNewRomanPSMT" w:hAnsi="Times New Roman"/>
                <w:sz w:val="28"/>
                <w:szCs w:val="28"/>
                <w:lang w:val="en-US"/>
              </w:rPr>
              <w:t>Ma3Ax3P3Me+</w:t>
            </w:r>
          </w:p>
        </w:tc>
      </w:tr>
    </w:tbl>
    <w:p w:rsidR="00735ADF" w:rsidRPr="005A06E9" w:rsidRDefault="00735ADF" w:rsidP="005A06E9">
      <w:pPr>
        <w:tabs>
          <w:tab w:val="left" w:pos="993"/>
        </w:tabs>
        <w:autoSpaceDE w:val="0"/>
        <w:autoSpaceDN w:val="0"/>
        <w:adjustRightInd w:val="0"/>
        <w:spacing w:after="0" w:line="20" w:lineRule="atLeast"/>
        <w:ind w:firstLine="567"/>
        <w:jc w:val="both"/>
        <w:rPr>
          <w:rFonts w:ascii="Times New Roman" w:eastAsia="TimesNewRomanPSMT" w:hAnsi="Times New Roman"/>
          <w:iCs/>
          <w:sz w:val="32"/>
          <w:szCs w:val="32"/>
        </w:rPr>
      </w:pPr>
    </w:p>
    <w:p w:rsidR="00C95BFF" w:rsidRDefault="005A06E9" w:rsidP="005A06E9">
      <w:pPr>
        <w:numPr>
          <w:ilvl w:val="0"/>
          <w:numId w:val="12"/>
        </w:numPr>
        <w:tabs>
          <w:tab w:val="left" w:pos="993"/>
          <w:tab w:val="left" w:pos="1276"/>
        </w:tabs>
        <w:autoSpaceDE w:val="0"/>
        <w:autoSpaceDN w:val="0"/>
        <w:adjustRightInd w:val="0"/>
        <w:spacing w:after="0" w:line="20" w:lineRule="atLeast"/>
        <w:ind w:left="0" w:firstLine="567"/>
        <w:jc w:val="both"/>
        <w:rPr>
          <w:rFonts w:ascii="Times New Roman" w:eastAsia="TimesNewRomanPSMT" w:hAnsi="Times New Roman"/>
          <w:iCs/>
          <w:sz w:val="32"/>
          <w:szCs w:val="32"/>
        </w:rPr>
      </w:pPr>
      <w:r w:rsidRPr="005A06E9">
        <w:rPr>
          <w:rFonts w:ascii="Times New Roman" w:eastAsia="TimesNewRomanPSMT" w:hAnsi="Times New Roman"/>
          <w:iCs/>
          <w:sz w:val="32"/>
          <w:szCs w:val="32"/>
        </w:rPr>
        <w:tab/>
        <w:t>Измерение артериального давления проводят ежегодно с 7 лет. Показатели максимального и минимального артериального давления измеряют тонометром на правой руке в положении сидя после отдыха в течение 1 минуты. Измерение проводят не менее 3 раз.</w:t>
      </w:r>
    </w:p>
    <w:p w:rsidR="00CD1DC3" w:rsidRPr="005A06E9" w:rsidRDefault="00CD1DC3" w:rsidP="00CD1DC3">
      <w:pPr>
        <w:tabs>
          <w:tab w:val="left" w:pos="993"/>
          <w:tab w:val="left" w:pos="1276"/>
        </w:tabs>
        <w:autoSpaceDE w:val="0"/>
        <w:autoSpaceDN w:val="0"/>
        <w:adjustRightInd w:val="0"/>
        <w:spacing w:after="0" w:line="20" w:lineRule="atLeast"/>
        <w:ind w:left="567"/>
        <w:jc w:val="both"/>
        <w:rPr>
          <w:rFonts w:ascii="Times New Roman" w:eastAsia="TimesNewRomanPSMT" w:hAnsi="Times New Roman"/>
          <w:iCs/>
          <w:sz w:val="32"/>
          <w:szCs w:val="32"/>
        </w:rPr>
      </w:pPr>
    </w:p>
    <w:p w:rsidR="00C95BFF" w:rsidRPr="000A22CA" w:rsidRDefault="00C95BFF" w:rsidP="00F71D42">
      <w:pPr>
        <w:tabs>
          <w:tab w:val="left" w:pos="993"/>
        </w:tabs>
        <w:autoSpaceDE w:val="0"/>
        <w:autoSpaceDN w:val="0"/>
        <w:adjustRightInd w:val="0"/>
        <w:spacing w:after="0" w:line="20" w:lineRule="atLeast"/>
        <w:ind w:firstLine="567"/>
        <w:jc w:val="center"/>
        <w:rPr>
          <w:rFonts w:ascii="Times New Roman" w:eastAsia="TimesNewRomanPSMT" w:hAnsi="Times New Roman"/>
          <w:b/>
          <w:bCs/>
          <w:iCs/>
          <w:sz w:val="32"/>
          <w:szCs w:val="32"/>
        </w:rPr>
      </w:pPr>
      <w:r w:rsidRPr="000A22CA">
        <w:rPr>
          <w:rFonts w:ascii="Times New Roman" w:eastAsia="TimesNewRomanPSMT" w:hAnsi="Times New Roman"/>
          <w:b/>
          <w:bCs/>
          <w:iCs/>
          <w:sz w:val="32"/>
          <w:szCs w:val="32"/>
        </w:rPr>
        <w:t>Оценка физического развития</w:t>
      </w:r>
    </w:p>
    <w:p w:rsidR="00C95BFF" w:rsidRPr="000A22CA" w:rsidRDefault="00C95BFF" w:rsidP="00F71D42">
      <w:pPr>
        <w:tabs>
          <w:tab w:val="left" w:pos="993"/>
        </w:tabs>
        <w:autoSpaceDE w:val="0"/>
        <w:autoSpaceDN w:val="0"/>
        <w:adjustRightInd w:val="0"/>
        <w:spacing w:after="0" w:line="20" w:lineRule="atLeast"/>
        <w:ind w:firstLine="567"/>
        <w:jc w:val="center"/>
        <w:rPr>
          <w:rFonts w:ascii="Times New Roman" w:eastAsia="TimesNewRomanPSMT" w:hAnsi="Times New Roman"/>
          <w:b/>
          <w:bCs/>
          <w:iCs/>
          <w:sz w:val="32"/>
          <w:szCs w:val="32"/>
        </w:rPr>
      </w:pPr>
      <w:r w:rsidRPr="000A22CA">
        <w:rPr>
          <w:rFonts w:ascii="Times New Roman" w:eastAsia="TimesNewRomanPSMT" w:hAnsi="Times New Roman"/>
          <w:b/>
          <w:bCs/>
          <w:iCs/>
          <w:sz w:val="32"/>
          <w:szCs w:val="32"/>
        </w:rPr>
        <w:t>комплексным методом.</w:t>
      </w:r>
    </w:p>
    <w:p w:rsidR="00C95BFF" w:rsidRPr="000A22CA" w:rsidRDefault="00C95BFF" w:rsidP="00F71D42">
      <w:pPr>
        <w:tabs>
          <w:tab w:val="left" w:pos="993"/>
        </w:tabs>
        <w:autoSpaceDE w:val="0"/>
        <w:autoSpaceDN w:val="0"/>
        <w:adjustRightInd w:val="0"/>
        <w:spacing w:after="0" w:line="20" w:lineRule="atLeast"/>
        <w:ind w:firstLine="567"/>
        <w:jc w:val="both"/>
        <w:rPr>
          <w:rFonts w:ascii="Times New Roman" w:eastAsia="TimesNewRomanPSMT" w:hAnsi="Times New Roman"/>
          <w:iCs/>
          <w:sz w:val="32"/>
          <w:szCs w:val="32"/>
        </w:rPr>
      </w:pPr>
      <w:r w:rsidRPr="000A22CA">
        <w:rPr>
          <w:rFonts w:ascii="Times New Roman" w:eastAsia="TimesNewRomanPSMT" w:hAnsi="Times New Roman"/>
          <w:iCs/>
          <w:sz w:val="32"/>
          <w:szCs w:val="32"/>
        </w:rPr>
        <w:t xml:space="preserve">Основа </w:t>
      </w:r>
      <w:r w:rsidRPr="000A22CA">
        <w:rPr>
          <w:rFonts w:ascii="Times New Roman" w:eastAsia="TimesNewRomanPSMT" w:hAnsi="Times New Roman"/>
          <w:bCs/>
          <w:iCs/>
          <w:sz w:val="32"/>
          <w:szCs w:val="32"/>
        </w:rPr>
        <w:t>методов оценки физического развития</w:t>
      </w:r>
      <w:r w:rsidRPr="000A22CA">
        <w:rPr>
          <w:rFonts w:ascii="Times New Roman" w:eastAsia="TimesNewRomanPSMT" w:hAnsi="Times New Roman"/>
          <w:b/>
          <w:bCs/>
          <w:i/>
          <w:iCs/>
          <w:sz w:val="32"/>
          <w:szCs w:val="32"/>
        </w:rPr>
        <w:t xml:space="preserve"> </w:t>
      </w:r>
      <w:r w:rsidRPr="000A22CA">
        <w:rPr>
          <w:rFonts w:ascii="Times New Roman" w:eastAsia="TimesNewRomanPSMT" w:hAnsi="Times New Roman"/>
          <w:iCs/>
          <w:sz w:val="32"/>
          <w:szCs w:val="32"/>
        </w:rPr>
        <w:t>– это сравнение индивидуальных показателей с региональным возрастно-половым стандартом. Полученные при медицинском обследовании детей данные подвергают статистической обработке (методом сигмальных отклонений, регрессионным или центильным методом). Наиболее часто используемые методы оценки параметров физического развития: по шкалам регрессии, по построению профиля физического развития и определению биологического возраста ребенка комплексным методом.</w:t>
      </w:r>
    </w:p>
    <w:p w:rsidR="00C95BFF" w:rsidRPr="000A22CA" w:rsidRDefault="00C95BFF" w:rsidP="00F71D42">
      <w:pPr>
        <w:tabs>
          <w:tab w:val="left" w:pos="993"/>
        </w:tabs>
        <w:autoSpaceDE w:val="0"/>
        <w:autoSpaceDN w:val="0"/>
        <w:adjustRightInd w:val="0"/>
        <w:spacing w:after="0" w:line="20" w:lineRule="atLeast"/>
        <w:ind w:firstLine="567"/>
        <w:jc w:val="both"/>
        <w:rPr>
          <w:rFonts w:ascii="Times New Roman" w:eastAsia="TimesNewRomanPSMT" w:hAnsi="Times New Roman"/>
          <w:iCs/>
          <w:sz w:val="32"/>
          <w:szCs w:val="32"/>
        </w:rPr>
      </w:pPr>
      <w:r w:rsidRPr="000A22CA">
        <w:rPr>
          <w:rFonts w:ascii="Times New Roman" w:eastAsia="TimesNewRomanPSMT" w:hAnsi="Times New Roman"/>
          <w:iCs/>
          <w:sz w:val="32"/>
          <w:szCs w:val="32"/>
        </w:rPr>
        <w:t>Комплексный метод включает оценку морфофункциональных показателей и определение биологического возраста по длине тела, годовым прибавкам роста, степени развития вторичных половых признаков и оссификации костей кисти и предплечья (костный возраст) или числу постоянных зубов. Среднестатистические показатели физического развития школьников представлены в таблицах</w:t>
      </w:r>
      <w:r w:rsidR="00120FBB" w:rsidRPr="000A22CA">
        <w:rPr>
          <w:rFonts w:ascii="Times New Roman" w:eastAsia="TimesNewRomanPSMT" w:hAnsi="Times New Roman"/>
          <w:iCs/>
          <w:sz w:val="32"/>
          <w:szCs w:val="32"/>
        </w:rPr>
        <w:t xml:space="preserve"> 27 и 28</w:t>
      </w:r>
      <w:r w:rsidRPr="000A22CA">
        <w:rPr>
          <w:rFonts w:ascii="Times New Roman" w:eastAsia="TimesNewRomanPSMT" w:hAnsi="Times New Roman"/>
          <w:iCs/>
          <w:sz w:val="32"/>
          <w:szCs w:val="32"/>
        </w:rPr>
        <w:t>.</w:t>
      </w:r>
    </w:p>
    <w:p w:rsidR="00CD1DC3" w:rsidRDefault="00CD1DC3" w:rsidP="00F71D42">
      <w:pPr>
        <w:tabs>
          <w:tab w:val="left" w:pos="993"/>
        </w:tabs>
        <w:autoSpaceDE w:val="0"/>
        <w:autoSpaceDN w:val="0"/>
        <w:adjustRightInd w:val="0"/>
        <w:spacing w:after="0" w:line="20" w:lineRule="atLeast"/>
        <w:ind w:firstLine="567"/>
        <w:jc w:val="right"/>
        <w:rPr>
          <w:rFonts w:ascii="Times New Roman" w:eastAsia="TimesNewRomanPSMT" w:hAnsi="Times New Roman"/>
          <w:bCs/>
          <w:iCs/>
          <w:sz w:val="32"/>
          <w:szCs w:val="32"/>
        </w:rPr>
      </w:pPr>
    </w:p>
    <w:p w:rsidR="00CD1DC3" w:rsidRDefault="00CD1DC3" w:rsidP="00F71D42">
      <w:pPr>
        <w:tabs>
          <w:tab w:val="left" w:pos="993"/>
        </w:tabs>
        <w:autoSpaceDE w:val="0"/>
        <w:autoSpaceDN w:val="0"/>
        <w:adjustRightInd w:val="0"/>
        <w:spacing w:after="0" w:line="20" w:lineRule="atLeast"/>
        <w:ind w:firstLine="567"/>
        <w:jc w:val="right"/>
        <w:rPr>
          <w:rFonts w:ascii="Times New Roman" w:eastAsia="TimesNewRomanPSMT" w:hAnsi="Times New Roman"/>
          <w:bCs/>
          <w:iCs/>
          <w:sz w:val="32"/>
          <w:szCs w:val="32"/>
        </w:rPr>
      </w:pPr>
    </w:p>
    <w:p w:rsidR="00C95BFF" w:rsidRPr="000A22CA" w:rsidRDefault="00016B7E" w:rsidP="00F71D42">
      <w:pPr>
        <w:tabs>
          <w:tab w:val="left" w:pos="993"/>
        </w:tabs>
        <w:autoSpaceDE w:val="0"/>
        <w:autoSpaceDN w:val="0"/>
        <w:adjustRightInd w:val="0"/>
        <w:spacing w:after="0" w:line="20" w:lineRule="atLeast"/>
        <w:ind w:firstLine="567"/>
        <w:jc w:val="right"/>
        <w:rPr>
          <w:rFonts w:ascii="Times New Roman" w:eastAsia="TimesNewRomanPSMT" w:hAnsi="Times New Roman"/>
          <w:bCs/>
          <w:iCs/>
          <w:sz w:val="32"/>
          <w:szCs w:val="32"/>
        </w:rPr>
      </w:pPr>
      <w:r w:rsidRPr="000A22CA">
        <w:rPr>
          <w:rFonts w:ascii="Times New Roman" w:eastAsia="TimesNewRomanPSMT" w:hAnsi="Times New Roman"/>
          <w:bCs/>
          <w:iCs/>
          <w:sz w:val="32"/>
          <w:szCs w:val="32"/>
        </w:rPr>
        <w:lastRenderedPageBreak/>
        <w:t>Таблица 2</w:t>
      </w:r>
      <w:r w:rsidR="00120FBB" w:rsidRPr="000A22CA">
        <w:rPr>
          <w:rFonts w:ascii="Times New Roman" w:eastAsia="TimesNewRomanPSMT" w:hAnsi="Times New Roman"/>
          <w:bCs/>
          <w:iCs/>
          <w:sz w:val="32"/>
          <w:szCs w:val="32"/>
        </w:rPr>
        <w:t>7</w:t>
      </w:r>
    </w:p>
    <w:p w:rsidR="00C95BFF" w:rsidRPr="000A22CA" w:rsidRDefault="00C95BFF" w:rsidP="00F71D42">
      <w:pPr>
        <w:tabs>
          <w:tab w:val="left" w:pos="993"/>
        </w:tabs>
        <w:autoSpaceDE w:val="0"/>
        <w:autoSpaceDN w:val="0"/>
        <w:adjustRightInd w:val="0"/>
        <w:spacing w:after="0" w:line="20" w:lineRule="atLeast"/>
        <w:ind w:firstLine="567"/>
        <w:jc w:val="center"/>
        <w:rPr>
          <w:rFonts w:ascii="Times New Roman" w:eastAsia="TimesNewRomanPSMT" w:hAnsi="Times New Roman"/>
          <w:bCs/>
          <w:iCs/>
          <w:sz w:val="32"/>
          <w:szCs w:val="32"/>
        </w:rPr>
      </w:pPr>
      <w:r w:rsidRPr="000A22CA">
        <w:rPr>
          <w:rFonts w:ascii="Times New Roman" w:eastAsia="TimesNewRomanPSMT" w:hAnsi="Times New Roman"/>
          <w:bCs/>
          <w:iCs/>
          <w:sz w:val="32"/>
          <w:szCs w:val="32"/>
        </w:rPr>
        <w:t>Показатели физического развития</w:t>
      </w:r>
    </w:p>
    <w:p w:rsidR="00C95BFF" w:rsidRPr="000A22CA" w:rsidRDefault="00C95BFF" w:rsidP="00F71D42">
      <w:pPr>
        <w:tabs>
          <w:tab w:val="left" w:pos="993"/>
        </w:tabs>
        <w:autoSpaceDE w:val="0"/>
        <w:autoSpaceDN w:val="0"/>
        <w:adjustRightInd w:val="0"/>
        <w:spacing w:after="0" w:line="20" w:lineRule="atLeast"/>
        <w:ind w:firstLine="567"/>
        <w:jc w:val="center"/>
        <w:rPr>
          <w:rFonts w:ascii="Times New Roman" w:eastAsia="TimesNewRomanPSMT" w:hAnsi="Times New Roman"/>
          <w:bCs/>
          <w:iCs/>
          <w:sz w:val="32"/>
          <w:szCs w:val="32"/>
        </w:rPr>
      </w:pPr>
      <w:r w:rsidRPr="000A22CA">
        <w:rPr>
          <w:rFonts w:ascii="Times New Roman" w:eastAsia="TimesNewRomanPSMT" w:hAnsi="Times New Roman"/>
          <w:bCs/>
          <w:iCs/>
          <w:sz w:val="32"/>
          <w:szCs w:val="32"/>
        </w:rPr>
        <w:t>мальчиков школьного возраста</w:t>
      </w:r>
    </w:p>
    <w:tbl>
      <w:tblPr>
        <w:tblW w:w="0" w:type="auto"/>
        <w:jc w:val="center"/>
        <w:tblInd w:w="-7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021"/>
        <w:gridCol w:w="2705"/>
        <w:gridCol w:w="1509"/>
        <w:gridCol w:w="2137"/>
        <w:gridCol w:w="2038"/>
      </w:tblGrid>
      <w:tr w:rsidR="00C95BFF" w:rsidRPr="000A22CA" w:rsidTr="0015690B">
        <w:trPr>
          <w:jc w:val="center"/>
        </w:trPr>
        <w:tc>
          <w:tcPr>
            <w:tcW w:w="1021"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Воз</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
                <w:iCs/>
                <w:sz w:val="28"/>
                <w:szCs w:val="28"/>
              </w:rPr>
            </w:pPr>
            <w:r w:rsidRPr="000A22CA">
              <w:rPr>
                <w:rFonts w:ascii="Times New Roman" w:eastAsia="TimesNewRomanPSMT" w:hAnsi="Times New Roman"/>
                <w:bCs/>
                <w:iCs/>
                <w:sz w:val="28"/>
                <w:szCs w:val="28"/>
              </w:rPr>
              <w:t>раст, лет</w:t>
            </w:r>
          </w:p>
        </w:tc>
        <w:tc>
          <w:tcPr>
            <w:tcW w:w="2705"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Длина тела</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
                <w:iCs/>
                <w:sz w:val="28"/>
                <w:szCs w:val="28"/>
              </w:rPr>
            </w:pPr>
            <w:r w:rsidRPr="000A22CA">
              <w:rPr>
                <w:rFonts w:ascii="Times New Roman" w:eastAsia="TimesNewRomanPSMT" w:hAnsi="Times New Roman"/>
                <w:bCs/>
                <w:iCs/>
                <w:sz w:val="28"/>
                <w:szCs w:val="28"/>
              </w:rPr>
              <w:t>(M±ϭ)</w:t>
            </w:r>
          </w:p>
        </w:tc>
        <w:tc>
          <w:tcPr>
            <w:tcW w:w="1509"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Годовая</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прибавка</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
                <w:iCs/>
                <w:sz w:val="28"/>
                <w:szCs w:val="28"/>
              </w:rPr>
            </w:pPr>
            <w:r w:rsidRPr="000A22CA">
              <w:rPr>
                <w:rFonts w:ascii="Times New Roman" w:eastAsia="TimesNewRomanPSMT" w:hAnsi="Times New Roman"/>
                <w:bCs/>
                <w:iCs/>
                <w:sz w:val="28"/>
                <w:szCs w:val="28"/>
              </w:rPr>
              <w:t>роста, см</w:t>
            </w:r>
          </w:p>
        </w:tc>
        <w:tc>
          <w:tcPr>
            <w:tcW w:w="213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Число</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постоянных</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
                <w:iCs/>
                <w:sz w:val="28"/>
                <w:szCs w:val="28"/>
              </w:rPr>
            </w:pPr>
            <w:r w:rsidRPr="000A22CA">
              <w:rPr>
                <w:rFonts w:ascii="Times New Roman" w:eastAsia="TimesNewRomanPSMT" w:hAnsi="Times New Roman"/>
                <w:bCs/>
                <w:iCs/>
                <w:sz w:val="28"/>
                <w:szCs w:val="28"/>
              </w:rPr>
              <w:t>зубов (M±ϭ)</w:t>
            </w:r>
          </w:p>
        </w:tc>
        <w:tc>
          <w:tcPr>
            <w:tcW w:w="2038"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Вторичные</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половые</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признаки</w:t>
            </w:r>
          </w:p>
        </w:tc>
      </w:tr>
      <w:tr w:rsidR="00C95BFF" w:rsidRPr="000A22CA" w:rsidTr="0015690B">
        <w:trPr>
          <w:jc w:val="center"/>
        </w:trPr>
        <w:tc>
          <w:tcPr>
            <w:tcW w:w="1021"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7</w:t>
            </w:r>
          </w:p>
        </w:tc>
        <w:tc>
          <w:tcPr>
            <w:tcW w:w="2705"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117±4,8</w:t>
            </w:r>
          </w:p>
        </w:tc>
        <w:tc>
          <w:tcPr>
            <w:tcW w:w="1509" w:type="dxa"/>
            <w:vMerge w:val="restart"/>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4 – 6</w:t>
            </w:r>
          </w:p>
        </w:tc>
        <w:tc>
          <w:tcPr>
            <w:tcW w:w="213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7±3</w:t>
            </w:r>
          </w:p>
        </w:tc>
        <w:tc>
          <w:tcPr>
            <w:tcW w:w="2038" w:type="dxa"/>
            <w:vMerge w:val="restart"/>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lang w:val="en-US"/>
              </w:rPr>
            </w:pPr>
            <w:r w:rsidRPr="000A22CA">
              <w:rPr>
                <w:rFonts w:ascii="Times New Roman" w:eastAsia="TimesNewRomanPSMT" w:hAnsi="Times New Roman"/>
                <w:iCs/>
                <w:sz w:val="28"/>
                <w:szCs w:val="28"/>
              </w:rPr>
              <w:t>F0P0A0</w:t>
            </w:r>
          </w:p>
        </w:tc>
      </w:tr>
      <w:tr w:rsidR="00C95BFF" w:rsidRPr="000A22CA" w:rsidTr="0015690B">
        <w:trPr>
          <w:jc w:val="center"/>
        </w:trPr>
        <w:tc>
          <w:tcPr>
            <w:tcW w:w="1021"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8</w:t>
            </w:r>
          </w:p>
        </w:tc>
        <w:tc>
          <w:tcPr>
            <w:tcW w:w="2705"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122±4,8</w:t>
            </w:r>
          </w:p>
        </w:tc>
        <w:tc>
          <w:tcPr>
            <w:tcW w:w="1509"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c>
          <w:tcPr>
            <w:tcW w:w="213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12±3</w:t>
            </w:r>
          </w:p>
        </w:tc>
        <w:tc>
          <w:tcPr>
            <w:tcW w:w="2038"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r>
      <w:tr w:rsidR="00C95BFF" w:rsidRPr="000A22CA" w:rsidTr="0015690B">
        <w:trPr>
          <w:jc w:val="center"/>
        </w:trPr>
        <w:tc>
          <w:tcPr>
            <w:tcW w:w="1021"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9</w:t>
            </w:r>
          </w:p>
        </w:tc>
        <w:tc>
          <w:tcPr>
            <w:tcW w:w="2705"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127±4,8</w:t>
            </w:r>
          </w:p>
        </w:tc>
        <w:tc>
          <w:tcPr>
            <w:tcW w:w="1509"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c>
          <w:tcPr>
            <w:tcW w:w="213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14±3</w:t>
            </w:r>
          </w:p>
        </w:tc>
        <w:tc>
          <w:tcPr>
            <w:tcW w:w="2038"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r>
      <w:tr w:rsidR="00C95BFF" w:rsidRPr="000A22CA" w:rsidTr="0015690B">
        <w:trPr>
          <w:jc w:val="center"/>
        </w:trPr>
        <w:tc>
          <w:tcPr>
            <w:tcW w:w="1021"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10</w:t>
            </w:r>
          </w:p>
        </w:tc>
        <w:tc>
          <w:tcPr>
            <w:tcW w:w="2705"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132±5,8</w:t>
            </w:r>
          </w:p>
        </w:tc>
        <w:tc>
          <w:tcPr>
            <w:tcW w:w="1509"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c>
          <w:tcPr>
            <w:tcW w:w="213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18±8</w:t>
            </w:r>
          </w:p>
        </w:tc>
        <w:tc>
          <w:tcPr>
            <w:tcW w:w="2038"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r>
      <w:tr w:rsidR="00C95BFF" w:rsidRPr="000A22CA" w:rsidTr="0015690B">
        <w:trPr>
          <w:jc w:val="center"/>
        </w:trPr>
        <w:tc>
          <w:tcPr>
            <w:tcW w:w="1021"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11</w:t>
            </w:r>
          </w:p>
        </w:tc>
        <w:tc>
          <w:tcPr>
            <w:tcW w:w="2705"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136±5,3</w:t>
            </w:r>
          </w:p>
        </w:tc>
        <w:tc>
          <w:tcPr>
            <w:tcW w:w="1509"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c>
          <w:tcPr>
            <w:tcW w:w="213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20±4</w:t>
            </w:r>
          </w:p>
        </w:tc>
        <w:tc>
          <w:tcPr>
            <w:tcW w:w="2038"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r>
      <w:tr w:rsidR="00C95BFF" w:rsidRPr="000A22CA" w:rsidTr="0015690B">
        <w:trPr>
          <w:trHeight w:val="293"/>
          <w:jc w:val="center"/>
        </w:trPr>
        <w:tc>
          <w:tcPr>
            <w:tcW w:w="1021"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12</w:t>
            </w:r>
          </w:p>
        </w:tc>
        <w:tc>
          <w:tcPr>
            <w:tcW w:w="2705"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140±6,4</w:t>
            </w:r>
          </w:p>
        </w:tc>
        <w:tc>
          <w:tcPr>
            <w:tcW w:w="1509"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c>
          <w:tcPr>
            <w:tcW w:w="213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24±3</w:t>
            </w:r>
          </w:p>
        </w:tc>
        <w:tc>
          <w:tcPr>
            <w:tcW w:w="2038"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r>
      <w:tr w:rsidR="00C95BFF" w:rsidRPr="000A22CA" w:rsidTr="0015690B">
        <w:trPr>
          <w:jc w:val="center"/>
        </w:trPr>
        <w:tc>
          <w:tcPr>
            <w:tcW w:w="1021"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13</w:t>
            </w:r>
          </w:p>
        </w:tc>
        <w:tc>
          <w:tcPr>
            <w:tcW w:w="2705"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146±6,3</w:t>
            </w:r>
          </w:p>
        </w:tc>
        <w:tc>
          <w:tcPr>
            <w:tcW w:w="1509"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7– 10</w:t>
            </w:r>
          </w:p>
        </w:tc>
        <w:tc>
          <w:tcPr>
            <w:tcW w:w="213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27±1</w:t>
            </w:r>
          </w:p>
        </w:tc>
        <w:tc>
          <w:tcPr>
            <w:tcW w:w="2038"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F0,1P0A0</w:t>
            </w:r>
          </w:p>
        </w:tc>
      </w:tr>
      <w:tr w:rsidR="00C95BFF" w:rsidRPr="000A22CA" w:rsidTr="0015690B">
        <w:trPr>
          <w:jc w:val="center"/>
        </w:trPr>
        <w:tc>
          <w:tcPr>
            <w:tcW w:w="1021"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14</w:t>
            </w:r>
          </w:p>
        </w:tc>
        <w:tc>
          <w:tcPr>
            <w:tcW w:w="2705"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151±7,9</w:t>
            </w:r>
          </w:p>
        </w:tc>
        <w:tc>
          <w:tcPr>
            <w:tcW w:w="1509"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7 – 10</w:t>
            </w:r>
          </w:p>
        </w:tc>
        <w:tc>
          <w:tcPr>
            <w:tcW w:w="213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28</w:t>
            </w:r>
          </w:p>
        </w:tc>
        <w:tc>
          <w:tcPr>
            <w:tcW w:w="2038"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F1P1,2A1</w:t>
            </w:r>
          </w:p>
        </w:tc>
      </w:tr>
      <w:tr w:rsidR="00C95BFF" w:rsidRPr="000A22CA" w:rsidTr="0015690B">
        <w:trPr>
          <w:jc w:val="center"/>
        </w:trPr>
        <w:tc>
          <w:tcPr>
            <w:tcW w:w="1021"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15</w:t>
            </w:r>
          </w:p>
        </w:tc>
        <w:tc>
          <w:tcPr>
            <w:tcW w:w="2705"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158±7,4</w:t>
            </w:r>
          </w:p>
        </w:tc>
        <w:tc>
          <w:tcPr>
            <w:tcW w:w="1509"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4 – 7</w:t>
            </w:r>
          </w:p>
        </w:tc>
        <w:tc>
          <w:tcPr>
            <w:tcW w:w="213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28</w:t>
            </w:r>
          </w:p>
        </w:tc>
        <w:tc>
          <w:tcPr>
            <w:tcW w:w="2038"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F1,2P2,3A1,2</w:t>
            </w:r>
          </w:p>
        </w:tc>
      </w:tr>
      <w:tr w:rsidR="00C95BFF" w:rsidRPr="000A22CA" w:rsidTr="0015690B">
        <w:trPr>
          <w:jc w:val="center"/>
        </w:trPr>
        <w:tc>
          <w:tcPr>
            <w:tcW w:w="1021"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16</w:t>
            </w:r>
          </w:p>
        </w:tc>
        <w:tc>
          <w:tcPr>
            <w:tcW w:w="2705"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163±7,2</w:t>
            </w:r>
          </w:p>
        </w:tc>
        <w:tc>
          <w:tcPr>
            <w:tcW w:w="1509"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3 – 4</w:t>
            </w:r>
          </w:p>
        </w:tc>
        <w:tc>
          <w:tcPr>
            <w:tcW w:w="213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28</w:t>
            </w:r>
          </w:p>
        </w:tc>
        <w:tc>
          <w:tcPr>
            <w:tcW w:w="2038"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F2P3A2</w:t>
            </w:r>
          </w:p>
        </w:tc>
      </w:tr>
    </w:tbl>
    <w:p w:rsidR="00C95BFF" w:rsidRPr="000A22CA" w:rsidRDefault="00C95BFF" w:rsidP="00F71D42">
      <w:pPr>
        <w:tabs>
          <w:tab w:val="left" w:pos="993"/>
        </w:tabs>
        <w:autoSpaceDE w:val="0"/>
        <w:autoSpaceDN w:val="0"/>
        <w:adjustRightInd w:val="0"/>
        <w:spacing w:after="0" w:line="20" w:lineRule="atLeast"/>
        <w:ind w:firstLine="567"/>
        <w:jc w:val="both"/>
        <w:rPr>
          <w:rFonts w:ascii="Times New Roman" w:eastAsia="TimesNewRomanPSMT" w:hAnsi="Times New Roman"/>
          <w:iCs/>
          <w:sz w:val="32"/>
          <w:szCs w:val="32"/>
        </w:rPr>
      </w:pPr>
    </w:p>
    <w:p w:rsidR="00C95BFF" w:rsidRPr="000A22CA" w:rsidRDefault="00016B7E" w:rsidP="00F71D42">
      <w:pPr>
        <w:tabs>
          <w:tab w:val="left" w:pos="993"/>
        </w:tabs>
        <w:autoSpaceDE w:val="0"/>
        <w:autoSpaceDN w:val="0"/>
        <w:adjustRightInd w:val="0"/>
        <w:spacing w:after="0" w:line="20" w:lineRule="atLeast"/>
        <w:ind w:firstLine="567"/>
        <w:jc w:val="right"/>
        <w:rPr>
          <w:rFonts w:ascii="Times New Roman" w:eastAsia="TimesNewRomanPSMT" w:hAnsi="Times New Roman"/>
          <w:bCs/>
          <w:iCs/>
          <w:sz w:val="32"/>
          <w:szCs w:val="32"/>
        </w:rPr>
      </w:pPr>
      <w:r w:rsidRPr="000A22CA">
        <w:rPr>
          <w:rFonts w:ascii="Times New Roman" w:eastAsia="TimesNewRomanPSMT" w:hAnsi="Times New Roman"/>
          <w:bCs/>
          <w:iCs/>
          <w:sz w:val="32"/>
          <w:szCs w:val="32"/>
        </w:rPr>
        <w:t>Таблица 2</w:t>
      </w:r>
      <w:r w:rsidR="00120FBB" w:rsidRPr="000A22CA">
        <w:rPr>
          <w:rFonts w:ascii="Times New Roman" w:eastAsia="TimesNewRomanPSMT" w:hAnsi="Times New Roman"/>
          <w:bCs/>
          <w:iCs/>
          <w:sz w:val="32"/>
          <w:szCs w:val="32"/>
        </w:rPr>
        <w:t>8</w:t>
      </w:r>
    </w:p>
    <w:p w:rsidR="00C95BFF" w:rsidRPr="000A22CA" w:rsidRDefault="00C95BFF" w:rsidP="00F71D42">
      <w:pPr>
        <w:tabs>
          <w:tab w:val="left" w:pos="993"/>
        </w:tabs>
        <w:autoSpaceDE w:val="0"/>
        <w:autoSpaceDN w:val="0"/>
        <w:adjustRightInd w:val="0"/>
        <w:spacing w:after="0" w:line="20" w:lineRule="atLeast"/>
        <w:ind w:firstLine="567"/>
        <w:jc w:val="center"/>
        <w:rPr>
          <w:rFonts w:ascii="Times New Roman" w:eastAsia="TimesNewRomanPSMT" w:hAnsi="Times New Roman"/>
          <w:bCs/>
          <w:iCs/>
          <w:sz w:val="32"/>
          <w:szCs w:val="32"/>
        </w:rPr>
      </w:pPr>
      <w:r w:rsidRPr="000A22CA">
        <w:rPr>
          <w:rFonts w:ascii="Times New Roman" w:eastAsia="TimesNewRomanPSMT" w:hAnsi="Times New Roman"/>
          <w:bCs/>
          <w:iCs/>
          <w:sz w:val="32"/>
          <w:szCs w:val="32"/>
        </w:rPr>
        <w:t>Показатели физического развития</w:t>
      </w:r>
    </w:p>
    <w:p w:rsidR="00C95BFF" w:rsidRPr="000A22CA" w:rsidRDefault="00C95BFF" w:rsidP="00F71D42">
      <w:pPr>
        <w:tabs>
          <w:tab w:val="left" w:pos="993"/>
        </w:tabs>
        <w:autoSpaceDE w:val="0"/>
        <w:autoSpaceDN w:val="0"/>
        <w:adjustRightInd w:val="0"/>
        <w:spacing w:after="0" w:line="20" w:lineRule="atLeast"/>
        <w:ind w:firstLine="567"/>
        <w:jc w:val="center"/>
        <w:rPr>
          <w:rFonts w:ascii="Times New Roman" w:eastAsia="TimesNewRomanPSMT" w:hAnsi="Times New Roman"/>
          <w:bCs/>
          <w:iCs/>
          <w:sz w:val="32"/>
          <w:szCs w:val="32"/>
        </w:rPr>
      </w:pPr>
      <w:r w:rsidRPr="000A22CA">
        <w:rPr>
          <w:rFonts w:ascii="Times New Roman" w:eastAsia="TimesNewRomanPSMT" w:hAnsi="Times New Roman"/>
          <w:bCs/>
          <w:iCs/>
          <w:sz w:val="32"/>
          <w:szCs w:val="32"/>
        </w:rPr>
        <w:t>девочек школьного возраста</w:t>
      </w:r>
    </w:p>
    <w:tbl>
      <w:tblPr>
        <w:tblW w:w="0" w:type="auto"/>
        <w:jc w:val="center"/>
        <w:tblInd w:w="-4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834"/>
        <w:gridCol w:w="1387"/>
        <w:gridCol w:w="1447"/>
        <w:gridCol w:w="1986"/>
        <w:gridCol w:w="3744"/>
      </w:tblGrid>
      <w:tr w:rsidR="00C95BFF" w:rsidRPr="000A22CA" w:rsidTr="00C95BFF">
        <w:trPr>
          <w:jc w:val="center"/>
        </w:trPr>
        <w:tc>
          <w:tcPr>
            <w:tcW w:w="83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
                <w:iCs/>
                <w:sz w:val="28"/>
                <w:szCs w:val="28"/>
              </w:rPr>
            </w:pPr>
            <w:r w:rsidRPr="000A22CA">
              <w:rPr>
                <w:rFonts w:ascii="Times New Roman" w:eastAsia="TimesNewRomanPSMT" w:hAnsi="Times New Roman"/>
                <w:bCs/>
                <w:iCs/>
                <w:sz w:val="28"/>
                <w:szCs w:val="28"/>
              </w:rPr>
              <w:t>Воз-раст, лет</w:t>
            </w:r>
          </w:p>
        </w:tc>
        <w:tc>
          <w:tcPr>
            <w:tcW w:w="138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Длина тела</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
                <w:iCs/>
                <w:sz w:val="28"/>
                <w:szCs w:val="28"/>
              </w:rPr>
            </w:pPr>
            <w:r w:rsidRPr="000A22CA">
              <w:rPr>
                <w:rFonts w:ascii="Times New Roman" w:eastAsia="TimesNewRomanPSMT" w:hAnsi="Times New Roman"/>
                <w:bCs/>
                <w:iCs/>
                <w:sz w:val="28"/>
                <w:szCs w:val="28"/>
              </w:rPr>
              <w:t>(M±ϭ)</w:t>
            </w:r>
          </w:p>
        </w:tc>
        <w:tc>
          <w:tcPr>
            <w:tcW w:w="144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Годовая</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прибавка</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
                <w:iCs/>
                <w:sz w:val="28"/>
                <w:szCs w:val="28"/>
              </w:rPr>
            </w:pPr>
            <w:r w:rsidRPr="000A22CA">
              <w:rPr>
                <w:rFonts w:ascii="Times New Roman" w:eastAsia="TimesNewRomanPSMT" w:hAnsi="Times New Roman"/>
                <w:bCs/>
                <w:iCs/>
                <w:sz w:val="28"/>
                <w:szCs w:val="28"/>
              </w:rPr>
              <w:t>роста, см</w:t>
            </w:r>
          </w:p>
        </w:tc>
        <w:tc>
          <w:tcPr>
            <w:tcW w:w="1986"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Число</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постоянных</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
                <w:iCs/>
                <w:sz w:val="28"/>
                <w:szCs w:val="28"/>
              </w:rPr>
            </w:pPr>
            <w:r w:rsidRPr="000A22CA">
              <w:rPr>
                <w:rFonts w:ascii="Times New Roman" w:eastAsia="TimesNewRomanPSMT" w:hAnsi="Times New Roman"/>
                <w:bCs/>
                <w:iCs/>
                <w:sz w:val="28"/>
                <w:szCs w:val="28"/>
              </w:rPr>
              <w:t>зубов (M±ϭ)</w:t>
            </w:r>
          </w:p>
        </w:tc>
        <w:tc>
          <w:tcPr>
            <w:tcW w:w="374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Вторичные</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половые</w:t>
            </w:r>
          </w:p>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Cs/>
                <w:iCs/>
                <w:sz w:val="28"/>
                <w:szCs w:val="28"/>
              </w:rPr>
            </w:pPr>
            <w:r w:rsidRPr="000A22CA">
              <w:rPr>
                <w:rFonts w:ascii="Times New Roman" w:eastAsia="TimesNewRomanPSMT" w:hAnsi="Times New Roman"/>
                <w:bCs/>
                <w:iCs/>
                <w:sz w:val="28"/>
                <w:szCs w:val="28"/>
              </w:rPr>
              <w:t>признаки</w:t>
            </w:r>
          </w:p>
        </w:tc>
      </w:tr>
      <w:tr w:rsidR="00C95BFF" w:rsidRPr="000A22CA" w:rsidTr="00C95BFF">
        <w:trPr>
          <w:jc w:val="center"/>
        </w:trPr>
        <w:tc>
          <w:tcPr>
            <w:tcW w:w="83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7</w:t>
            </w:r>
          </w:p>
        </w:tc>
        <w:tc>
          <w:tcPr>
            <w:tcW w:w="138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120±5,2</w:t>
            </w:r>
          </w:p>
        </w:tc>
        <w:tc>
          <w:tcPr>
            <w:tcW w:w="1447" w:type="dxa"/>
            <w:vMerge w:val="restart"/>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4 – 5</w:t>
            </w:r>
          </w:p>
        </w:tc>
        <w:tc>
          <w:tcPr>
            <w:tcW w:w="1986"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9±3</w:t>
            </w:r>
          </w:p>
        </w:tc>
        <w:tc>
          <w:tcPr>
            <w:tcW w:w="374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Men0Ma0,1P0,1A0</w:t>
            </w:r>
          </w:p>
        </w:tc>
      </w:tr>
      <w:tr w:rsidR="00C95BFF" w:rsidRPr="000A22CA" w:rsidTr="00C95BFF">
        <w:trPr>
          <w:jc w:val="center"/>
        </w:trPr>
        <w:tc>
          <w:tcPr>
            <w:tcW w:w="83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8</w:t>
            </w:r>
          </w:p>
        </w:tc>
        <w:tc>
          <w:tcPr>
            <w:tcW w:w="138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124±5,0</w:t>
            </w:r>
          </w:p>
        </w:tc>
        <w:tc>
          <w:tcPr>
            <w:tcW w:w="1447"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c>
          <w:tcPr>
            <w:tcW w:w="1986"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18±3</w:t>
            </w:r>
          </w:p>
        </w:tc>
        <w:tc>
          <w:tcPr>
            <w:tcW w:w="374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Men0Ma0,1P0,1A0</w:t>
            </w:r>
          </w:p>
        </w:tc>
      </w:tr>
      <w:tr w:rsidR="00C95BFF" w:rsidRPr="000A22CA" w:rsidTr="00C95BFF">
        <w:trPr>
          <w:jc w:val="center"/>
        </w:trPr>
        <w:tc>
          <w:tcPr>
            <w:tcW w:w="83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9</w:t>
            </w:r>
          </w:p>
        </w:tc>
        <w:tc>
          <w:tcPr>
            <w:tcW w:w="138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125±6,6</w:t>
            </w:r>
          </w:p>
        </w:tc>
        <w:tc>
          <w:tcPr>
            <w:tcW w:w="1447"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c>
          <w:tcPr>
            <w:tcW w:w="1986"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15±3</w:t>
            </w:r>
          </w:p>
        </w:tc>
        <w:tc>
          <w:tcPr>
            <w:tcW w:w="374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Men0Ma0,1P0,1 A0</w:t>
            </w:r>
          </w:p>
        </w:tc>
      </w:tr>
      <w:tr w:rsidR="00C95BFF" w:rsidRPr="000A22CA" w:rsidTr="00C95BFF">
        <w:trPr>
          <w:jc w:val="center"/>
        </w:trPr>
        <w:tc>
          <w:tcPr>
            <w:tcW w:w="83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10</w:t>
            </w:r>
          </w:p>
        </w:tc>
        <w:tc>
          <w:tcPr>
            <w:tcW w:w="138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133±6,</w:t>
            </w:r>
          </w:p>
        </w:tc>
        <w:tc>
          <w:tcPr>
            <w:tcW w:w="1447"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c>
          <w:tcPr>
            <w:tcW w:w="1986"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19±4</w:t>
            </w:r>
          </w:p>
        </w:tc>
        <w:tc>
          <w:tcPr>
            <w:tcW w:w="374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Men0Ma0,1P0,1A0</w:t>
            </w:r>
          </w:p>
        </w:tc>
      </w:tr>
      <w:tr w:rsidR="00C95BFF" w:rsidRPr="000A22CA" w:rsidTr="00C95BFF">
        <w:trPr>
          <w:jc w:val="center"/>
        </w:trPr>
        <w:tc>
          <w:tcPr>
            <w:tcW w:w="83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11</w:t>
            </w:r>
          </w:p>
        </w:tc>
        <w:tc>
          <w:tcPr>
            <w:tcW w:w="138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137±6,4</w:t>
            </w:r>
          </w:p>
        </w:tc>
        <w:tc>
          <w:tcPr>
            <w:tcW w:w="1447" w:type="dxa"/>
            <w:vMerge w:val="restart"/>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6 – 8</w:t>
            </w:r>
          </w:p>
        </w:tc>
        <w:tc>
          <w:tcPr>
            <w:tcW w:w="1986"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21±3</w:t>
            </w:r>
          </w:p>
        </w:tc>
        <w:tc>
          <w:tcPr>
            <w:tcW w:w="374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Men0Ma1P0,1A0,1</w:t>
            </w:r>
          </w:p>
        </w:tc>
      </w:tr>
      <w:tr w:rsidR="00C95BFF" w:rsidRPr="000A22CA" w:rsidTr="00C95BFF">
        <w:trPr>
          <w:jc w:val="center"/>
        </w:trPr>
        <w:tc>
          <w:tcPr>
            <w:tcW w:w="83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12</w:t>
            </w:r>
          </w:p>
        </w:tc>
        <w:tc>
          <w:tcPr>
            <w:tcW w:w="138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143±7,2</w:t>
            </w:r>
          </w:p>
        </w:tc>
        <w:tc>
          <w:tcPr>
            <w:tcW w:w="1447" w:type="dxa"/>
            <w:vMerge/>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p>
        </w:tc>
        <w:tc>
          <w:tcPr>
            <w:tcW w:w="1986"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25±2</w:t>
            </w:r>
          </w:p>
        </w:tc>
        <w:tc>
          <w:tcPr>
            <w:tcW w:w="374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Men0Ma2P1,2A1,2</w:t>
            </w:r>
          </w:p>
        </w:tc>
      </w:tr>
      <w:tr w:rsidR="00C95BFF" w:rsidRPr="000A22CA" w:rsidTr="00C95BFF">
        <w:trPr>
          <w:jc w:val="center"/>
        </w:trPr>
        <w:tc>
          <w:tcPr>
            <w:tcW w:w="83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13</w:t>
            </w:r>
          </w:p>
        </w:tc>
        <w:tc>
          <w:tcPr>
            <w:tcW w:w="138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147±6,8</w:t>
            </w:r>
          </w:p>
        </w:tc>
        <w:tc>
          <w:tcPr>
            <w:tcW w:w="144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4 – 6</w:t>
            </w:r>
          </w:p>
        </w:tc>
        <w:tc>
          <w:tcPr>
            <w:tcW w:w="1986"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b/>
                <w:bCs/>
                <w:i/>
                <w:iCs/>
                <w:sz w:val="28"/>
                <w:szCs w:val="28"/>
              </w:rPr>
            </w:pPr>
            <w:r w:rsidRPr="000A22CA">
              <w:rPr>
                <w:rFonts w:ascii="Times New Roman" w:eastAsia="TimesNewRomanPSMT" w:hAnsi="Times New Roman"/>
                <w:iCs/>
                <w:sz w:val="28"/>
                <w:szCs w:val="28"/>
              </w:rPr>
              <w:t>28</w:t>
            </w:r>
          </w:p>
        </w:tc>
        <w:tc>
          <w:tcPr>
            <w:tcW w:w="374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Men13Ma2,3P2,3A2,3</w:t>
            </w:r>
          </w:p>
        </w:tc>
      </w:tr>
      <w:tr w:rsidR="00C95BFF" w:rsidRPr="000A22CA" w:rsidTr="00C95BFF">
        <w:trPr>
          <w:jc w:val="center"/>
        </w:trPr>
        <w:tc>
          <w:tcPr>
            <w:tcW w:w="83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14</w:t>
            </w:r>
          </w:p>
        </w:tc>
        <w:tc>
          <w:tcPr>
            <w:tcW w:w="138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155±5,7</w:t>
            </w:r>
          </w:p>
        </w:tc>
        <w:tc>
          <w:tcPr>
            <w:tcW w:w="144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2 – 4</w:t>
            </w:r>
          </w:p>
        </w:tc>
        <w:tc>
          <w:tcPr>
            <w:tcW w:w="1986"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28</w:t>
            </w:r>
          </w:p>
        </w:tc>
        <w:tc>
          <w:tcPr>
            <w:tcW w:w="374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Men13Ma3P3A2,3</w:t>
            </w:r>
          </w:p>
        </w:tc>
      </w:tr>
      <w:tr w:rsidR="00C95BFF" w:rsidRPr="000A22CA" w:rsidTr="00C95BFF">
        <w:trPr>
          <w:jc w:val="center"/>
        </w:trPr>
        <w:tc>
          <w:tcPr>
            <w:tcW w:w="83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15</w:t>
            </w:r>
          </w:p>
        </w:tc>
        <w:tc>
          <w:tcPr>
            <w:tcW w:w="138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156±5,3</w:t>
            </w:r>
          </w:p>
        </w:tc>
        <w:tc>
          <w:tcPr>
            <w:tcW w:w="144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 – 2</w:t>
            </w:r>
          </w:p>
        </w:tc>
        <w:tc>
          <w:tcPr>
            <w:tcW w:w="1986"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28</w:t>
            </w:r>
          </w:p>
        </w:tc>
        <w:tc>
          <w:tcPr>
            <w:tcW w:w="374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Men13Ma3 P3A3</w:t>
            </w:r>
          </w:p>
        </w:tc>
      </w:tr>
      <w:tr w:rsidR="00C95BFF" w:rsidRPr="000A22CA" w:rsidTr="00C95BFF">
        <w:trPr>
          <w:jc w:val="center"/>
        </w:trPr>
        <w:tc>
          <w:tcPr>
            <w:tcW w:w="83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16</w:t>
            </w:r>
          </w:p>
        </w:tc>
        <w:tc>
          <w:tcPr>
            <w:tcW w:w="138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158±5,7</w:t>
            </w:r>
          </w:p>
        </w:tc>
        <w:tc>
          <w:tcPr>
            <w:tcW w:w="1447"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1 – 2</w:t>
            </w:r>
          </w:p>
        </w:tc>
        <w:tc>
          <w:tcPr>
            <w:tcW w:w="1986"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28</w:t>
            </w:r>
          </w:p>
        </w:tc>
        <w:tc>
          <w:tcPr>
            <w:tcW w:w="3744" w:type="dxa"/>
            <w:vAlign w:val="center"/>
          </w:tcPr>
          <w:p w:rsidR="00C95BFF" w:rsidRPr="000A22CA" w:rsidRDefault="00C95BFF" w:rsidP="00F71D42">
            <w:pPr>
              <w:tabs>
                <w:tab w:val="left" w:pos="993"/>
              </w:tabs>
              <w:autoSpaceDE w:val="0"/>
              <w:autoSpaceDN w:val="0"/>
              <w:adjustRightInd w:val="0"/>
              <w:spacing w:after="0" w:line="20" w:lineRule="atLeast"/>
              <w:jc w:val="center"/>
              <w:rPr>
                <w:rFonts w:ascii="Times New Roman" w:eastAsia="TimesNewRomanPSMT" w:hAnsi="Times New Roman"/>
                <w:iCs/>
                <w:sz w:val="28"/>
                <w:szCs w:val="28"/>
              </w:rPr>
            </w:pPr>
            <w:r w:rsidRPr="000A22CA">
              <w:rPr>
                <w:rFonts w:ascii="Times New Roman" w:eastAsia="TimesNewRomanPSMT" w:hAnsi="Times New Roman"/>
                <w:iCs/>
                <w:sz w:val="28"/>
                <w:szCs w:val="28"/>
              </w:rPr>
              <w:t>Men13Ma3,4P3A3</w:t>
            </w:r>
          </w:p>
        </w:tc>
      </w:tr>
    </w:tbl>
    <w:p w:rsidR="0015690B" w:rsidRPr="000A22CA" w:rsidRDefault="0015690B" w:rsidP="00F71D42">
      <w:pPr>
        <w:tabs>
          <w:tab w:val="left" w:pos="993"/>
        </w:tabs>
        <w:autoSpaceDE w:val="0"/>
        <w:autoSpaceDN w:val="0"/>
        <w:adjustRightInd w:val="0"/>
        <w:spacing w:after="0" w:line="20" w:lineRule="atLeast"/>
        <w:ind w:firstLine="567"/>
        <w:jc w:val="both"/>
        <w:rPr>
          <w:rFonts w:ascii="Times New Roman" w:eastAsia="TimesNewRomanPSMT" w:hAnsi="Times New Roman"/>
          <w:iCs/>
          <w:sz w:val="32"/>
          <w:szCs w:val="32"/>
        </w:rPr>
      </w:pPr>
    </w:p>
    <w:p w:rsidR="005A06E9" w:rsidRPr="005A06E9" w:rsidRDefault="005A06E9" w:rsidP="005A06E9">
      <w:pPr>
        <w:tabs>
          <w:tab w:val="left" w:pos="993"/>
        </w:tabs>
        <w:autoSpaceDE w:val="0"/>
        <w:autoSpaceDN w:val="0"/>
        <w:adjustRightInd w:val="0"/>
        <w:spacing w:after="0" w:line="20" w:lineRule="atLeast"/>
        <w:ind w:firstLine="567"/>
        <w:jc w:val="both"/>
        <w:rPr>
          <w:rFonts w:ascii="Times New Roman" w:eastAsia="TimesNewRomanPSMT" w:hAnsi="Times New Roman"/>
          <w:iCs/>
          <w:sz w:val="32"/>
          <w:szCs w:val="32"/>
        </w:rPr>
      </w:pPr>
      <w:r w:rsidRPr="005A06E9">
        <w:rPr>
          <w:rFonts w:ascii="Times New Roman" w:eastAsia="TimesNewRomanPSMT" w:hAnsi="Times New Roman"/>
          <w:iCs/>
          <w:sz w:val="32"/>
          <w:szCs w:val="32"/>
        </w:rPr>
        <w:t xml:space="preserve">Для оценки уровня и гармоничности физического развития определяют биологический возраст путем установления возраста, которому соответствует в норме развитие каждого признака. </w:t>
      </w:r>
    </w:p>
    <w:p w:rsidR="005A06E9" w:rsidRDefault="005A06E9" w:rsidP="005A06E9">
      <w:pPr>
        <w:tabs>
          <w:tab w:val="left" w:pos="993"/>
        </w:tabs>
        <w:autoSpaceDE w:val="0"/>
        <w:autoSpaceDN w:val="0"/>
        <w:adjustRightInd w:val="0"/>
        <w:spacing w:after="0" w:line="20" w:lineRule="atLeast"/>
        <w:ind w:firstLine="567"/>
        <w:jc w:val="both"/>
        <w:rPr>
          <w:rFonts w:ascii="Times New Roman" w:eastAsia="TimesNewRomanPSMT" w:hAnsi="Times New Roman"/>
          <w:iCs/>
          <w:sz w:val="32"/>
          <w:szCs w:val="32"/>
        </w:rPr>
      </w:pPr>
      <w:r w:rsidRPr="005A06E9">
        <w:rPr>
          <w:rFonts w:ascii="Times New Roman" w:eastAsia="TimesNewRomanPSMT" w:hAnsi="Times New Roman"/>
          <w:iCs/>
          <w:sz w:val="32"/>
          <w:szCs w:val="32"/>
        </w:rPr>
        <w:t>На основании всех этих показателей устанавливают биологический возраст и, сопоставляя его значение с паспортным возрастом, оценивают физическое развитие, выделяя 3 варианта: нормальное физическое развитие, акселерация, ретардация</w:t>
      </w:r>
      <w:r>
        <w:rPr>
          <w:rFonts w:ascii="Times New Roman" w:eastAsia="TimesNewRomanPSMT" w:hAnsi="Times New Roman"/>
          <w:iCs/>
          <w:sz w:val="32"/>
          <w:szCs w:val="32"/>
        </w:rPr>
        <w:t>.</w:t>
      </w:r>
    </w:p>
    <w:p w:rsidR="00C95BFF" w:rsidRPr="000A22CA" w:rsidRDefault="0015690B" w:rsidP="00F71D42">
      <w:pPr>
        <w:tabs>
          <w:tab w:val="left" w:pos="993"/>
        </w:tabs>
        <w:autoSpaceDE w:val="0"/>
        <w:autoSpaceDN w:val="0"/>
        <w:adjustRightInd w:val="0"/>
        <w:spacing w:after="0" w:line="20" w:lineRule="atLeast"/>
        <w:ind w:firstLine="567"/>
        <w:jc w:val="both"/>
        <w:rPr>
          <w:rFonts w:ascii="Times New Roman" w:eastAsia="TimesNewRomanPSMT" w:hAnsi="Times New Roman"/>
          <w:iCs/>
          <w:sz w:val="32"/>
          <w:szCs w:val="32"/>
        </w:rPr>
      </w:pPr>
      <w:r w:rsidRPr="000A22CA">
        <w:rPr>
          <w:rFonts w:ascii="Times New Roman" w:eastAsia="TimesNewRomanPSMT" w:hAnsi="Times New Roman"/>
          <w:iCs/>
          <w:sz w:val="32"/>
          <w:szCs w:val="32"/>
        </w:rPr>
        <w:lastRenderedPageBreak/>
        <w:t>В случае наличия признаков, соответствующих разным возрастным стандартам, физическое развитие оценивается как дисгармоничное.</w:t>
      </w:r>
    </w:p>
    <w:p w:rsidR="0015690B" w:rsidRPr="000A22CA" w:rsidRDefault="0015690B" w:rsidP="00F71D42">
      <w:pPr>
        <w:tabs>
          <w:tab w:val="left" w:pos="993"/>
        </w:tabs>
        <w:autoSpaceDE w:val="0"/>
        <w:autoSpaceDN w:val="0"/>
        <w:adjustRightInd w:val="0"/>
        <w:spacing w:after="0" w:line="20" w:lineRule="atLeast"/>
        <w:ind w:firstLine="567"/>
        <w:jc w:val="both"/>
        <w:rPr>
          <w:rFonts w:ascii="Times New Roman" w:eastAsia="TimesNewRomanPSMT" w:hAnsi="Times New Roman"/>
          <w:iCs/>
          <w:sz w:val="32"/>
          <w:szCs w:val="32"/>
        </w:rPr>
      </w:pP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BoldItalicMT" w:hAnsi="Times New Roman"/>
          <w:b/>
          <w:bCs/>
          <w:iCs/>
          <w:sz w:val="32"/>
          <w:szCs w:val="32"/>
        </w:rPr>
      </w:pPr>
      <w:r w:rsidRPr="000A22CA">
        <w:rPr>
          <w:rFonts w:ascii="Times New Roman" w:eastAsia="TimesNewRomanPS-BoldItalicMT" w:hAnsi="Times New Roman"/>
          <w:b/>
          <w:bCs/>
          <w:iCs/>
          <w:sz w:val="32"/>
          <w:szCs w:val="32"/>
        </w:rPr>
        <w:t>Группы здоровья.</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Показатели индивидуального здоровья: наличие или отсутствие на момент обследования хронического заболевания; уровень и гармоничность физического</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и нервно-психического развития; уровень функционирования основных систем организма; степень сопротивляемости организма ребенка неблагоприятным воздействиям. Различают 5 групп здоровья.</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i/>
          <w:iCs/>
          <w:sz w:val="32"/>
          <w:szCs w:val="32"/>
        </w:rPr>
        <w:t xml:space="preserve">I группа. </w:t>
      </w:r>
      <w:r w:rsidRPr="000A22CA">
        <w:rPr>
          <w:rFonts w:ascii="Times New Roman" w:eastAsia="TimesNewRomanPSMT" w:hAnsi="Times New Roman"/>
          <w:sz w:val="32"/>
          <w:szCs w:val="32"/>
        </w:rPr>
        <w:t>Здоровые дети, без отклонений, не имеющие хронических заболеваний, уродств, увечий, функциональных отклонений; болевшие не более трех раз за годовой период наблюдения; имеющие соответствующее возрасту физическое и нервно-психическое развитие.</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i/>
          <w:iCs/>
          <w:sz w:val="32"/>
          <w:szCs w:val="32"/>
        </w:rPr>
        <w:t xml:space="preserve">II группа </w:t>
      </w:r>
      <w:r w:rsidRPr="000A22CA">
        <w:rPr>
          <w:rFonts w:ascii="Times New Roman" w:eastAsia="TimesNewRomanPSMT" w:hAnsi="Times New Roman"/>
          <w:sz w:val="32"/>
          <w:szCs w:val="32"/>
        </w:rPr>
        <w:t>(группа риска). Здоровые дети, но с морфологическими отклонениями и/или сниженной сопротивляемостью организма; без хронических заболеваний; имеющие некоторые функциональные и морфологические отклонения; болеющие часто (4 раза в год и более) или длительно (более 25 дней один случай заболевания); реконвалесценты, особенно перенесшие инфекционные заболевания; дети с общей задержкой физического развития без эндокринной патологии и со значительным дефицитом массы тела).</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i/>
          <w:iCs/>
          <w:sz w:val="32"/>
          <w:szCs w:val="32"/>
        </w:rPr>
        <w:t xml:space="preserve">III группа. </w:t>
      </w:r>
      <w:r w:rsidRPr="000A22CA">
        <w:rPr>
          <w:rFonts w:ascii="Times New Roman" w:eastAsia="TimesNewRomanPSMT" w:hAnsi="Times New Roman"/>
          <w:sz w:val="32"/>
          <w:szCs w:val="32"/>
        </w:rPr>
        <w:t>Дети, имеющие хронические заболевания в состоянии компенсации или врожденную патологию в стадии компенсации; с редкими и нетяжело протекающими обострениями хронического заболевания, без выраженного нарушения общего состояния и самочувствия.</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i/>
          <w:iCs/>
          <w:sz w:val="32"/>
          <w:szCs w:val="32"/>
        </w:rPr>
        <w:t xml:space="preserve">IV группа. </w:t>
      </w:r>
      <w:r w:rsidRPr="000A22CA">
        <w:rPr>
          <w:rFonts w:ascii="Times New Roman" w:eastAsia="TimesNewRomanPSMT" w:hAnsi="Times New Roman"/>
          <w:sz w:val="32"/>
          <w:szCs w:val="32"/>
        </w:rPr>
        <w:t>Дети, имеющие хронические заболевания в состоянии субкомпенсации – с нарушениями общего состояния и самочувствия после обострения, с затяжным периодом реконвалесценции после острых инкуррентных заболеваний; с врожденной патологией, пороками развития.</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i/>
          <w:iCs/>
          <w:sz w:val="32"/>
          <w:szCs w:val="32"/>
        </w:rPr>
        <w:t xml:space="preserve">V группа. </w:t>
      </w:r>
      <w:r w:rsidRPr="000A22CA">
        <w:rPr>
          <w:rFonts w:ascii="Times New Roman" w:eastAsia="TimesNewRomanPSMT" w:hAnsi="Times New Roman"/>
          <w:sz w:val="32"/>
          <w:szCs w:val="32"/>
        </w:rPr>
        <w:t xml:space="preserve">Больные в состоянии декомпенсации (дети с тяжелыми хроническими заболеваниями в стадии декомпенсации; </w:t>
      </w:r>
      <w:r w:rsidRPr="000A22CA">
        <w:rPr>
          <w:rFonts w:ascii="Times New Roman" w:eastAsia="TimesNewRomanPSMT" w:hAnsi="Times New Roman"/>
          <w:sz w:val="32"/>
          <w:szCs w:val="32"/>
        </w:rPr>
        <w:lastRenderedPageBreak/>
        <w:t>со значительным снижением функциональных возможностей; инвалиды).</w:t>
      </w: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BoldItalicMT" w:hAnsi="Times New Roman"/>
          <w:b/>
          <w:bCs/>
          <w:iCs/>
          <w:sz w:val="32"/>
          <w:szCs w:val="32"/>
        </w:rPr>
      </w:pP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BoldMT" w:hAnsi="Times New Roman"/>
          <w:b/>
          <w:bCs/>
          <w:sz w:val="32"/>
          <w:szCs w:val="32"/>
        </w:rPr>
      </w:pPr>
      <w:r w:rsidRPr="000A22CA">
        <w:rPr>
          <w:rFonts w:ascii="Times New Roman" w:eastAsia="TimesNewRomanPS-BoldMT" w:hAnsi="Times New Roman"/>
          <w:b/>
          <w:bCs/>
          <w:sz w:val="32"/>
          <w:szCs w:val="32"/>
        </w:rPr>
        <w:t>Протокол</w:t>
      </w: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BoldMT" w:hAnsi="Times New Roman"/>
          <w:b/>
          <w:bCs/>
          <w:sz w:val="32"/>
          <w:szCs w:val="32"/>
        </w:rPr>
      </w:pPr>
      <w:r w:rsidRPr="000A22CA">
        <w:rPr>
          <w:rFonts w:ascii="Times New Roman" w:eastAsia="TimesNewRomanPS-BoldMT" w:hAnsi="Times New Roman"/>
          <w:b/>
          <w:bCs/>
          <w:sz w:val="32"/>
          <w:szCs w:val="32"/>
        </w:rPr>
        <w:t>Гигиеническая оценка физического развития детей и подростков</w:t>
      </w: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BoldMT" w:hAnsi="Times New Roman"/>
          <w:b/>
          <w:bCs/>
          <w:sz w:val="32"/>
          <w:szCs w:val="32"/>
        </w:rPr>
      </w:pP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Дата, время обследования__________________________</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Пол_____________________________________________</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Возраст__________________________________________</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Группа здоровья__________________________________</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Рост ____________________________________________</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Годовая прибавка роста____________________________</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Число постоянных зубов___________________________</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Формула сформированных вторичных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половых признаков________________________________</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Биологический возраст____________________________</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Вариант физического развития______________________</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Заключение_________________________________________________________________________________________</w:t>
      </w:r>
    </w:p>
    <w:p w:rsidR="00C95BFF" w:rsidRPr="000A22CA" w:rsidRDefault="00735AD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Подпись________________________________________</w:t>
      </w:r>
    </w:p>
    <w:p w:rsidR="00735ADF" w:rsidRPr="000A22CA" w:rsidRDefault="00735AD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p>
    <w:p w:rsidR="00C95BFF" w:rsidRPr="000A22CA" w:rsidRDefault="00C95BFF" w:rsidP="00F71D42">
      <w:pPr>
        <w:spacing w:after="0" w:line="20" w:lineRule="atLeast"/>
        <w:ind w:firstLineChars="157" w:firstLine="502"/>
        <w:jc w:val="center"/>
        <w:rPr>
          <w:rFonts w:ascii="Times New Roman" w:hAnsi="Times New Roman"/>
          <w:sz w:val="32"/>
          <w:szCs w:val="32"/>
        </w:rPr>
      </w:pPr>
      <w:r w:rsidRPr="000A22CA">
        <w:rPr>
          <w:rFonts w:ascii="Times New Roman" w:hAnsi="Times New Roman"/>
          <w:sz w:val="32"/>
          <w:szCs w:val="32"/>
        </w:rPr>
        <w:t xml:space="preserve">Ситуационные задачи </w:t>
      </w:r>
    </w:p>
    <w:p w:rsidR="00C95BFF" w:rsidRPr="000A22CA" w:rsidRDefault="00C95BFF" w:rsidP="00F71D42">
      <w:pPr>
        <w:spacing w:after="0" w:line="20" w:lineRule="atLeast"/>
        <w:ind w:firstLineChars="157" w:firstLine="502"/>
        <w:jc w:val="both"/>
        <w:rPr>
          <w:rFonts w:ascii="Times New Roman" w:hAnsi="Times New Roman"/>
          <w:sz w:val="32"/>
          <w:szCs w:val="32"/>
        </w:rPr>
      </w:pPr>
      <w:r w:rsidRPr="000A22CA">
        <w:rPr>
          <w:rFonts w:ascii="Times New Roman" w:hAnsi="Times New Roman"/>
          <w:sz w:val="32"/>
          <w:szCs w:val="32"/>
        </w:rPr>
        <w:t>Цель. По предложенным задачам присвоить детям и подросткам группу здоровья.</w:t>
      </w:r>
    </w:p>
    <w:p w:rsidR="00C95BFF" w:rsidRPr="000A22CA" w:rsidRDefault="00C95BFF" w:rsidP="00F71D42">
      <w:pPr>
        <w:spacing w:after="0" w:line="20" w:lineRule="atLeast"/>
        <w:ind w:firstLineChars="157" w:firstLine="502"/>
        <w:jc w:val="both"/>
        <w:rPr>
          <w:rFonts w:ascii="Times New Roman" w:hAnsi="Times New Roman"/>
          <w:sz w:val="32"/>
          <w:szCs w:val="32"/>
        </w:rPr>
      </w:pPr>
      <w:r w:rsidRPr="000A22CA">
        <w:rPr>
          <w:rFonts w:ascii="Times New Roman" w:hAnsi="Times New Roman"/>
          <w:sz w:val="32"/>
          <w:szCs w:val="32"/>
        </w:rPr>
        <w:t>Определение группы здоровья детей разного возраста проводить по характеристике их заболеваний:</w:t>
      </w:r>
    </w:p>
    <w:p w:rsidR="00C95BFF" w:rsidRPr="000A22CA" w:rsidRDefault="00C95BFF" w:rsidP="00F71D42">
      <w:pPr>
        <w:spacing w:after="0" w:line="20" w:lineRule="atLeast"/>
        <w:ind w:firstLineChars="157" w:firstLine="502"/>
        <w:jc w:val="both"/>
        <w:rPr>
          <w:rFonts w:ascii="Times New Roman" w:hAnsi="Times New Roman"/>
          <w:sz w:val="32"/>
          <w:szCs w:val="32"/>
        </w:rPr>
      </w:pPr>
      <w:r w:rsidRPr="000A22CA">
        <w:rPr>
          <w:rFonts w:ascii="Times New Roman" w:hAnsi="Times New Roman"/>
          <w:i/>
          <w:sz w:val="32"/>
          <w:szCs w:val="32"/>
        </w:rPr>
        <w:t>Задача 1.</w:t>
      </w:r>
      <w:r w:rsidRPr="000A22CA">
        <w:rPr>
          <w:rFonts w:ascii="Times New Roman" w:hAnsi="Times New Roman"/>
          <w:sz w:val="32"/>
          <w:szCs w:val="32"/>
        </w:rPr>
        <w:t xml:space="preserve"> У ребенка 8 лет физическое и нервно-психическое развитие соответствует возрасту. За последний год перенес одно острое респираторное заболевание. При проведении функциональных проб кардиореспираторной системы функциональное состояние определено как удовлетворительное. Хроническая патология отсутствует.</w:t>
      </w:r>
    </w:p>
    <w:p w:rsidR="00C95BFF" w:rsidRPr="000A22CA" w:rsidRDefault="00C95BFF" w:rsidP="00F71D42">
      <w:pPr>
        <w:spacing w:after="0" w:line="20" w:lineRule="atLeast"/>
        <w:ind w:firstLineChars="157" w:firstLine="502"/>
        <w:jc w:val="both"/>
        <w:rPr>
          <w:rFonts w:ascii="Times New Roman" w:hAnsi="Times New Roman"/>
          <w:sz w:val="32"/>
          <w:szCs w:val="32"/>
        </w:rPr>
      </w:pPr>
      <w:r w:rsidRPr="000A22CA">
        <w:rPr>
          <w:rFonts w:ascii="Times New Roman" w:hAnsi="Times New Roman"/>
          <w:i/>
          <w:sz w:val="32"/>
          <w:szCs w:val="32"/>
        </w:rPr>
        <w:t>Задача 2.</w:t>
      </w:r>
      <w:r w:rsidRPr="000A22CA">
        <w:rPr>
          <w:rFonts w:ascii="Times New Roman" w:hAnsi="Times New Roman"/>
          <w:sz w:val="32"/>
          <w:szCs w:val="32"/>
        </w:rPr>
        <w:t xml:space="preserve"> Подросток 11 лет страдает ожирением, за последний год перенес гнойную ангину и 3 острых респираторных заболевания. При проведении ортопробы отмечаются признаки истощения функциональных резервов. Имеет место аномалия развития правой почки, хронический пиелонефрит, который обострялся в течение года дважды.</w:t>
      </w:r>
    </w:p>
    <w:p w:rsidR="00C95BFF" w:rsidRPr="000A22CA" w:rsidRDefault="00C95BFF" w:rsidP="00F71D42">
      <w:pPr>
        <w:spacing w:after="0" w:line="20" w:lineRule="atLeast"/>
        <w:ind w:firstLineChars="157" w:firstLine="502"/>
        <w:jc w:val="both"/>
        <w:rPr>
          <w:rFonts w:ascii="Times New Roman" w:hAnsi="Times New Roman"/>
          <w:sz w:val="32"/>
          <w:szCs w:val="32"/>
        </w:rPr>
      </w:pPr>
      <w:r w:rsidRPr="000A22CA">
        <w:rPr>
          <w:rFonts w:ascii="Times New Roman" w:hAnsi="Times New Roman"/>
          <w:i/>
          <w:sz w:val="32"/>
          <w:szCs w:val="32"/>
        </w:rPr>
        <w:lastRenderedPageBreak/>
        <w:t>Задача 3.</w:t>
      </w:r>
      <w:r w:rsidRPr="000A22CA">
        <w:rPr>
          <w:rFonts w:ascii="Times New Roman" w:hAnsi="Times New Roman"/>
          <w:sz w:val="32"/>
          <w:szCs w:val="32"/>
        </w:rPr>
        <w:t xml:space="preserve"> Ребенок 10 лет имеет нарушение осанки (правосторонний грудной сколиоз I степени), уплощение обеих стоп. За последний год перенес два острых респираторных заболевания, после последнего длительно держалась субфибрильная температура, отмечался плохой аппетит и тревожный сон. Хроническая патология отсутствует.</w:t>
      </w:r>
    </w:p>
    <w:p w:rsidR="00C95BFF" w:rsidRPr="000A22CA" w:rsidRDefault="00C95BFF" w:rsidP="00F71D42">
      <w:pPr>
        <w:spacing w:after="0" w:line="20" w:lineRule="atLeast"/>
        <w:ind w:firstLineChars="157" w:firstLine="502"/>
        <w:jc w:val="both"/>
        <w:rPr>
          <w:rFonts w:ascii="Times New Roman" w:hAnsi="Times New Roman"/>
          <w:sz w:val="32"/>
          <w:szCs w:val="32"/>
        </w:rPr>
      </w:pPr>
      <w:r w:rsidRPr="000A22CA">
        <w:rPr>
          <w:rFonts w:ascii="Times New Roman" w:hAnsi="Times New Roman"/>
          <w:i/>
          <w:sz w:val="32"/>
          <w:szCs w:val="32"/>
        </w:rPr>
        <w:t>Задача 4.</w:t>
      </w:r>
      <w:r w:rsidRPr="000A22CA">
        <w:rPr>
          <w:rFonts w:ascii="Times New Roman" w:hAnsi="Times New Roman"/>
          <w:sz w:val="32"/>
          <w:szCs w:val="32"/>
        </w:rPr>
        <w:t xml:space="preserve"> Ребенок 5 лет имеет астенический тип телосложения, страдает нейросенсорной тугоухостью III–IV степени, отмечается задержка в развитии речи, за последний год перенес двустороннее воспаление легких с последующим затяжным восстановительным периодом.</w:t>
      </w:r>
    </w:p>
    <w:p w:rsidR="00C95BFF" w:rsidRPr="000A22CA" w:rsidRDefault="00C95BFF" w:rsidP="00F71D42">
      <w:pPr>
        <w:spacing w:after="0" w:line="20" w:lineRule="atLeast"/>
        <w:ind w:firstLineChars="157" w:firstLine="502"/>
        <w:jc w:val="both"/>
        <w:rPr>
          <w:rFonts w:ascii="Times New Roman" w:eastAsia="TimesNewRomanPSMT" w:hAnsi="Times New Roman"/>
          <w:sz w:val="32"/>
          <w:szCs w:val="32"/>
        </w:rPr>
      </w:pPr>
      <w:r w:rsidRPr="000A22CA">
        <w:rPr>
          <w:rFonts w:ascii="Times New Roman" w:hAnsi="Times New Roman"/>
          <w:i/>
          <w:sz w:val="32"/>
          <w:szCs w:val="32"/>
        </w:rPr>
        <w:t>Задача 5.</w:t>
      </w:r>
      <w:r w:rsidRPr="000A22CA">
        <w:rPr>
          <w:rFonts w:ascii="Times New Roman" w:hAnsi="Times New Roman"/>
          <w:sz w:val="32"/>
          <w:szCs w:val="32"/>
        </w:rPr>
        <w:t xml:space="preserve"> Девочка 12 лет, рост 125 см, вес  40 кг.,  </w:t>
      </w:r>
      <w:r w:rsidRPr="000A22CA">
        <w:rPr>
          <w:rFonts w:ascii="Times New Roman" w:eastAsia="TimesNewRomanPSMT" w:hAnsi="Times New Roman"/>
          <w:sz w:val="32"/>
          <w:szCs w:val="32"/>
        </w:rPr>
        <w:t>имеет некоторые функциональные и морфологические отклонения, болеет простудными заболеваниями каждые 2-3 месяца.</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i/>
          <w:sz w:val="32"/>
          <w:szCs w:val="32"/>
        </w:rPr>
        <w:t>Задача 6.</w:t>
      </w:r>
      <w:r w:rsidRPr="000A22CA">
        <w:rPr>
          <w:rFonts w:ascii="Times New Roman" w:eastAsia="TimesNewRomanPSMT" w:hAnsi="Times New Roman"/>
          <w:sz w:val="32"/>
          <w:szCs w:val="32"/>
        </w:rPr>
        <w:t xml:space="preserve"> Мальчик 10 лет, рост 140, вес 43 кг, хронических заболеваний не имеет, в течение года болел длительный период (в течение 32 дней) в связи со сложным компрессионным перелом грудного отдела позвоночника.</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i/>
          <w:sz w:val="32"/>
          <w:szCs w:val="32"/>
        </w:rPr>
        <w:t>Задача 7.</w:t>
      </w:r>
      <w:r w:rsidRPr="000A22CA">
        <w:rPr>
          <w:rFonts w:ascii="Times New Roman" w:eastAsia="TimesNewRomanPSMT" w:hAnsi="Times New Roman"/>
          <w:sz w:val="32"/>
          <w:szCs w:val="32"/>
        </w:rPr>
        <w:t xml:space="preserve"> Подросток 14 лет, рост 158 см, вес 48 кг, занимается плаванием 2 раза в неделю в течение 2-лет, часто (4-5 раз в год) болеет острыми респираторными заболеваниями, в анамнезе хронический гайморит.</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i/>
          <w:sz w:val="32"/>
          <w:szCs w:val="32"/>
        </w:rPr>
        <w:t>Задача 8.</w:t>
      </w:r>
      <w:r w:rsidRPr="000A22CA">
        <w:rPr>
          <w:rFonts w:ascii="Times New Roman" w:eastAsia="TimesNewRomanPSMT" w:hAnsi="Times New Roman"/>
          <w:sz w:val="32"/>
          <w:szCs w:val="32"/>
        </w:rPr>
        <w:t xml:space="preserve"> Девушка 16 лет, рост 153, вес 38 кг, часто (4-5 раз в год) болеет ангиной, в анамнезе бронхиальная астма и хронический синусит, тугоухость </w:t>
      </w:r>
      <w:r w:rsidRPr="000A22CA">
        <w:rPr>
          <w:rFonts w:ascii="Times New Roman" w:eastAsia="TimesNewRomanPSMT" w:hAnsi="Times New Roman"/>
          <w:sz w:val="32"/>
          <w:szCs w:val="32"/>
          <w:lang w:val="en-US"/>
        </w:rPr>
        <w:t>II</w:t>
      </w:r>
      <w:r w:rsidRPr="000A22CA">
        <w:rPr>
          <w:rFonts w:ascii="Times New Roman" w:eastAsia="TimesNewRomanPSMT" w:hAnsi="Times New Roman"/>
          <w:sz w:val="32"/>
          <w:szCs w:val="32"/>
        </w:rPr>
        <w:t xml:space="preserve"> степени.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i/>
          <w:sz w:val="32"/>
          <w:szCs w:val="32"/>
        </w:rPr>
        <w:t>Задача 9.</w:t>
      </w:r>
      <w:r w:rsidRPr="000A22CA">
        <w:rPr>
          <w:rFonts w:ascii="Times New Roman" w:eastAsia="TimesNewRomanPSMT" w:hAnsi="Times New Roman"/>
          <w:sz w:val="32"/>
          <w:szCs w:val="32"/>
        </w:rPr>
        <w:t xml:space="preserve"> Мальчик 9 лет, физическое и нервно-психическое развитие соответствует возрасту.  В течение года перенес операцию по репозиции костных отломков лучевой кости.</w:t>
      </w:r>
    </w:p>
    <w:p w:rsidR="00C95BFF" w:rsidRPr="000A22CA" w:rsidRDefault="00C95BFF" w:rsidP="00F71D42">
      <w:pPr>
        <w:autoSpaceDE w:val="0"/>
        <w:autoSpaceDN w:val="0"/>
        <w:adjustRightInd w:val="0"/>
        <w:spacing w:after="0" w:line="20" w:lineRule="atLeast"/>
        <w:ind w:firstLineChars="157" w:firstLine="502"/>
        <w:jc w:val="both"/>
        <w:rPr>
          <w:rFonts w:ascii="Times New Roman" w:hAnsi="Times New Roman"/>
          <w:sz w:val="32"/>
          <w:szCs w:val="32"/>
        </w:rPr>
      </w:pPr>
      <w:r w:rsidRPr="000A22CA">
        <w:rPr>
          <w:rFonts w:ascii="Times New Roman" w:eastAsia="TimesNewRomanPSMT" w:hAnsi="Times New Roman"/>
          <w:i/>
          <w:sz w:val="32"/>
          <w:szCs w:val="32"/>
        </w:rPr>
        <w:t>Задача 10.</w:t>
      </w:r>
      <w:r w:rsidRPr="000A22CA">
        <w:rPr>
          <w:rFonts w:ascii="Times New Roman" w:eastAsia="TimesNewRomanPSMT" w:hAnsi="Times New Roman"/>
          <w:sz w:val="32"/>
          <w:szCs w:val="32"/>
        </w:rPr>
        <w:t xml:space="preserve"> Девочка 8 лет, рост 110 см, вес 40 кг, острые респираторные заболевания перенесла 2 раза за учебный год.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p>
    <w:p w:rsidR="00C95BFF" w:rsidRPr="000A22CA" w:rsidRDefault="00C95BFF" w:rsidP="00F71D42">
      <w:pPr>
        <w:spacing w:after="0" w:line="20" w:lineRule="atLeast"/>
        <w:ind w:firstLineChars="157" w:firstLine="504"/>
        <w:jc w:val="center"/>
        <w:rPr>
          <w:rFonts w:ascii="Times New Roman" w:hAnsi="Times New Roman"/>
          <w:b/>
          <w:sz w:val="32"/>
          <w:szCs w:val="32"/>
        </w:rPr>
      </w:pPr>
      <w:r w:rsidRPr="000A22CA">
        <w:rPr>
          <w:rFonts w:ascii="Times New Roman" w:hAnsi="Times New Roman"/>
          <w:b/>
          <w:sz w:val="32"/>
          <w:szCs w:val="32"/>
        </w:rPr>
        <w:t>Гигиена студентов</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Рабочий день студента должен составлять 9-10 часов в сутки, а рабочая неделя – 54-60 часам. Для студентов младших курсов аудиторное занятие планируются по 6 часов в день. Следовательно, на самостоятельную работу ежедневно необходимо отводить 3-4 часа. Самостоятельная работа каждого студента зависит от его индивидуальных особенностей и степени предварительной подготовки.</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lastRenderedPageBreak/>
        <w:t>·учебные занятия в университете – 6 часов;</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·самостоятельная учебная работа – 3-4 часа;</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·общественные и культурные мероприятия, спорт и т.д. – 2-3 часа;</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·питание, самообслуживание, переезды – 4 часа;</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·сон – 7,5-8 часов.</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 xml:space="preserve">Труд студента можно отнести к интеллектуальному (умственному) труду, условиями для наиболее полноценного выполнения, которого являются гигиенические  правила: </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 xml:space="preserve">Во-первых ритмичность работы. Специалисты по гигиене умственного труда считают, что при оперативном мышлении целесообразно делать перерывы через 1,5–2 ч, а при освоении нового материала на базе имеющихся сведений – через 40–50 мин. Следует подчеркнуть, что мыслительные процессы в мозгу затухают медленно. Поэтому 5–10 – минутные паузы, отводимые для отдыха, не нарушат эффективность последующего выполнения умственной работы, а только помогут восстановить энергию нейронов мозга. </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Во-вторых наличие достаточного количества кислорода с достаточной влажностью  в помещении и поддержание оптимального температурного режима. Для этого нужны регулярные проветривания в течение 10 минут через каждые 90 минут занятий, как это принято в университете. В перерывы следует выходить из аудитории и устраивать сквозняк. Во время занятий в аудиториях, наоборот, открывать окна в коридорах. Установлено, что оптимальная температура воздуха должна быть 18–22</w:t>
      </w:r>
      <w:r w:rsidRPr="000A22CA">
        <w:rPr>
          <w:color w:val="000000"/>
          <w:sz w:val="32"/>
          <w:szCs w:val="32"/>
          <w:vertAlign w:val="superscript"/>
        </w:rPr>
        <w:t>0</w:t>
      </w:r>
      <w:r w:rsidRPr="000A22CA">
        <w:rPr>
          <w:color w:val="000000"/>
          <w:sz w:val="32"/>
          <w:szCs w:val="32"/>
        </w:rPr>
        <w:t>, а относительная влажность – 50–70%. Длительное пребывание студентов в помещении с температурой 25–27</w:t>
      </w:r>
      <w:r w:rsidRPr="000A22CA">
        <w:rPr>
          <w:color w:val="000000"/>
          <w:sz w:val="32"/>
          <w:szCs w:val="32"/>
          <w:vertAlign w:val="superscript"/>
        </w:rPr>
        <w:t>0</w:t>
      </w:r>
      <w:r w:rsidRPr="000A22CA">
        <w:rPr>
          <w:color w:val="000000"/>
          <w:sz w:val="32"/>
          <w:szCs w:val="32"/>
        </w:rPr>
        <w:t xml:space="preserve"> приводит к значительному напряжению физиологических функций организма. Это отрицательно сказывается на качестве выполняемой работы, а также на вегетативных функциях: деятельности сердечно–сосудистой, дыхательной и других систем.</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В третьих борьба с гиподинамией (от продолжительного сидения организм устает). Во время перерыва организму полезно давать физическую нагрузку в виде прогулки или небольшого комплекса гимнастических упражнений. Научными исследованиями доказана эффективность такого активного отдыха. Мышцы как бы «подзаряжают» мозг.</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lastRenderedPageBreak/>
        <w:t>В-четвертых освещенность. Коэффициент естественного освещения (КЕО) аудитории не менее 1,25%. Нормы искусственного освещения аудитории 100-150 люкс. Для подсчета искусственного освещения подсчитывается общая мощность ламп в Ваттах, затем эта величина делится на площадь пола (м</w:t>
      </w:r>
      <w:r w:rsidRPr="000A22CA">
        <w:rPr>
          <w:color w:val="000000"/>
          <w:sz w:val="32"/>
          <w:szCs w:val="32"/>
          <w:vertAlign w:val="superscript"/>
        </w:rPr>
        <w:t>2</w:t>
      </w:r>
      <w:r w:rsidRPr="000A22CA">
        <w:rPr>
          <w:color w:val="000000"/>
          <w:sz w:val="32"/>
          <w:szCs w:val="32"/>
        </w:rPr>
        <w:t>).</w:t>
      </w:r>
      <w:r w:rsidRPr="000A22CA">
        <w:rPr>
          <w:color w:val="000000"/>
          <w:sz w:val="32"/>
          <w:szCs w:val="32"/>
          <w:vertAlign w:val="superscript"/>
        </w:rPr>
        <w:t xml:space="preserve">  </w:t>
      </w:r>
      <w:r w:rsidRPr="000A22CA">
        <w:rPr>
          <w:color w:val="000000"/>
          <w:sz w:val="32"/>
          <w:szCs w:val="32"/>
        </w:rPr>
        <w:t>Получаем удельную мощность ламп (ватт/м</w:t>
      </w:r>
      <w:r w:rsidRPr="000A22CA">
        <w:rPr>
          <w:color w:val="000000"/>
          <w:sz w:val="32"/>
          <w:szCs w:val="32"/>
          <w:vertAlign w:val="superscript"/>
        </w:rPr>
        <w:t>2</w:t>
      </w:r>
      <w:r w:rsidRPr="000A22CA">
        <w:rPr>
          <w:color w:val="000000"/>
          <w:sz w:val="32"/>
          <w:szCs w:val="32"/>
        </w:rPr>
        <w:t xml:space="preserve">.). Для получения освещенности в люксах удельную мощность ламп необходимо умножить на коэффициент (для ламп мощностью до 100 ватт = 2 (2,4) , при мощности более 100 ватт 2,5 (3,2). Настольная лампа должна быть с абажуром (для защиты глаз от прямого света), её мощность 40-60 ватт, располагается слева на расстоянии 30 см. Рекомендуется иметь поверхность стола матовую, без бликов, лучше – темно-зеленую. </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 xml:space="preserve">В-пятых – регулярность питания. Питаться следует в одно и то же время, желательно с перерывами не больше 4 часов. Ужин легкий (молочные продукты, овощи) не позже, чем за 2 часа до сна. В университете в расписании, как правило, есть перерыв длительностью 25 - 40 минут основной целью, которого является питание студентов. </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В-шестых – необходимость полноценного сна (7,5 – 8 часов в сутки). Ночной сон зависит от индивидуально-типологических особенностей. «Жаворонки», в отличие от «сов»  должны раньше ложиться спать для восстановления работоспособности.</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В-седьмых – индивидуальный «пик формы». Работоспособность изменяется в течение суток. У многих людей н</w:t>
      </w:r>
      <w:r w:rsidR="006321AA" w:rsidRPr="000A22CA">
        <w:rPr>
          <w:color w:val="000000"/>
          <w:sz w:val="32"/>
          <w:szCs w:val="32"/>
        </w:rPr>
        <w:t>аблюдаются пики примерно с 9 до 14 часов и с 18 до 23</w:t>
      </w:r>
      <w:r w:rsidRPr="000A22CA">
        <w:rPr>
          <w:color w:val="000000"/>
          <w:sz w:val="32"/>
          <w:szCs w:val="32"/>
        </w:rPr>
        <w:t xml:space="preserve"> часов, во время которых умственная деятельность наиболее продуктивна. Понаблюдайте за собой. Определите время Вашего индивидуального «пика формы». Планируйте самостоятельную домашнюю работу именно на эти часы, а хозяйственными делами, чтением художественной литературы и т.п. занимайтесь в другое время. Это позволит Вам экономить ежедневно час – полтора.</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Выполнение гигиенических правил умственного труда поможет студенту наиболее эффективно справиться с освоением учебного материала.</w:t>
      </w:r>
    </w:p>
    <w:p w:rsidR="00C95BFF" w:rsidRDefault="00C95BFF" w:rsidP="00F71D42">
      <w:pPr>
        <w:pStyle w:val="a7"/>
        <w:spacing w:before="0" w:beforeAutospacing="0" w:after="0" w:afterAutospacing="0" w:line="20" w:lineRule="atLeast"/>
        <w:ind w:firstLineChars="157" w:firstLine="502"/>
        <w:jc w:val="both"/>
        <w:rPr>
          <w:color w:val="000000"/>
          <w:sz w:val="32"/>
          <w:szCs w:val="32"/>
        </w:rPr>
      </w:pPr>
    </w:p>
    <w:p w:rsidR="00CD1DC3" w:rsidRDefault="00CD1DC3" w:rsidP="00F71D42">
      <w:pPr>
        <w:pStyle w:val="a7"/>
        <w:spacing w:before="0" w:beforeAutospacing="0" w:after="0" w:afterAutospacing="0" w:line="20" w:lineRule="atLeast"/>
        <w:ind w:firstLineChars="157" w:firstLine="502"/>
        <w:jc w:val="both"/>
        <w:rPr>
          <w:color w:val="000000"/>
          <w:sz w:val="32"/>
          <w:szCs w:val="32"/>
        </w:rPr>
      </w:pPr>
    </w:p>
    <w:p w:rsidR="00CD1DC3" w:rsidRDefault="00CD1DC3" w:rsidP="00F71D42">
      <w:pPr>
        <w:pStyle w:val="a7"/>
        <w:spacing w:before="0" w:beforeAutospacing="0" w:after="0" w:afterAutospacing="0" w:line="20" w:lineRule="atLeast"/>
        <w:ind w:firstLineChars="157" w:firstLine="502"/>
        <w:jc w:val="both"/>
        <w:rPr>
          <w:color w:val="000000"/>
          <w:sz w:val="32"/>
          <w:szCs w:val="32"/>
        </w:rPr>
      </w:pPr>
    </w:p>
    <w:p w:rsidR="00CD1DC3" w:rsidRPr="000A22CA" w:rsidRDefault="00CD1DC3" w:rsidP="00F71D42">
      <w:pPr>
        <w:pStyle w:val="a7"/>
        <w:spacing w:before="0" w:beforeAutospacing="0" w:after="0" w:afterAutospacing="0" w:line="20" w:lineRule="atLeast"/>
        <w:ind w:firstLineChars="157" w:firstLine="502"/>
        <w:jc w:val="both"/>
        <w:rPr>
          <w:color w:val="000000"/>
          <w:sz w:val="32"/>
          <w:szCs w:val="32"/>
        </w:rPr>
      </w:pPr>
    </w:p>
    <w:p w:rsidR="00735ADF" w:rsidRPr="000A22CA" w:rsidRDefault="00C95BFF" w:rsidP="00F71D42">
      <w:pPr>
        <w:pStyle w:val="a7"/>
        <w:spacing w:before="0" w:beforeAutospacing="0" w:after="0" w:afterAutospacing="0" w:line="20" w:lineRule="atLeast"/>
        <w:ind w:firstLineChars="157" w:firstLine="504"/>
        <w:jc w:val="center"/>
        <w:rPr>
          <w:b/>
          <w:color w:val="000000"/>
          <w:sz w:val="32"/>
          <w:szCs w:val="32"/>
        </w:rPr>
      </w:pPr>
      <w:r w:rsidRPr="000A22CA">
        <w:rPr>
          <w:b/>
          <w:color w:val="000000"/>
          <w:sz w:val="32"/>
          <w:szCs w:val="32"/>
        </w:rPr>
        <w:lastRenderedPageBreak/>
        <w:t>Протокол</w:t>
      </w:r>
      <w:r w:rsidR="00CD1DC3">
        <w:rPr>
          <w:b/>
          <w:color w:val="000000"/>
          <w:sz w:val="32"/>
          <w:szCs w:val="32"/>
        </w:rPr>
        <w:t xml:space="preserve"> </w:t>
      </w:r>
      <w:r w:rsidR="00045DA9" w:rsidRPr="000A22CA">
        <w:rPr>
          <w:b/>
          <w:color w:val="000000"/>
          <w:sz w:val="32"/>
          <w:szCs w:val="32"/>
        </w:rPr>
        <w:t>о</w:t>
      </w:r>
      <w:r w:rsidRPr="000A22CA">
        <w:rPr>
          <w:b/>
          <w:color w:val="000000"/>
          <w:sz w:val="32"/>
          <w:szCs w:val="32"/>
        </w:rPr>
        <w:t xml:space="preserve">пределения соответствия </w:t>
      </w:r>
    </w:p>
    <w:p w:rsidR="00735ADF" w:rsidRPr="000A22CA" w:rsidRDefault="00C95BFF" w:rsidP="00F71D42">
      <w:pPr>
        <w:pStyle w:val="a7"/>
        <w:spacing w:before="0" w:beforeAutospacing="0" w:after="0" w:afterAutospacing="0" w:line="20" w:lineRule="atLeast"/>
        <w:ind w:firstLineChars="157" w:firstLine="504"/>
        <w:jc w:val="center"/>
        <w:rPr>
          <w:b/>
          <w:color w:val="000000"/>
          <w:sz w:val="32"/>
          <w:szCs w:val="32"/>
        </w:rPr>
      </w:pPr>
      <w:r w:rsidRPr="000A22CA">
        <w:rPr>
          <w:b/>
          <w:color w:val="000000"/>
          <w:sz w:val="32"/>
          <w:szCs w:val="32"/>
        </w:rPr>
        <w:t xml:space="preserve">личных условий умственного труда студента </w:t>
      </w:r>
    </w:p>
    <w:p w:rsidR="00C95BFF" w:rsidRDefault="00C95BFF" w:rsidP="00F71D42">
      <w:pPr>
        <w:pStyle w:val="a7"/>
        <w:spacing w:before="0" w:beforeAutospacing="0" w:after="0" w:afterAutospacing="0" w:line="20" w:lineRule="atLeast"/>
        <w:ind w:firstLineChars="157" w:firstLine="504"/>
        <w:jc w:val="center"/>
        <w:rPr>
          <w:b/>
          <w:color w:val="000000"/>
          <w:sz w:val="32"/>
          <w:szCs w:val="32"/>
        </w:rPr>
      </w:pPr>
      <w:r w:rsidRPr="000A22CA">
        <w:rPr>
          <w:b/>
          <w:color w:val="000000"/>
          <w:sz w:val="32"/>
          <w:szCs w:val="32"/>
        </w:rPr>
        <w:t>гигиеническим правила</w:t>
      </w:r>
      <w:r w:rsidR="00735ADF" w:rsidRPr="000A22CA">
        <w:rPr>
          <w:b/>
          <w:color w:val="000000"/>
          <w:sz w:val="32"/>
          <w:szCs w:val="32"/>
        </w:rPr>
        <w:t>м интеллектуального труда</w:t>
      </w:r>
    </w:p>
    <w:p w:rsidR="005A06E9" w:rsidRPr="000A22CA" w:rsidRDefault="005A06E9" w:rsidP="00F71D42">
      <w:pPr>
        <w:pStyle w:val="a7"/>
        <w:spacing w:before="0" w:beforeAutospacing="0" w:after="0" w:afterAutospacing="0" w:line="20" w:lineRule="atLeast"/>
        <w:ind w:firstLineChars="157" w:firstLine="504"/>
        <w:jc w:val="center"/>
        <w:rPr>
          <w:b/>
          <w:color w:val="000000"/>
          <w:sz w:val="32"/>
          <w:szCs w:val="32"/>
        </w:rPr>
      </w:pP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Дата и время обследования_________________________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Количество учебных занятий_______________________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Количество и длительность перерывов 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Температура, влажность помещения_________________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Возможность проветривания_______________________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 xml:space="preserve">Система естественного освещения </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(боковое, верхнее, комбинированное)</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________________________________________________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Окна (к-во, размеры)______________________________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Освещенность:</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А) на рабочем месте Е ₐ____________________________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 xml:space="preserve">Б) в удаленной точке от световых проемов </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на высоте 1 м. от пола. Еₑ___________________________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 xml:space="preserve">Коэффициент естественного освещения </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(КЕО) аудитории (%)______________________________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 xml:space="preserve">КЕО =( Е ₐ/ Еₑ)*100 </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Источники искусственного освещения (лампы: вид (накаливания/люминесцентные), к-во (ⱷ), мощность (ⱴ), коэффициент соответствующий мощности ламп (ⱪ), высота подвеса(ℓ))__________________________________________________________________________________________________________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 xml:space="preserve">Искусственное освещение </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(ⱷ* ⱴ)* ⱪ  (лк)____________________________________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Личный суточный режим питания  (к-во энерготрат, пищевой рацион)____________________________________</w:t>
      </w:r>
    </w:p>
    <w:p w:rsidR="00C95BFF" w:rsidRPr="000A22CA" w:rsidRDefault="00C95BFF" w:rsidP="00F71D42">
      <w:pPr>
        <w:pStyle w:val="a7"/>
        <w:spacing w:before="0" w:beforeAutospacing="0" w:after="0" w:afterAutospacing="0" w:line="20" w:lineRule="atLeast"/>
        <w:jc w:val="both"/>
        <w:rPr>
          <w:color w:val="000000"/>
          <w:sz w:val="32"/>
          <w:szCs w:val="32"/>
        </w:rPr>
      </w:pPr>
      <w:r w:rsidRPr="000A22CA">
        <w:rPr>
          <w:color w:val="000000"/>
          <w:sz w:val="32"/>
          <w:szCs w:val="32"/>
        </w:rPr>
        <w:t>__________________________________________________________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Сон (индивидуально-типологическая особенность, ___________________________________________________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к-во часов сна)___________________________________</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Индивидуальный «пик формы» с___</w:t>
      </w:r>
      <w:r w:rsidR="0015690B" w:rsidRPr="000A22CA">
        <w:rPr>
          <w:color w:val="000000"/>
          <w:sz w:val="32"/>
          <w:szCs w:val="32"/>
        </w:rPr>
        <w:t>___</w:t>
      </w:r>
      <w:r w:rsidRPr="000A22CA">
        <w:rPr>
          <w:color w:val="000000"/>
          <w:sz w:val="32"/>
          <w:szCs w:val="32"/>
        </w:rPr>
        <w:t>___по__</w:t>
      </w:r>
      <w:r w:rsidR="0015690B" w:rsidRPr="000A22CA">
        <w:rPr>
          <w:color w:val="000000"/>
          <w:sz w:val="32"/>
          <w:szCs w:val="32"/>
        </w:rPr>
        <w:t>____</w:t>
      </w:r>
      <w:r w:rsidRPr="000A22CA">
        <w:rPr>
          <w:color w:val="000000"/>
          <w:sz w:val="32"/>
          <w:szCs w:val="32"/>
        </w:rPr>
        <w:t>___часов</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Заключение_____________________________________________</w:t>
      </w:r>
    </w:p>
    <w:p w:rsidR="005A06E9"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Рекомендации.__________________________________________</w:t>
      </w:r>
      <w:r w:rsidR="005A06E9">
        <w:rPr>
          <w:color w:val="000000"/>
          <w:sz w:val="32"/>
          <w:szCs w:val="32"/>
        </w:rPr>
        <w:t xml:space="preserve">        </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_____________________________________________</w:t>
      </w:r>
      <w:r w:rsidR="005A06E9">
        <w:rPr>
          <w:color w:val="000000"/>
          <w:sz w:val="32"/>
          <w:szCs w:val="32"/>
        </w:rPr>
        <w:t>__________</w:t>
      </w:r>
    </w:p>
    <w:p w:rsidR="00CD1DC3" w:rsidRDefault="00045DA9"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Подпись _______________</w:t>
      </w:r>
    </w:p>
    <w:p w:rsidR="00C95BFF" w:rsidRPr="000A22CA" w:rsidRDefault="00CD1DC3" w:rsidP="00CD1DC3">
      <w:pPr>
        <w:pStyle w:val="a7"/>
        <w:spacing w:before="0" w:beforeAutospacing="0" w:after="0" w:afterAutospacing="0" w:line="20" w:lineRule="atLeast"/>
        <w:ind w:firstLineChars="157" w:firstLine="502"/>
        <w:jc w:val="center"/>
        <w:rPr>
          <w:rFonts w:eastAsia="TimesNewRomanPSMT"/>
          <w:b/>
          <w:bCs/>
          <w:sz w:val="32"/>
          <w:szCs w:val="32"/>
        </w:rPr>
      </w:pPr>
      <w:r>
        <w:rPr>
          <w:color w:val="000000"/>
          <w:sz w:val="32"/>
          <w:szCs w:val="32"/>
        </w:rPr>
        <w:br w:type="page"/>
      </w:r>
      <w:r w:rsidR="00C95BFF" w:rsidRPr="000A22CA">
        <w:rPr>
          <w:rFonts w:eastAsia="TimesNewRomanPSMT"/>
          <w:b/>
          <w:bCs/>
          <w:sz w:val="32"/>
          <w:szCs w:val="32"/>
        </w:rPr>
        <w:lastRenderedPageBreak/>
        <w:t>Определение биологического возраста человека.</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Для создания математической модели биологического возраста (БВ) необходимо изучение 20-ти функциональных параметров жизнедеятельности человека</w:t>
      </w:r>
      <w:r w:rsidRPr="000A22CA">
        <w:rPr>
          <w:rFonts w:ascii="Times New Roman" w:eastAsia="TimesNewRomanPSMT" w:hAnsi="Times New Roman"/>
          <w:i/>
          <w:sz w:val="32"/>
          <w:szCs w:val="32"/>
        </w:rPr>
        <w:t>,</w:t>
      </w:r>
      <w:r w:rsidRPr="000A22CA">
        <w:rPr>
          <w:rFonts w:ascii="Times New Roman" w:eastAsia="TimesNewRomanPSMT" w:hAnsi="Times New Roman"/>
          <w:sz w:val="32"/>
          <w:szCs w:val="32"/>
        </w:rPr>
        <w:t xml:space="preserve"> выбор которых обусловлен способностью индивида объективно оценить изменения органов и систем в изучаемый возрастной период. К этим показателям предъявляются следующие требования: простота выполнения, позволяющая вести исследовательскую и практическую работу индивидуально и на больших контингентах населения, безопасность для обследуемого, сопряжённость с важнейшими жизненными функциями и интегральной жизнеспособностью, а также разносторонность, информативность.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Использование метода множественной линейной регрессии для реализации селекционной процедуры даёт возможность формировать минимальные достаточные комбинации переменных, причём существует показатель, позволяющий судить о достаточности полученного их набора. Этот показатель - коэффициент множественной детерминации, который вычисляется по формуле: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D = 100 </w:t>
      </w:r>
      <w:r w:rsidRPr="000A22CA">
        <w:rPr>
          <w:rFonts w:ascii="Times New Roman" w:eastAsia="TimesNewRomanPSMT" w:hAnsi="Times New Roman"/>
          <w:b/>
          <w:bCs/>
          <w:sz w:val="32"/>
          <w:szCs w:val="32"/>
        </w:rPr>
        <w:t xml:space="preserve">. </w:t>
      </w:r>
      <w:r w:rsidRPr="000A22CA">
        <w:rPr>
          <w:rFonts w:ascii="Times New Roman" w:eastAsia="TimesNewRomanPSMT" w:hAnsi="Times New Roman"/>
          <w:sz w:val="32"/>
          <w:szCs w:val="32"/>
        </w:rPr>
        <w:t>R2 (%), где R – коэффициент множественной корреляции между календарным возрастом (КВ) и совокупностью маркёров старения, включённых в батарею тестов.</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Вычисление коэффициента множественной детерминации позволяет решать вопрос о совокупной информативности батареи тестов, причём считается, что минимальная величина этого коэффициента не должна быть меньше 70-80%. В данном исследовании коэффициент множественной детерминации для мужчин составил 85,2% , для женщин – 82,8%. В результате были получены следующие уравнения множественной линейной регрессии.</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b/>
          <w:sz w:val="32"/>
          <w:szCs w:val="32"/>
        </w:rPr>
      </w:pP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b/>
          <w:bCs/>
          <w:sz w:val="32"/>
          <w:szCs w:val="32"/>
        </w:rPr>
      </w:pPr>
      <w:r w:rsidRPr="000A22CA">
        <w:rPr>
          <w:rFonts w:ascii="Times New Roman" w:eastAsia="TimesNewRomanPSMT" w:hAnsi="Times New Roman"/>
          <w:b/>
          <w:sz w:val="32"/>
          <w:szCs w:val="32"/>
        </w:rPr>
        <w:t>БВ мужчин</w:t>
      </w:r>
      <w:r w:rsidRPr="000A22CA">
        <w:rPr>
          <w:rFonts w:ascii="Times New Roman" w:eastAsia="TimesNewRomanPSMT" w:hAnsi="Times New Roman"/>
          <w:sz w:val="32"/>
          <w:szCs w:val="32"/>
        </w:rPr>
        <w:t xml:space="preserve"> = 14,074 + 2,306 </w:t>
      </w:r>
      <w:r w:rsidRPr="000A22CA">
        <w:rPr>
          <w:rFonts w:ascii="Times New Roman" w:eastAsia="TimesNewRomanPSMT" w:hAnsi="Times New Roman"/>
          <w:b/>
          <w:bCs/>
          <w:sz w:val="32"/>
          <w:szCs w:val="32"/>
        </w:rPr>
        <w:t xml:space="preserve">• КСКВ </w:t>
      </w:r>
      <w:r w:rsidRPr="000A22CA">
        <w:rPr>
          <w:rFonts w:ascii="Times New Roman" w:eastAsia="TimesNewRomanPSMT" w:hAnsi="Times New Roman"/>
          <w:sz w:val="32"/>
          <w:szCs w:val="32"/>
        </w:rPr>
        <w:t xml:space="preserve">+ 0,154 </w:t>
      </w:r>
      <w:r w:rsidRPr="000A22CA">
        <w:rPr>
          <w:rFonts w:ascii="Times New Roman" w:eastAsia="TimesNewRomanPSMT" w:hAnsi="Times New Roman"/>
          <w:b/>
          <w:bCs/>
          <w:sz w:val="32"/>
          <w:szCs w:val="32"/>
        </w:rPr>
        <w:t xml:space="preserve">• ВГ </w:t>
      </w:r>
      <w:r w:rsidRPr="000A22CA">
        <w:rPr>
          <w:rFonts w:ascii="Times New Roman" w:eastAsia="TimesNewRomanPSMT" w:hAnsi="Times New Roman"/>
          <w:sz w:val="32"/>
          <w:szCs w:val="32"/>
        </w:rPr>
        <w:t xml:space="preserve">+ 0,618 </w:t>
      </w:r>
      <w:r w:rsidRPr="000A22CA">
        <w:rPr>
          <w:rFonts w:ascii="Times New Roman" w:eastAsia="TimesNewRomanPSMT" w:hAnsi="Times New Roman"/>
          <w:b/>
          <w:bCs/>
          <w:sz w:val="32"/>
          <w:szCs w:val="32"/>
        </w:rPr>
        <w:t xml:space="preserve">• ИМТ </w:t>
      </w:r>
      <w:r w:rsidRPr="000A22CA">
        <w:rPr>
          <w:rFonts w:ascii="Times New Roman" w:eastAsia="TimesNewRomanPSMT" w:hAnsi="Times New Roman"/>
          <w:sz w:val="32"/>
          <w:szCs w:val="32"/>
        </w:rPr>
        <w:t xml:space="preserve">+ 0,2 </w:t>
      </w:r>
      <w:r w:rsidRPr="000A22CA">
        <w:rPr>
          <w:rFonts w:ascii="Times New Roman" w:eastAsia="TimesNewRomanPSMT" w:hAnsi="Times New Roman"/>
          <w:b/>
          <w:bCs/>
          <w:sz w:val="32"/>
          <w:szCs w:val="32"/>
        </w:rPr>
        <w:t xml:space="preserve">• АДС </w:t>
      </w:r>
      <w:r w:rsidRPr="000A22CA">
        <w:rPr>
          <w:rFonts w:ascii="Times New Roman" w:eastAsia="TimesNewRomanPSMT" w:hAnsi="Times New Roman"/>
          <w:sz w:val="32"/>
          <w:szCs w:val="32"/>
        </w:rPr>
        <w:t xml:space="preserve">+3,621 </w:t>
      </w:r>
      <w:r w:rsidRPr="000A22CA">
        <w:rPr>
          <w:rFonts w:ascii="Times New Roman" w:eastAsia="TimesNewRomanPSMT" w:hAnsi="Times New Roman"/>
          <w:b/>
          <w:bCs/>
          <w:sz w:val="32"/>
          <w:szCs w:val="32"/>
        </w:rPr>
        <w:t xml:space="preserve">• ПВЧПС </w:t>
      </w:r>
      <w:r w:rsidRPr="000A22CA">
        <w:rPr>
          <w:rFonts w:ascii="Times New Roman" w:eastAsia="TimesNewRomanPSMT" w:hAnsi="Times New Roman"/>
          <w:sz w:val="32"/>
          <w:szCs w:val="32"/>
        </w:rPr>
        <w:t xml:space="preserve">– 0,086 </w:t>
      </w:r>
      <w:r w:rsidRPr="000A22CA">
        <w:rPr>
          <w:rFonts w:ascii="Times New Roman" w:eastAsia="TimesNewRomanPSMT" w:hAnsi="Times New Roman"/>
          <w:b/>
          <w:bCs/>
          <w:sz w:val="32"/>
          <w:szCs w:val="32"/>
        </w:rPr>
        <w:t xml:space="preserve">• ЗИ </w:t>
      </w:r>
      <w:r w:rsidRPr="000A22CA">
        <w:rPr>
          <w:rFonts w:ascii="Times New Roman" w:eastAsia="TimesNewRomanPSMT" w:hAnsi="Times New Roman"/>
          <w:sz w:val="32"/>
          <w:szCs w:val="32"/>
        </w:rPr>
        <w:t xml:space="preserve">– 0,019 </w:t>
      </w:r>
      <w:r w:rsidRPr="000A22CA">
        <w:rPr>
          <w:rFonts w:ascii="Times New Roman" w:eastAsia="TimesNewRomanPSMT" w:hAnsi="Times New Roman"/>
          <w:b/>
          <w:bCs/>
          <w:sz w:val="32"/>
          <w:szCs w:val="32"/>
        </w:rPr>
        <w:t xml:space="preserve">• </w:t>
      </w:r>
      <w:r w:rsidR="00B104C3">
        <w:rPr>
          <w:rFonts w:ascii="Times New Roman" w:eastAsia="TimesNewRomanPSMT" w:hAnsi="Times New Roman"/>
          <w:b/>
          <w:bCs/>
          <w:sz w:val="32"/>
          <w:szCs w:val="32"/>
        </w:rPr>
        <w:t>ЖЕЛ</w:t>
      </w:r>
      <w:r w:rsidRPr="000A22CA">
        <w:rPr>
          <w:rFonts w:ascii="Times New Roman" w:eastAsia="TimesNewRomanPSMT" w:hAnsi="Times New Roman"/>
          <w:b/>
          <w:bCs/>
          <w:sz w:val="32"/>
          <w:szCs w:val="32"/>
        </w:rPr>
        <w:t xml:space="preserve"> </w:t>
      </w:r>
      <w:r w:rsidRPr="000A22CA">
        <w:rPr>
          <w:rFonts w:ascii="Times New Roman" w:eastAsia="TimesNewRomanPSMT" w:hAnsi="Times New Roman"/>
          <w:sz w:val="32"/>
          <w:szCs w:val="32"/>
        </w:rPr>
        <w:t xml:space="preserve">– 0,147 </w:t>
      </w:r>
      <w:r w:rsidRPr="000A22CA">
        <w:rPr>
          <w:rFonts w:ascii="Times New Roman" w:eastAsia="TimesNewRomanPSMT" w:hAnsi="Times New Roman"/>
          <w:b/>
          <w:bCs/>
          <w:sz w:val="32"/>
          <w:szCs w:val="32"/>
        </w:rPr>
        <w:t>• ИРС</w:t>
      </w: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b/>
          <w:bCs/>
          <w:sz w:val="32"/>
          <w:szCs w:val="32"/>
        </w:rPr>
      </w:pPr>
    </w:p>
    <w:p w:rsidR="00C95BFF" w:rsidRPr="000A22CA" w:rsidRDefault="00C95BFF" w:rsidP="00F71D42">
      <w:pPr>
        <w:autoSpaceDE w:val="0"/>
        <w:autoSpaceDN w:val="0"/>
        <w:adjustRightInd w:val="0"/>
        <w:spacing w:after="0" w:line="20" w:lineRule="atLeast"/>
        <w:ind w:firstLineChars="157" w:firstLine="504"/>
        <w:jc w:val="both"/>
        <w:rPr>
          <w:rFonts w:ascii="Times New Roman" w:eastAsia="TimesNewRomanPSMT" w:hAnsi="Times New Roman"/>
          <w:b/>
          <w:bCs/>
          <w:sz w:val="32"/>
          <w:szCs w:val="32"/>
        </w:rPr>
      </w:pPr>
      <w:r w:rsidRPr="000A22CA">
        <w:rPr>
          <w:rFonts w:ascii="Times New Roman" w:eastAsia="TimesNewRomanPSMT" w:hAnsi="Times New Roman"/>
          <w:b/>
          <w:sz w:val="32"/>
          <w:szCs w:val="32"/>
        </w:rPr>
        <w:t>БВ женщин</w:t>
      </w:r>
      <w:r w:rsidRPr="000A22CA">
        <w:rPr>
          <w:rFonts w:ascii="Times New Roman" w:eastAsia="TimesNewRomanPSMT" w:hAnsi="Times New Roman"/>
          <w:sz w:val="32"/>
          <w:szCs w:val="32"/>
        </w:rPr>
        <w:t xml:space="preserve"> = 18,409 + 2,447 </w:t>
      </w:r>
      <w:r w:rsidRPr="000A22CA">
        <w:rPr>
          <w:rFonts w:ascii="Times New Roman" w:eastAsia="TimesNewRomanPSMT" w:hAnsi="Times New Roman"/>
          <w:b/>
          <w:bCs/>
          <w:sz w:val="32"/>
          <w:szCs w:val="32"/>
        </w:rPr>
        <w:t xml:space="preserve">• КСКВ </w:t>
      </w:r>
      <w:r w:rsidRPr="000A22CA">
        <w:rPr>
          <w:rFonts w:ascii="Times New Roman" w:eastAsia="TimesNewRomanPSMT" w:hAnsi="Times New Roman"/>
          <w:sz w:val="32"/>
          <w:szCs w:val="32"/>
        </w:rPr>
        <w:t xml:space="preserve">+ 0,272 </w:t>
      </w:r>
      <w:r w:rsidRPr="000A22CA">
        <w:rPr>
          <w:rFonts w:ascii="Times New Roman" w:eastAsia="TimesNewRomanPSMT" w:hAnsi="Times New Roman"/>
          <w:b/>
          <w:bCs/>
          <w:sz w:val="32"/>
          <w:szCs w:val="32"/>
        </w:rPr>
        <w:t xml:space="preserve">• ВГ </w:t>
      </w:r>
      <w:r w:rsidRPr="000A22CA">
        <w:rPr>
          <w:rFonts w:ascii="Times New Roman" w:eastAsia="TimesNewRomanPSMT" w:hAnsi="Times New Roman"/>
          <w:sz w:val="32"/>
          <w:szCs w:val="32"/>
        </w:rPr>
        <w:t xml:space="preserve">+ 0,234 </w:t>
      </w:r>
      <w:r w:rsidRPr="000A22CA">
        <w:rPr>
          <w:rFonts w:ascii="Times New Roman" w:eastAsia="TimesNewRomanPSMT" w:hAnsi="Times New Roman"/>
          <w:b/>
          <w:bCs/>
          <w:sz w:val="32"/>
          <w:szCs w:val="32"/>
        </w:rPr>
        <w:t xml:space="preserve">• ОТ </w:t>
      </w:r>
      <w:r w:rsidRPr="000A22CA">
        <w:rPr>
          <w:rFonts w:ascii="Times New Roman" w:eastAsia="TimesNewRomanPSMT" w:hAnsi="Times New Roman"/>
          <w:sz w:val="32"/>
          <w:szCs w:val="32"/>
        </w:rPr>
        <w:t xml:space="preserve">+ 0,251 </w:t>
      </w:r>
      <w:r w:rsidRPr="000A22CA">
        <w:rPr>
          <w:rFonts w:ascii="Times New Roman" w:eastAsia="TimesNewRomanPSMT" w:hAnsi="Times New Roman"/>
          <w:b/>
          <w:bCs/>
          <w:sz w:val="32"/>
          <w:szCs w:val="32"/>
        </w:rPr>
        <w:t xml:space="preserve">• АДС </w:t>
      </w:r>
      <w:r w:rsidRPr="000A22CA">
        <w:rPr>
          <w:rFonts w:ascii="Times New Roman" w:eastAsia="TimesNewRomanPSMT" w:hAnsi="Times New Roman"/>
          <w:sz w:val="32"/>
          <w:szCs w:val="32"/>
        </w:rPr>
        <w:t xml:space="preserve">+0,018 </w:t>
      </w:r>
      <w:r w:rsidRPr="000A22CA">
        <w:rPr>
          <w:rFonts w:ascii="Times New Roman" w:eastAsia="TimesNewRomanPSMT" w:hAnsi="Times New Roman"/>
          <w:b/>
          <w:bCs/>
          <w:sz w:val="32"/>
          <w:szCs w:val="32"/>
        </w:rPr>
        <w:t xml:space="preserve">• ПВ </w:t>
      </w:r>
      <w:r w:rsidRPr="000A22CA">
        <w:rPr>
          <w:rFonts w:ascii="Times New Roman" w:eastAsia="TimesNewRomanPSMT" w:hAnsi="Times New Roman"/>
          <w:sz w:val="32"/>
          <w:szCs w:val="32"/>
        </w:rPr>
        <w:t xml:space="preserve">– 0,094 </w:t>
      </w:r>
      <w:r w:rsidRPr="000A22CA">
        <w:rPr>
          <w:rFonts w:ascii="Times New Roman" w:eastAsia="TimesNewRomanPSMT" w:hAnsi="Times New Roman"/>
          <w:b/>
          <w:bCs/>
          <w:sz w:val="32"/>
          <w:szCs w:val="32"/>
        </w:rPr>
        <w:t xml:space="preserve">• ЗИ </w:t>
      </w:r>
      <w:r w:rsidRPr="000A22CA">
        <w:rPr>
          <w:rFonts w:ascii="Times New Roman" w:eastAsia="TimesNewRomanPSMT" w:hAnsi="Times New Roman"/>
          <w:sz w:val="32"/>
          <w:szCs w:val="32"/>
        </w:rPr>
        <w:t xml:space="preserve">- 0,159 </w:t>
      </w:r>
      <w:r w:rsidRPr="000A22CA">
        <w:rPr>
          <w:rFonts w:ascii="Times New Roman" w:eastAsia="TimesNewRomanPSMT" w:hAnsi="Times New Roman"/>
          <w:b/>
          <w:bCs/>
          <w:sz w:val="32"/>
          <w:szCs w:val="32"/>
        </w:rPr>
        <w:t xml:space="preserve">• ИРС </w:t>
      </w:r>
      <w:r w:rsidRPr="000A22CA">
        <w:rPr>
          <w:rFonts w:ascii="Times New Roman" w:eastAsia="TimesNewRomanPSMT" w:hAnsi="Times New Roman"/>
          <w:sz w:val="32"/>
          <w:szCs w:val="32"/>
        </w:rPr>
        <w:t xml:space="preserve">- 0,237 </w:t>
      </w:r>
      <w:r w:rsidRPr="000A22CA">
        <w:rPr>
          <w:rFonts w:ascii="Times New Roman" w:eastAsia="TimesNewRomanPSMT" w:hAnsi="Times New Roman"/>
          <w:b/>
          <w:bCs/>
          <w:sz w:val="32"/>
          <w:szCs w:val="32"/>
        </w:rPr>
        <w:t xml:space="preserve">• АДД </w:t>
      </w:r>
      <w:r w:rsidRPr="000A22CA">
        <w:rPr>
          <w:rFonts w:ascii="Times New Roman" w:eastAsia="TimesNewRomanPSMT" w:hAnsi="Times New Roman"/>
          <w:sz w:val="32"/>
          <w:szCs w:val="32"/>
        </w:rPr>
        <w:t xml:space="preserve">– 0,895 </w:t>
      </w:r>
      <w:r w:rsidRPr="000A22CA">
        <w:rPr>
          <w:rFonts w:ascii="Times New Roman" w:eastAsia="TimesNewRomanPSMT" w:hAnsi="Times New Roman"/>
          <w:b/>
          <w:bCs/>
          <w:sz w:val="32"/>
          <w:szCs w:val="32"/>
        </w:rPr>
        <w:t>• КТ,</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где:</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lastRenderedPageBreak/>
        <w:t>КСКВ - коэффициент старения кожи и волос (баллы);</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ВГ - возраст глаз (см);</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ЗИ – зубной индекс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ИМТ – индекс массы тела (кг/м2);</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АДС – артериальное давление систолическое (мм. рт. ст.);</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АДД - артериальное давление диастолическое (мм. рт. ст.);</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ИРС - индекс работы сердца (отн. ед.);</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ПВЧПС - порог вкусовой чувствительности к поваренной соли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ЖЕЛ–спирометрия (л/мин);</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ОТ – окружность талии (см);</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ПВ – показатель внимания по пробе Бурдона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КТ - коэффициент терморегуляции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Известно, что прямое сопоставление вычисленного БВ и действительного КВ не корректно. В том случае, если такое сопоставление проводится, БВ молодых людей оказывается завышенным, а лиц старшего возраста – заниженным по отношению к КВ. В целях компенсации этого смещения следует сопоставлять вычисленный БВ с величиной должного биологического КВ, который определяется в виде линейной функции от КВ и определяется по формуле:</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ДБВ = (КВ инд. – КВ сред.) R2 + КВ сред.,</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
          <w:sz w:val="32"/>
          <w:szCs w:val="32"/>
        </w:rPr>
      </w:pPr>
      <w:r w:rsidRPr="000A22CA">
        <w:rPr>
          <w:rFonts w:ascii="Times New Roman" w:eastAsia="TimesNewRomanPSMT" w:hAnsi="Times New Roman"/>
          <w:sz w:val="32"/>
          <w:szCs w:val="32"/>
        </w:rPr>
        <w:t>где:</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ДБВ – должный БВ</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КВ инд. – индивидуальный КВ</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КВ сред. – средний КВ у обследуемых</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R – коэффициент множественный корреляции батареи тестов с КВ. В исследованиях R для мужчин равен 0,923 , для женщин – 0,910.</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У обследованного вначале определяют БВ, затем сравнивают с ДБВ и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при БВ – ДБВ &lt; 0 определяют замедленную скорость старения,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при БВ – ДБВ = 0 – среднюю скорость старения и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при БВ – ДБВ &gt; 0 – высокую скорость старения.</w:t>
      </w: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MT" w:hAnsi="Times New Roman"/>
          <w:b/>
          <w:bCs/>
          <w:sz w:val="32"/>
          <w:szCs w:val="32"/>
        </w:rPr>
      </w:pP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MT" w:hAnsi="Times New Roman"/>
          <w:b/>
          <w:bCs/>
          <w:sz w:val="32"/>
          <w:szCs w:val="32"/>
        </w:rPr>
      </w:pPr>
      <w:r w:rsidRPr="000A22CA">
        <w:rPr>
          <w:rFonts w:ascii="Times New Roman" w:eastAsia="TimesNewRomanPSMT" w:hAnsi="Times New Roman"/>
          <w:b/>
          <w:bCs/>
          <w:sz w:val="32"/>
          <w:szCs w:val="32"/>
        </w:rPr>
        <w:t xml:space="preserve">Тесты для определения </w:t>
      </w: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MT" w:hAnsi="Times New Roman"/>
          <w:sz w:val="32"/>
          <w:szCs w:val="32"/>
        </w:rPr>
      </w:pPr>
      <w:r w:rsidRPr="000A22CA">
        <w:rPr>
          <w:rFonts w:ascii="Times New Roman" w:eastAsia="TimesNewRomanPSMT" w:hAnsi="Times New Roman"/>
          <w:b/>
          <w:bCs/>
          <w:sz w:val="32"/>
          <w:szCs w:val="32"/>
        </w:rPr>
        <w:t xml:space="preserve">биологического возраста человека </w:t>
      </w:r>
      <w:r w:rsidRPr="000A22CA">
        <w:rPr>
          <w:rFonts w:ascii="Times New Roman" w:eastAsia="TimesNewRomanPSMT" w:hAnsi="Times New Roman"/>
          <w:sz w:val="32"/>
          <w:szCs w:val="32"/>
        </w:rPr>
        <w:t>(мужчины)</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
          <w:bCs/>
          <w:sz w:val="32"/>
          <w:szCs w:val="32"/>
        </w:rPr>
      </w:pPr>
      <w:r w:rsidRPr="000A22CA">
        <w:rPr>
          <w:rFonts w:ascii="Times New Roman" w:eastAsia="TimesNewRomanPSMT" w:hAnsi="Times New Roman"/>
          <w:bCs/>
          <w:sz w:val="32"/>
          <w:szCs w:val="32"/>
        </w:rPr>
        <w:t>1. Коэффициент старения кожи и волос (КСКВ).</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lastRenderedPageBreak/>
        <w:t xml:space="preserve">Оценивается </w:t>
      </w:r>
      <w:r w:rsidRPr="000A22CA">
        <w:rPr>
          <w:rFonts w:ascii="Times New Roman" w:eastAsia="TimesNewRomanPSMT" w:hAnsi="Times New Roman"/>
          <w:bCs/>
          <w:i/>
          <w:iCs/>
          <w:sz w:val="32"/>
          <w:szCs w:val="32"/>
        </w:rPr>
        <w:t>в баллах</w:t>
      </w:r>
      <w:r w:rsidRPr="000A22CA">
        <w:rPr>
          <w:rFonts w:ascii="Times New Roman" w:eastAsia="TimesNewRomanPSMT" w:hAnsi="Times New Roman"/>
          <w:sz w:val="32"/>
          <w:szCs w:val="32"/>
        </w:rPr>
        <w:t xml:space="preserve">. Система оценки заключается в следующем. Исследователь оценивает состояние 4-х признаков: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1) тургор кожи;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2) поседение волос;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3) морщинистость кожи;</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4) выпадение волос и облысение.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КСКВ является суммой баллов по всем 4-м признакам.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Максимальная сумма баллов КСКВ – 12 баллов (плохо).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Минимальная сумма баллов КСКВ – 0 баллов (очень хорошо).</w:t>
      </w:r>
    </w:p>
    <w:p w:rsidR="00C95BFF" w:rsidRPr="000A22CA" w:rsidRDefault="00C95BFF" w:rsidP="00F71D42">
      <w:pPr>
        <w:numPr>
          <w:ilvl w:val="0"/>
          <w:numId w:val="2"/>
        </w:numPr>
        <w:tabs>
          <w:tab w:val="left" w:pos="426"/>
        </w:tabs>
        <w:autoSpaceDE w:val="0"/>
        <w:autoSpaceDN w:val="0"/>
        <w:adjustRightInd w:val="0"/>
        <w:spacing w:after="0" w:line="20" w:lineRule="atLeast"/>
        <w:ind w:left="0"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Тургор кожи. Большим и указательным пальцем защемить кожу на тыльной стороне ладони, слегка оттянуть её на 5 секунд. Затем отпустить и наблюдать, как быстро она восстанавливается до исходного состояния. Если это происходит менее чем за 5 секунд – </w:t>
      </w:r>
      <w:r w:rsidRPr="000A22CA">
        <w:rPr>
          <w:rFonts w:ascii="Times New Roman" w:eastAsia="TimesNewRomanPSMT" w:hAnsi="Times New Roman"/>
          <w:bCs/>
          <w:sz w:val="32"/>
          <w:szCs w:val="32"/>
        </w:rPr>
        <w:t>0 баллов</w:t>
      </w:r>
      <w:r w:rsidRPr="000A22CA">
        <w:rPr>
          <w:rFonts w:ascii="Times New Roman" w:eastAsia="TimesNewRomanPSMT" w:hAnsi="Times New Roman"/>
          <w:sz w:val="32"/>
          <w:szCs w:val="32"/>
        </w:rPr>
        <w:t xml:space="preserve">, за 6-15 секунд – </w:t>
      </w:r>
      <w:r w:rsidRPr="000A22CA">
        <w:rPr>
          <w:rFonts w:ascii="Times New Roman" w:eastAsia="TimesNewRomanPSMT" w:hAnsi="Times New Roman"/>
          <w:bCs/>
          <w:sz w:val="32"/>
          <w:szCs w:val="32"/>
        </w:rPr>
        <w:t>1 балл</w:t>
      </w:r>
      <w:r w:rsidRPr="000A22CA">
        <w:rPr>
          <w:rFonts w:ascii="Times New Roman" w:eastAsia="TimesNewRomanPSMT" w:hAnsi="Times New Roman"/>
          <w:sz w:val="32"/>
          <w:szCs w:val="32"/>
        </w:rPr>
        <w:t xml:space="preserve">, за 16-25 секунд – 2 балла и более 25 секунд – </w:t>
      </w:r>
      <w:r w:rsidRPr="000A22CA">
        <w:rPr>
          <w:rFonts w:ascii="Times New Roman" w:eastAsia="TimesNewRomanPSMT" w:hAnsi="Times New Roman"/>
          <w:bCs/>
          <w:sz w:val="32"/>
          <w:szCs w:val="32"/>
        </w:rPr>
        <w:t>3 балла</w:t>
      </w:r>
      <w:r w:rsidRPr="000A22CA">
        <w:rPr>
          <w:rFonts w:ascii="Times New Roman" w:eastAsia="TimesNewRomanPSMT" w:hAnsi="Times New Roman"/>
          <w:sz w:val="32"/>
          <w:szCs w:val="32"/>
        </w:rPr>
        <w:t>.</w:t>
      </w:r>
    </w:p>
    <w:p w:rsidR="00C95BFF" w:rsidRPr="000A22CA" w:rsidRDefault="00C95BFF" w:rsidP="00F71D42">
      <w:pPr>
        <w:numPr>
          <w:ilvl w:val="0"/>
          <w:numId w:val="2"/>
        </w:numPr>
        <w:tabs>
          <w:tab w:val="left" w:pos="426"/>
        </w:tabs>
        <w:autoSpaceDE w:val="0"/>
        <w:autoSpaceDN w:val="0"/>
        <w:adjustRightInd w:val="0"/>
        <w:spacing w:after="0" w:line="20" w:lineRule="atLeast"/>
        <w:ind w:left="0"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Поседение волос. У людей с натуральным цветом волос данный признак оценивает исследователь. У лиц с окрашенными волосами – информацию о поседении волос предоставляет обследуемый. При отсутствии поседения волос – </w:t>
      </w:r>
      <w:r w:rsidRPr="000A22CA">
        <w:rPr>
          <w:rFonts w:ascii="Times New Roman" w:eastAsia="TimesNewRomanPSMT" w:hAnsi="Times New Roman"/>
          <w:bCs/>
          <w:sz w:val="32"/>
          <w:szCs w:val="32"/>
        </w:rPr>
        <w:t>0 баллов</w:t>
      </w:r>
      <w:r w:rsidRPr="000A22CA">
        <w:rPr>
          <w:rFonts w:ascii="Times New Roman" w:eastAsia="TimesNewRomanPSMT" w:hAnsi="Times New Roman"/>
          <w:sz w:val="32"/>
          <w:szCs w:val="32"/>
        </w:rPr>
        <w:t xml:space="preserve">; при лёгком поседении волос (менее 25%) – </w:t>
      </w:r>
      <w:r w:rsidRPr="000A22CA">
        <w:rPr>
          <w:rFonts w:ascii="Times New Roman" w:eastAsia="TimesNewRomanPSMT" w:hAnsi="Times New Roman"/>
          <w:bCs/>
          <w:sz w:val="32"/>
          <w:szCs w:val="32"/>
        </w:rPr>
        <w:t>1 балл</w:t>
      </w:r>
      <w:r w:rsidRPr="000A22CA">
        <w:rPr>
          <w:rFonts w:ascii="Times New Roman" w:eastAsia="TimesNewRomanPSMT" w:hAnsi="Times New Roman"/>
          <w:sz w:val="32"/>
          <w:szCs w:val="32"/>
        </w:rPr>
        <w:t xml:space="preserve">; при15 поседении средней степени выраженности (число седых волос от 26 до 50%) – </w:t>
      </w:r>
      <w:r w:rsidRPr="000A22CA">
        <w:rPr>
          <w:rFonts w:ascii="Times New Roman" w:eastAsia="TimesNewRomanPSMT" w:hAnsi="Times New Roman"/>
          <w:bCs/>
          <w:sz w:val="32"/>
          <w:szCs w:val="32"/>
        </w:rPr>
        <w:t>2 балла</w:t>
      </w:r>
      <w:r w:rsidRPr="000A22CA">
        <w:rPr>
          <w:rFonts w:ascii="Times New Roman" w:eastAsia="TimesNewRomanPSMT" w:hAnsi="Times New Roman"/>
          <w:sz w:val="32"/>
          <w:szCs w:val="32"/>
        </w:rPr>
        <w:t xml:space="preserve">; при выраженном поседении (более 50%) – </w:t>
      </w:r>
      <w:r w:rsidRPr="000A22CA">
        <w:rPr>
          <w:rFonts w:ascii="Times New Roman" w:eastAsia="TimesNewRomanPSMT" w:hAnsi="Times New Roman"/>
          <w:bCs/>
          <w:sz w:val="32"/>
          <w:szCs w:val="32"/>
        </w:rPr>
        <w:t>3 балла</w:t>
      </w:r>
      <w:r w:rsidRPr="000A22CA">
        <w:rPr>
          <w:rFonts w:ascii="Times New Roman" w:eastAsia="TimesNewRomanPSMT" w:hAnsi="Times New Roman"/>
          <w:sz w:val="32"/>
          <w:szCs w:val="32"/>
        </w:rPr>
        <w:t>.</w:t>
      </w:r>
    </w:p>
    <w:p w:rsidR="00C95BFF" w:rsidRPr="000A22CA" w:rsidRDefault="00C95BFF" w:rsidP="00F71D42">
      <w:pPr>
        <w:numPr>
          <w:ilvl w:val="0"/>
          <w:numId w:val="2"/>
        </w:numPr>
        <w:tabs>
          <w:tab w:val="left" w:pos="426"/>
        </w:tabs>
        <w:autoSpaceDE w:val="0"/>
        <w:autoSpaceDN w:val="0"/>
        <w:adjustRightInd w:val="0"/>
        <w:spacing w:after="0" w:line="20" w:lineRule="atLeast"/>
        <w:ind w:left="0"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Облысение. При отсутствии минимальных признаков облысения и выпадения волос – </w:t>
      </w:r>
      <w:r w:rsidRPr="000A22CA">
        <w:rPr>
          <w:rFonts w:ascii="Times New Roman" w:eastAsia="TimesNewRomanPSMT" w:hAnsi="Times New Roman"/>
          <w:bCs/>
          <w:sz w:val="32"/>
          <w:szCs w:val="32"/>
        </w:rPr>
        <w:t>0 баллов</w:t>
      </w:r>
      <w:r w:rsidRPr="000A22CA">
        <w:rPr>
          <w:rFonts w:ascii="Times New Roman" w:eastAsia="TimesNewRomanPSMT" w:hAnsi="Times New Roman"/>
          <w:sz w:val="32"/>
          <w:szCs w:val="32"/>
        </w:rPr>
        <w:t xml:space="preserve">; при первых признаках облысения (менее 25% площади волосистой части головы) и умеренном выпадении волос – </w:t>
      </w:r>
      <w:r w:rsidRPr="000A22CA">
        <w:rPr>
          <w:rFonts w:ascii="Times New Roman" w:eastAsia="TimesNewRomanPSMT" w:hAnsi="Times New Roman"/>
          <w:bCs/>
          <w:sz w:val="32"/>
          <w:szCs w:val="32"/>
        </w:rPr>
        <w:t>1 балл</w:t>
      </w:r>
      <w:r w:rsidRPr="000A22CA">
        <w:rPr>
          <w:rFonts w:ascii="Times New Roman" w:eastAsia="TimesNewRomanPSMT" w:hAnsi="Times New Roman"/>
          <w:sz w:val="32"/>
          <w:szCs w:val="32"/>
        </w:rPr>
        <w:t xml:space="preserve">; при облысении средней степени выраженности (площадь от 26 до 50%) и незначительном выпадении волос – </w:t>
      </w:r>
      <w:r w:rsidRPr="000A22CA">
        <w:rPr>
          <w:rFonts w:ascii="Times New Roman" w:eastAsia="TimesNewRomanPSMT" w:hAnsi="Times New Roman"/>
          <w:bCs/>
          <w:sz w:val="32"/>
          <w:szCs w:val="32"/>
        </w:rPr>
        <w:t>2 балла</w:t>
      </w:r>
      <w:r w:rsidRPr="000A22CA">
        <w:rPr>
          <w:rFonts w:ascii="Times New Roman" w:eastAsia="TimesNewRomanPSMT" w:hAnsi="Times New Roman"/>
          <w:sz w:val="32"/>
          <w:szCs w:val="32"/>
        </w:rPr>
        <w:t xml:space="preserve">; при выраженном облысении (площадь более 50%), сопровождающимся значительным выпадением волос – </w:t>
      </w:r>
      <w:r w:rsidRPr="000A22CA">
        <w:rPr>
          <w:rFonts w:ascii="Times New Roman" w:eastAsia="TimesNewRomanPSMT" w:hAnsi="Times New Roman"/>
          <w:bCs/>
          <w:sz w:val="32"/>
          <w:szCs w:val="32"/>
        </w:rPr>
        <w:t>3 балла</w:t>
      </w:r>
      <w:r w:rsidRPr="000A22CA">
        <w:rPr>
          <w:rFonts w:ascii="Times New Roman" w:eastAsia="TimesNewRomanPSMT" w:hAnsi="Times New Roman"/>
          <w:sz w:val="32"/>
          <w:szCs w:val="32"/>
        </w:rPr>
        <w:t>.</w:t>
      </w:r>
    </w:p>
    <w:p w:rsidR="00C95BFF" w:rsidRPr="000A22CA" w:rsidRDefault="00C95BFF" w:rsidP="00F71D42">
      <w:pPr>
        <w:numPr>
          <w:ilvl w:val="0"/>
          <w:numId w:val="2"/>
        </w:numPr>
        <w:tabs>
          <w:tab w:val="left" w:pos="426"/>
        </w:tabs>
        <w:autoSpaceDE w:val="0"/>
        <w:autoSpaceDN w:val="0"/>
        <w:adjustRightInd w:val="0"/>
        <w:spacing w:after="0" w:line="20" w:lineRule="atLeast"/>
        <w:ind w:left="0"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Морщинистость кожи. Оценка осуществляется исследователем, который внимательно рассматривает следующие кожные регионы тела: 1) тыльную сторону кистей рук; 2) щёки; 3) щёчно-подбородочную складку; 4) верхнюю губу; 5) подбородок; 6) углы глаз; 7) мочки ушей; 8) шею. При отсутствии морщинистости кожи – </w:t>
      </w:r>
      <w:r w:rsidRPr="000A22CA">
        <w:rPr>
          <w:rFonts w:ascii="Times New Roman" w:eastAsia="TimesNewRomanPSMT" w:hAnsi="Times New Roman"/>
          <w:bCs/>
          <w:sz w:val="32"/>
          <w:szCs w:val="32"/>
        </w:rPr>
        <w:t>0 баллов</w:t>
      </w:r>
      <w:r w:rsidRPr="000A22CA">
        <w:rPr>
          <w:rFonts w:ascii="Times New Roman" w:eastAsia="TimesNewRomanPSMT" w:hAnsi="Times New Roman"/>
          <w:sz w:val="32"/>
          <w:szCs w:val="32"/>
        </w:rPr>
        <w:t xml:space="preserve">; при наличии умеренной морщинистости кожи в 1-2 кожном регионе – </w:t>
      </w:r>
      <w:r w:rsidRPr="000A22CA">
        <w:rPr>
          <w:rFonts w:ascii="Times New Roman" w:eastAsia="TimesNewRomanPSMT" w:hAnsi="Times New Roman"/>
          <w:bCs/>
          <w:sz w:val="32"/>
          <w:szCs w:val="32"/>
        </w:rPr>
        <w:t>1 балл</w:t>
      </w:r>
      <w:r w:rsidRPr="000A22CA">
        <w:rPr>
          <w:rFonts w:ascii="Times New Roman" w:eastAsia="TimesNewRomanPSMT" w:hAnsi="Times New Roman"/>
          <w:sz w:val="32"/>
          <w:szCs w:val="32"/>
        </w:rPr>
        <w:t xml:space="preserve">; при морщинистости кожи средней степени выраженности в 2-4 кожных </w:t>
      </w:r>
      <w:r w:rsidRPr="000A22CA">
        <w:rPr>
          <w:rFonts w:ascii="Times New Roman" w:eastAsia="TimesNewRomanPSMT" w:hAnsi="Times New Roman"/>
          <w:sz w:val="32"/>
          <w:szCs w:val="32"/>
        </w:rPr>
        <w:lastRenderedPageBreak/>
        <w:t xml:space="preserve">регионах – </w:t>
      </w:r>
      <w:r w:rsidRPr="000A22CA">
        <w:rPr>
          <w:rFonts w:ascii="Times New Roman" w:eastAsia="TimesNewRomanPSMT" w:hAnsi="Times New Roman"/>
          <w:bCs/>
          <w:sz w:val="32"/>
          <w:szCs w:val="32"/>
        </w:rPr>
        <w:t>2 балла</w:t>
      </w:r>
      <w:r w:rsidRPr="000A22CA">
        <w:rPr>
          <w:rFonts w:ascii="Times New Roman" w:eastAsia="TimesNewRomanPSMT" w:hAnsi="Times New Roman"/>
          <w:sz w:val="32"/>
          <w:szCs w:val="32"/>
        </w:rPr>
        <w:t xml:space="preserve">; при выраженной морщинистости кожи, затрагивающей 5-8 вышеназванных регионов – </w:t>
      </w:r>
      <w:r w:rsidRPr="000A22CA">
        <w:rPr>
          <w:rFonts w:ascii="Times New Roman" w:eastAsia="TimesNewRomanPSMT" w:hAnsi="Times New Roman"/>
          <w:bCs/>
          <w:sz w:val="32"/>
          <w:szCs w:val="32"/>
        </w:rPr>
        <w:t>3 балла</w:t>
      </w:r>
      <w:r w:rsidRPr="000A22CA">
        <w:rPr>
          <w:rFonts w:ascii="Times New Roman" w:eastAsia="TimesNewRomanPSMT" w:hAnsi="Times New Roman"/>
          <w:sz w:val="32"/>
          <w:szCs w:val="32"/>
        </w:rPr>
        <w:t>.</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2. Возраст глаз (ВГ).</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Оценивается </w:t>
      </w:r>
      <w:r w:rsidRPr="000A22CA">
        <w:rPr>
          <w:rFonts w:ascii="Times New Roman" w:eastAsia="TimesNewRomanPSMT" w:hAnsi="Times New Roman"/>
          <w:bCs/>
          <w:i/>
          <w:iCs/>
          <w:sz w:val="32"/>
          <w:szCs w:val="32"/>
        </w:rPr>
        <w:t>в сантиметрах (см)</w:t>
      </w:r>
      <w:r w:rsidRPr="000A22CA">
        <w:rPr>
          <w:rFonts w:ascii="Times New Roman" w:eastAsia="TimesNewRomanPSMT" w:hAnsi="Times New Roman"/>
          <w:sz w:val="32"/>
          <w:szCs w:val="32"/>
        </w:rPr>
        <w:t>. Для этого обследуемый должен быть без очков, в спокойном состоянии. Ему дают газетный текст и предоставляют возможность прочитать его на максимально близком от глаз расстоянии. Когда он сможет это сделать – измерить найденное расстояние от глаз испытуемого до газеты линейкой или мягкой метровой лентой. Считается, что чем больше паспортный (календарный) возраст, тем больше это расстояние. Диапазон разброса этого показателя (по предварительным данным) от 10 до 80 см.</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3. Зубной индекс (ЗИ).</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Оценивается </w:t>
      </w:r>
      <w:r w:rsidRPr="000A22CA">
        <w:rPr>
          <w:rFonts w:ascii="Times New Roman" w:eastAsia="TimesNewRomanPSMT" w:hAnsi="Times New Roman"/>
          <w:bCs/>
          <w:i/>
          <w:iCs/>
          <w:sz w:val="32"/>
          <w:szCs w:val="32"/>
        </w:rPr>
        <w:t>в процентах (%)</w:t>
      </w:r>
      <w:r w:rsidRPr="000A22CA">
        <w:rPr>
          <w:rFonts w:ascii="Times New Roman" w:eastAsia="TimesNewRomanPSMT" w:hAnsi="Times New Roman"/>
          <w:bCs/>
          <w:sz w:val="32"/>
          <w:szCs w:val="32"/>
        </w:rPr>
        <w:t xml:space="preserve">. Проводится подсчет </w:t>
      </w:r>
      <w:r w:rsidRPr="000A22CA">
        <w:rPr>
          <w:rFonts w:ascii="Times New Roman" w:eastAsia="TimesNewRomanPSMT" w:hAnsi="Times New Roman"/>
          <w:sz w:val="32"/>
          <w:szCs w:val="32"/>
        </w:rPr>
        <w:t xml:space="preserve">количества реально сохранившихся зубов. Если у обследуемого искусственные имплантированные зубы, то такие в разработку не включаются. Рассчитывается зубной индекс по формуле: </w:t>
      </w:r>
      <w:r w:rsidRPr="000A22CA">
        <w:rPr>
          <w:rFonts w:ascii="Times New Roman" w:eastAsia="TimesNewRomanPSMT" w:hAnsi="Times New Roman"/>
          <w:bCs/>
          <w:sz w:val="32"/>
          <w:szCs w:val="32"/>
        </w:rPr>
        <w:t>(количество зубов / 32) . 100%.</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4. Индекс массы тела - индекс Кетле (ИК).</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Индекс массы тела оценивается как соотношение массы тела в кг к квадрату роста в м2 </w:t>
      </w:r>
      <w:r w:rsidRPr="000A22CA">
        <w:rPr>
          <w:rFonts w:ascii="Times New Roman" w:eastAsia="TimesNewRomanPSMT" w:hAnsi="Times New Roman"/>
          <w:bCs/>
          <w:i/>
          <w:iCs/>
          <w:sz w:val="32"/>
          <w:szCs w:val="32"/>
        </w:rPr>
        <w:t>(кг/м2)</w:t>
      </w:r>
      <w:r w:rsidRPr="000A22CA">
        <w:rPr>
          <w:rFonts w:ascii="Times New Roman" w:eastAsia="TimesNewRomanPSMT" w:hAnsi="Times New Roman"/>
          <w:i/>
          <w:iCs/>
          <w:sz w:val="32"/>
          <w:szCs w:val="32"/>
        </w:rPr>
        <w:t xml:space="preserve">. </w:t>
      </w:r>
      <w:r w:rsidRPr="000A22CA">
        <w:rPr>
          <w:rFonts w:ascii="Times New Roman" w:eastAsia="TimesNewRomanPSMT" w:hAnsi="Times New Roman"/>
          <w:sz w:val="32"/>
          <w:szCs w:val="32"/>
        </w:rPr>
        <w:t>Для расчета данного показателя необходим калькулятор.</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5. Артериальное давление систолическое (АДС).</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Оценивается </w:t>
      </w:r>
      <w:r w:rsidRPr="000A22CA">
        <w:rPr>
          <w:rFonts w:ascii="Times New Roman" w:eastAsia="TimesNewRomanPSMT" w:hAnsi="Times New Roman"/>
          <w:bCs/>
          <w:i/>
          <w:iCs/>
          <w:sz w:val="32"/>
          <w:szCs w:val="32"/>
        </w:rPr>
        <w:t xml:space="preserve">в мм. рт. ст. </w:t>
      </w:r>
      <w:r w:rsidRPr="000A22CA">
        <w:rPr>
          <w:rFonts w:ascii="Times New Roman" w:eastAsia="TimesNewRomanPSMT" w:hAnsi="Times New Roman"/>
          <w:sz w:val="32"/>
          <w:szCs w:val="32"/>
        </w:rPr>
        <w:t>Измеряется по общепринятой методике с соблюдением всех правил – в положении сидя, трижды, с интервалом 2 минуты. Учитываются результаты того измерения, при котором АДС имеет наименьшую величину.</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6. Индекс работы сердца в покое (ИРС).</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Оценивается в относительных единицах (</w:t>
      </w:r>
      <w:r w:rsidRPr="000A22CA">
        <w:rPr>
          <w:rFonts w:ascii="Times New Roman" w:eastAsia="TimesNewRomanPSMT" w:hAnsi="Times New Roman"/>
          <w:bCs/>
          <w:i/>
          <w:iCs/>
          <w:sz w:val="32"/>
          <w:szCs w:val="32"/>
        </w:rPr>
        <w:t>отн. ед.)</w:t>
      </w:r>
      <w:r w:rsidRPr="000A22CA">
        <w:rPr>
          <w:rFonts w:ascii="Times New Roman" w:eastAsia="TimesNewRomanPSMT" w:hAnsi="Times New Roman"/>
          <w:sz w:val="32"/>
          <w:szCs w:val="32"/>
        </w:rPr>
        <w:t xml:space="preserve">. Рассчитывается индекс работы сердца  по формуле: </w:t>
      </w:r>
      <w:r w:rsidRPr="000A22CA">
        <w:rPr>
          <w:rFonts w:ascii="Times New Roman" w:eastAsia="TimesNewRomanPSMT" w:hAnsi="Times New Roman"/>
          <w:bCs/>
          <w:sz w:val="32"/>
          <w:szCs w:val="32"/>
        </w:rPr>
        <w:t>(АДС * ЧСС) / 100</w:t>
      </w:r>
      <w:r w:rsidRPr="000A22CA">
        <w:rPr>
          <w:rFonts w:ascii="Times New Roman" w:eastAsia="TimesNewRomanPSMT" w:hAnsi="Times New Roman"/>
          <w:sz w:val="32"/>
          <w:szCs w:val="32"/>
        </w:rPr>
        <w:t>, где АДС – систолическое артериальное давление (мм. рт. ст.); ЧСС – частота сердечных сокращений (уд/ в мин). Изучение АДС и ЧСС у обследуемого осуществляется в положении сидя в спокойном состоянии.</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7. Порог вкусовой чувствительности к поваренной соли (ПВЧПС).</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Оценивается </w:t>
      </w:r>
      <w:r w:rsidRPr="000A22CA">
        <w:rPr>
          <w:rFonts w:ascii="Times New Roman" w:eastAsia="TimesNewRomanPSMT" w:hAnsi="Times New Roman"/>
          <w:bCs/>
          <w:i/>
          <w:iCs/>
          <w:sz w:val="32"/>
          <w:szCs w:val="32"/>
        </w:rPr>
        <w:t>в процентах (%)</w:t>
      </w:r>
      <w:r w:rsidRPr="000A22CA">
        <w:rPr>
          <w:rFonts w:ascii="Times New Roman" w:eastAsia="TimesNewRomanPSMT" w:hAnsi="Times New Roman"/>
          <w:i/>
          <w:iCs/>
          <w:sz w:val="32"/>
          <w:szCs w:val="32"/>
        </w:rPr>
        <w:t xml:space="preserve">. </w:t>
      </w:r>
      <w:r w:rsidRPr="000A22CA">
        <w:rPr>
          <w:rFonts w:ascii="Times New Roman" w:eastAsia="TimesNewRomanPSMT" w:hAnsi="Times New Roman"/>
          <w:sz w:val="32"/>
          <w:szCs w:val="32"/>
        </w:rPr>
        <w:t xml:space="preserve">Для определения вкусовой чувствительности к поваренной соли применяли набор из 12 разведений хлорида натрия в дистиллированной воде в </w:t>
      </w:r>
      <w:r w:rsidRPr="000A22CA">
        <w:rPr>
          <w:rFonts w:ascii="Times New Roman" w:eastAsia="TimesNewRomanPSMT" w:hAnsi="Times New Roman"/>
          <w:sz w:val="32"/>
          <w:szCs w:val="32"/>
        </w:rPr>
        <w:lastRenderedPageBreak/>
        <w:t>концентрациях от 0,0025 до 5,12 % (в каждой последующей пробирке концентрацию увеличивали в 2 раза). Раствор (1 капля) последовательно наносили на переднюю треть языка. За ПВЧПС принимали наименьшую концентрацию, при которой обследуемый ощущал вкус поваренной соли.</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 xml:space="preserve">8. Спирометрия.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Оценивается в </w:t>
      </w:r>
      <w:r w:rsidRPr="000A22CA">
        <w:rPr>
          <w:rFonts w:ascii="Times New Roman" w:eastAsia="TimesNewRomanPSMT" w:hAnsi="Times New Roman"/>
          <w:bCs/>
          <w:i/>
          <w:sz w:val="32"/>
          <w:szCs w:val="32"/>
        </w:rPr>
        <w:t>л/мин</w:t>
      </w:r>
      <w:r w:rsidRPr="000A22CA">
        <w:rPr>
          <w:rFonts w:ascii="Times New Roman" w:eastAsia="TimesNewRomanPSMT" w:hAnsi="Times New Roman"/>
          <w:sz w:val="32"/>
          <w:szCs w:val="32"/>
        </w:rPr>
        <w:t>. Измеряется с помощью спирометра. Испытуемому предлагается осуществить форсированный продолжительный вдох/выдох/вдох в мундштук данного прибора. Исследователь фиксирует жизненную емкость легких (ЖЕЛ).</w:t>
      </w: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MT" w:hAnsi="Times New Roman"/>
          <w:b/>
          <w:bCs/>
          <w:sz w:val="32"/>
          <w:szCs w:val="32"/>
        </w:rPr>
      </w:pP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MT" w:hAnsi="Times New Roman"/>
          <w:b/>
          <w:bCs/>
          <w:sz w:val="32"/>
          <w:szCs w:val="32"/>
        </w:rPr>
      </w:pPr>
      <w:r w:rsidRPr="000A22CA">
        <w:rPr>
          <w:rFonts w:ascii="Times New Roman" w:eastAsia="TimesNewRomanPSMT" w:hAnsi="Times New Roman"/>
          <w:b/>
          <w:bCs/>
          <w:sz w:val="32"/>
          <w:szCs w:val="32"/>
        </w:rPr>
        <w:t xml:space="preserve">Тесты для определения </w:t>
      </w:r>
    </w:p>
    <w:p w:rsidR="00C95BFF" w:rsidRPr="000A22CA" w:rsidRDefault="00C95BFF" w:rsidP="00F71D42">
      <w:pPr>
        <w:autoSpaceDE w:val="0"/>
        <w:autoSpaceDN w:val="0"/>
        <w:adjustRightInd w:val="0"/>
        <w:spacing w:after="0" w:line="20" w:lineRule="atLeast"/>
        <w:ind w:firstLineChars="157" w:firstLine="504"/>
        <w:jc w:val="center"/>
        <w:rPr>
          <w:rFonts w:ascii="Times New Roman" w:eastAsia="TimesNewRomanPSMT" w:hAnsi="Times New Roman"/>
          <w:sz w:val="32"/>
          <w:szCs w:val="32"/>
        </w:rPr>
      </w:pPr>
      <w:r w:rsidRPr="000A22CA">
        <w:rPr>
          <w:rFonts w:ascii="Times New Roman" w:eastAsia="TimesNewRomanPSMT" w:hAnsi="Times New Roman"/>
          <w:b/>
          <w:bCs/>
          <w:sz w:val="32"/>
          <w:szCs w:val="32"/>
        </w:rPr>
        <w:t xml:space="preserve">биологического возраста человека </w:t>
      </w:r>
      <w:r w:rsidRPr="000A22CA">
        <w:rPr>
          <w:rFonts w:ascii="Times New Roman" w:eastAsia="TimesNewRomanPSMT" w:hAnsi="Times New Roman"/>
          <w:sz w:val="32"/>
          <w:szCs w:val="32"/>
        </w:rPr>
        <w:t>(женщины)</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1. Коэффициент старения кожи и волос (КСКВ).</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Способ оценки КСКВ см. выше.</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2. Возраст глаз (ВГ).</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Способ оценки ВГ см. выше.</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3. Зубной индекс (ЗИ).</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Способ оценки ЗИ см. выше.</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4. Окружность талии (ОТ).</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Оценивается в </w:t>
      </w:r>
      <w:r w:rsidRPr="000A22CA">
        <w:rPr>
          <w:rFonts w:ascii="Times New Roman" w:eastAsia="TimesNewRomanPSMT" w:hAnsi="Times New Roman"/>
          <w:bCs/>
          <w:i/>
          <w:iCs/>
          <w:sz w:val="32"/>
          <w:szCs w:val="32"/>
        </w:rPr>
        <w:t>сантиметрах (см)</w:t>
      </w:r>
      <w:r w:rsidRPr="000A22CA">
        <w:rPr>
          <w:rFonts w:ascii="Times New Roman" w:eastAsia="TimesNewRomanPSMT" w:hAnsi="Times New Roman"/>
          <w:i/>
          <w:iCs/>
          <w:sz w:val="32"/>
          <w:szCs w:val="32"/>
        </w:rPr>
        <w:t xml:space="preserve">. </w:t>
      </w:r>
      <w:r w:rsidRPr="000A22CA">
        <w:rPr>
          <w:rFonts w:ascii="Times New Roman" w:eastAsia="TimesNewRomanPSMT" w:hAnsi="Times New Roman"/>
          <w:sz w:val="32"/>
          <w:szCs w:val="32"/>
        </w:rPr>
        <w:t>Измеряется мягкой метровой лентой наименьшая окружность живота ниже грудной клетки сразу над пупком.</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5. Артериальное давление систолическое (АДС).</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Способ оценки АДС см. выше.</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6. Артериальное давление диастолическое (АДД).</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Оценивается </w:t>
      </w:r>
      <w:r w:rsidRPr="000A22CA">
        <w:rPr>
          <w:rFonts w:ascii="Times New Roman" w:eastAsia="TimesNewRomanPSMT" w:hAnsi="Times New Roman"/>
          <w:bCs/>
          <w:i/>
          <w:iCs/>
          <w:sz w:val="32"/>
          <w:szCs w:val="32"/>
        </w:rPr>
        <w:t>в мм.рт.ст.</w:t>
      </w:r>
      <w:r w:rsidRPr="000A22CA">
        <w:rPr>
          <w:rFonts w:ascii="Times New Roman" w:eastAsia="TimesNewRomanPSMT" w:hAnsi="Times New Roman"/>
          <w:b/>
          <w:bCs/>
          <w:i/>
          <w:iCs/>
          <w:sz w:val="32"/>
          <w:szCs w:val="32"/>
        </w:rPr>
        <w:t xml:space="preserve"> </w:t>
      </w:r>
      <w:r w:rsidRPr="000A22CA">
        <w:rPr>
          <w:rFonts w:ascii="Times New Roman" w:eastAsia="TimesNewRomanPSMT" w:hAnsi="Times New Roman"/>
          <w:sz w:val="32"/>
          <w:szCs w:val="32"/>
        </w:rPr>
        <w:t>Измеряется по общепринятой методике с соблюдением всех правил – в положении сидя, трижды, с интервалом 2 минуты. Учитываются результаты того измерения, при котором АДС имеет наименьшую величину.</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7. Индекс работы сердца в покое (ИРС).</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Способ оценки ИРС см. выше.</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8. Проба Бурдона с определением показателя внимания (ПВ).</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Оценивается </w:t>
      </w:r>
      <w:r w:rsidRPr="000A22CA">
        <w:rPr>
          <w:rFonts w:ascii="Times New Roman" w:eastAsia="TimesNewRomanPSMT" w:hAnsi="Times New Roman"/>
          <w:bCs/>
          <w:i/>
          <w:iCs/>
          <w:sz w:val="32"/>
          <w:szCs w:val="32"/>
        </w:rPr>
        <w:t>в процентах (%)</w:t>
      </w:r>
      <w:r w:rsidRPr="000A22CA">
        <w:rPr>
          <w:rFonts w:ascii="Times New Roman" w:eastAsia="TimesNewRomanPSMT" w:hAnsi="Times New Roman"/>
          <w:sz w:val="32"/>
          <w:szCs w:val="32"/>
        </w:rPr>
        <w:t xml:space="preserve">. Испытуемому предлагается вычёркивать букву «Б» в каждой строке текста, состоящего из хаотического набора букв. Их количество на листе бумаги составляет 1256. По окончании работы исследователем отмечается: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lastRenderedPageBreak/>
        <w:t xml:space="preserve">1) количество ошибок (m) – это те случаи, когда испытуемый пропускает и не вычёркивает букву «Б» и те ситуации, когда испытуемый вместо буквы «Б» зачёркивает другие знаки;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2) скорость просмотра (В) – это величина, которую находят по следующей формуле: </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В =1256 </w:t>
      </w:r>
      <w:r w:rsidRPr="000A22CA">
        <w:rPr>
          <w:rFonts w:ascii="Times New Roman" w:eastAsia="TimesNewRomanPSMT" w:hAnsi="Times New Roman"/>
          <w:b/>
          <w:bCs/>
          <w:sz w:val="32"/>
          <w:szCs w:val="32"/>
        </w:rPr>
        <w:t xml:space="preserve">/ </w:t>
      </w:r>
      <w:r w:rsidRPr="000A22CA">
        <w:rPr>
          <w:rFonts w:ascii="Times New Roman" w:eastAsia="TimesNewRomanPSMT" w:hAnsi="Times New Roman"/>
          <w:sz w:val="32"/>
          <w:szCs w:val="32"/>
        </w:rPr>
        <w:t>t, где t– время (в секундах) работы испытуемого с текстом с самого начала психологического экспериментального исследования до его конца.</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Проба оценивается по показателю внимания (ПВ), который определяется по формуле:</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ПВ = [В / (m+1)] . 100%</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i/>
          <w:sz w:val="32"/>
          <w:szCs w:val="32"/>
          <w:u w:val="single"/>
        </w:rPr>
        <w:t>Корректурная проба Бурдона</w:t>
      </w:r>
      <w:r w:rsidRPr="000A22CA">
        <w:rPr>
          <w:rFonts w:ascii="Times New Roman" w:eastAsia="TimesNewRomanPSMT" w:hAnsi="Times New Roman"/>
          <w:sz w:val="32"/>
          <w:szCs w:val="32"/>
        </w:rPr>
        <w:t xml:space="preserve"> характеризует колебания работоспособности, произвольного внимания.</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bCs/>
          <w:sz w:val="32"/>
          <w:szCs w:val="32"/>
        </w:rPr>
      </w:pPr>
      <w:r w:rsidRPr="000A22CA">
        <w:rPr>
          <w:rFonts w:ascii="Times New Roman" w:eastAsia="TimesNewRomanPSMT" w:hAnsi="Times New Roman"/>
          <w:bCs/>
          <w:sz w:val="32"/>
          <w:szCs w:val="32"/>
        </w:rPr>
        <w:t>9. Коэффициент терморегуляции (КТ).</w:t>
      </w:r>
    </w:p>
    <w:p w:rsidR="00C95BFF" w:rsidRPr="000A22CA" w:rsidRDefault="00C95BFF" w:rsidP="00F71D42">
      <w:pPr>
        <w:autoSpaceDE w:val="0"/>
        <w:autoSpaceDN w:val="0"/>
        <w:adjustRightInd w:val="0"/>
        <w:spacing w:after="0" w:line="20" w:lineRule="atLeast"/>
        <w:ind w:firstLineChars="157" w:firstLine="502"/>
        <w:jc w:val="both"/>
        <w:rPr>
          <w:rFonts w:ascii="Times New Roman" w:eastAsia="TimesNewRomanPSMT" w:hAnsi="Times New Roman"/>
          <w:sz w:val="32"/>
          <w:szCs w:val="32"/>
        </w:rPr>
      </w:pPr>
      <w:r w:rsidRPr="000A22CA">
        <w:rPr>
          <w:rFonts w:ascii="Times New Roman" w:eastAsia="TimesNewRomanPSMT" w:hAnsi="Times New Roman"/>
          <w:sz w:val="32"/>
          <w:szCs w:val="32"/>
        </w:rPr>
        <w:t xml:space="preserve">Оценивается в </w:t>
      </w:r>
      <w:r w:rsidRPr="000A22CA">
        <w:rPr>
          <w:rFonts w:ascii="Times New Roman" w:eastAsia="TimesNewRomanPSMT" w:hAnsi="Times New Roman"/>
          <w:bCs/>
          <w:i/>
          <w:sz w:val="32"/>
          <w:szCs w:val="32"/>
        </w:rPr>
        <w:t>процентах (%)</w:t>
      </w:r>
      <w:r w:rsidRPr="000A22CA">
        <w:rPr>
          <w:rFonts w:ascii="Times New Roman" w:eastAsia="TimesNewRomanPSMT" w:hAnsi="Times New Roman"/>
          <w:i/>
          <w:sz w:val="32"/>
          <w:szCs w:val="32"/>
        </w:rPr>
        <w:t>.</w:t>
      </w:r>
      <w:r w:rsidRPr="000A22CA">
        <w:rPr>
          <w:rFonts w:ascii="Times New Roman" w:eastAsia="TimesNewRomanPSMT" w:hAnsi="Times New Roman"/>
          <w:sz w:val="32"/>
          <w:szCs w:val="32"/>
        </w:rPr>
        <w:t xml:space="preserve"> С помощью электронного медицинского термометра КД-112 измеряется температура в трёх точках – под языком (Т1), на внутренних поверхностях подушечек дистальных фаланг большого и указательного пальцев кистей рук справа (Та) и слева (Тб). Расчёт КТ осуществляется по следующей формуле:</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tblPr>
      <w:tblGrid>
        <w:gridCol w:w="856"/>
        <w:gridCol w:w="2977"/>
        <w:gridCol w:w="650"/>
      </w:tblGrid>
      <w:tr w:rsidR="00C95BFF" w:rsidRPr="000A22CA" w:rsidTr="00C95BFF">
        <w:trPr>
          <w:trHeight w:val="114"/>
        </w:trPr>
        <w:tc>
          <w:tcPr>
            <w:tcW w:w="856" w:type="dxa"/>
            <w:vMerge w:val="restart"/>
            <w:vAlign w:val="center"/>
          </w:tcPr>
          <w:p w:rsidR="00C95BFF" w:rsidRPr="000A22CA" w:rsidRDefault="00C95BFF" w:rsidP="00F71D42">
            <w:pPr>
              <w:autoSpaceDE w:val="0"/>
              <w:autoSpaceDN w:val="0"/>
              <w:adjustRightInd w:val="0"/>
              <w:spacing w:after="0" w:line="20" w:lineRule="atLeast"/>
              <w:jc w:val="both"/>
              <w:rPr>
                <w:rFonts w:ascii="Times New Roman" w:eastAsia="TimesNewRomanPSMT" w:hAnsi="Times New Roman"/>
                <w:bCs/>
                <w:sz w:val="32"/>
                <w:szCs w:val="32"/>
              </w:rPr>
            </w:pPr>
            <w:r w:rsidRPr="000A22CA">
              <w:rPr>
                <w:rFonts w:ascii="Times New Roman" w:eastAsia="TimesNewRomanPSMT" w:hAnsi="Times New Roman"/>
                <w:bCs/>
                <w:sz w:val="32"/>
                <w:szCs w:val="32"/>
              </w:rPr>
              <w:t>КТ =</w:t>
            </w:r>
          </w:p>
        </w:tc>
        <w:tc>
          <w:tcPr>
            <w:tcW w:w="2977" w:type="dxa"/>
            <w:vAlign w:val="bottom"/>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bCs/>
                <w:sz w:val="32"/>
                <w:szCs w:val="32"/>
                <w:u w:val="single"/>
              </w:rPr>
            </w:pPr>
            <w:r w:rsidRPr="000A22CA">
              <w:rPr>
                <w:rFonts w:ascii="Times New Roman" w:eastAsia="TimesNewRomanPSMT" w:hAnsi="Times New Roman"/>
                <w:bCs/>
                <w:sz w:val="32"/>
                <w:szCs w:val="32"/>
                <w:u w:val="single"/>
                <w:lang w:val="en-US"/>
              </w:rPr>
              <w:t>[</w:t>
            </w:r>
            <w:r w:rsidRPr="000A22CA">
              <w:rPr>
                <w:rFonts w:ascii="Times New Roman" w:eastAsia="TimesNewRomanPSMT" w:hAnsi="Times New Roman"/>
                <w:bCs/>
                <w:sz w:val="32"/>
                <w:szCs w:val="32"/>
                <w:u w:val="single"/>
              </w:rPr>
              <w:t>Т1 – (Та + Тб)</w:t>
            </w:r>
            <w:r w:rsidRPr="000A22CA">
              <w:rPr>
                <w:rFonts w:ascii="Times New Roman" w:eastAsia="TimesNewRomanPSMT" w:hAnsi="Times New Roman"/>
                <w:bCs/>
                <w:sz w:val="32"/>
                <w:szCs w:val="32"/>
                <w:u w:val="single"/>
                <w:lang w:val="en-US"/>
              </w:rPr>
              <w:t>]</w:t>
            </w:r>
            <w:r w:rsidRPr="000A22CA">
              <w:rPr>
                <w:rFonts w:ascii="Times New Roman" w:eastAsia="TimesNewRomanPSMT" w:hAnsi="Times New Roman"/>
                <w:bCs/>
                <w:sz w:val="32"/>
                <w:szCs w:val="32"/>
                <w:u w:val="single"/>
              </w:rPr>
              <w:t>/2</w:t>
            </w:r>
          </w:p>
        </w:tc>
        <w:tc>
          <w:tcPr>
            <w:tcW w:w="0" w:type="auto"/>
            <w:vMerge w:val="restart"/>
            <w:vAlign w:val="center"/>
          </w:tcPr>
          <w:p w:rsidR="00C95BFF" w:rsidRPr="000A22CA" w:rsidRDefault="00C95BFF" w:rsidP="00F71D42">
            <w:pPr>
              <w:autoSpaceDE w:val="0"/>
              <w:autoSpaceDN w:val="0"/>
              <w:adjustRightInd w:val="0"/>
              <w:spacing w:after="0" w:line="20" w:lineRule="atLeast"/>
              <w:jc w:val="both"/>
              <w:rPr>
                <w:rFonts w:ascii="Times New Roman" w:eastAsia="TimesNewRomanPSMT" w:hAnsi="Times New Roman"/>
                <w:bCs/>
                <w:sz w:val="32"/>
                <w:szCs w:val="32"/>
              </w:rPr>
            </w:pPr>
            <w:r w:rsidRPr="000A22CA">
              <w:rPr>
                <w:rFonts w:ascii="Times New Roman" w:eastAsia="TimesNewRomanPSMT" w:hAnsi="Times New Roman"/>
                <w:bCs/>
                <w:sz w:val="32"/>
                <w:szCs w:val="32"/>
              </w:rPr>
              <w:t>*100</w:t>
            </w:r>
          </w:p>
        </w:tc>
      </w:tr>
      <w:tr w:rsidR="00C95BFF" w:rsidRPr="000A22CA" w:rsidTr="00C95BFF">
        <w:trPr>
          <w:trHeight w:val="518"/>
        </w:trPr>
        <w:tc>
          <w:tcPr>
            <w:tcW w:w="856" w:type="dxa"/>
            <w:vMerge/>
            <w:vAlign w:val="center"/>
          </w:tcPr>
          <w:p w:rsidR="00C95BFF" w:rsidRPr="000A22CA" w:rsidRDefault="00C95BFF" w:rsidP="00F71D42">
            <w:pPr>
              <w:autoSpaceDE w:val="0"/>
              <w:autoSpaceDN w:val="0"/>
              <w:adjustRightInd w:val="0"/>
              <w:spacing w:after="0" w:line="20" w:lineRule="atLeast"/>
              <w:jc w:val="both"/>
              <w:rPr>
                <w:rFonts w:ascii="Times New Roman" w:eastAsia="TimesNewRomanPSMT" w:hAnsi="Times New Roman"/>
                <w:bCs/>
                <w:sz w:val="32"/>
                <w:szCs w:val="32"/>
              </w:rPr>
            </w:pPr>
          </w:p>
        </w:tc>
        <w:tc>
          <w:tcPr>
            <w:tcW w:w="2977" w:type="dxa"/>
          </w:tcPr>
          <w:p w:rsidR="00C95BFF" w:rsidRPr="000A22CA" w:rsidRDefault="00C95BFF" w:rsidP="00F71D42">
            <w:pPr>
              <w:autoSpaceDE w:val="0"/>
              <w:autoSpaceDN w:val="0"/>
              <w:adjustRightInd w:val="0"/>
              <w:spacing w:after="0" w:line="20" w:lineRule="atLeast"/>
              <w:jc w:val="center"/>
              <w:rPr>
                <w:rFonts w:ascii="Times New Roman" w:eastAsia="TimesNewRomanPSMT" w:hAnsi="Times New Roman"/>
                <w:bCs/>
                <w:sz w:val="32"/>
                <w:szCs w:val="32"/>
              </w:rPr>
            </w:pPr>
            <w:r w:rsidRPr="000A22CA">
              <w:rPr>
                <w:rFonts w:ascii="Times New Roman" w:eastAsia="TimesNewRomanPSMT" w:hAnsi="Times New Roman"/>
                <w:bCs/>
                <w:sz w:val="32"/>
                <w:szCs w:val="32"/>
              </w:rPr>
              <w:t>Т 1</w:t>
            </w:r>
          </w:p>
        </w:tc>
        <w:tc>
          <w:tcPr>
            <w:tcW w:w="0" w:type="auto"/>
            <w:vMerge/>
            <w:vAlign w:val="center"/>
          </w:tcPr>
          <w:p w:rsidR="00C95BFF" w:rsidRPr="000A22CA" w:rsidRDefault="00C95BFF" w:rsidP="00F71D42">
            <w:pPr>
              <w:autoSpaceDE w:val="0"/>
              <w:autoSpaceDN w:val="0"/>
              <w:adjustRightInd w:val="0"/>
              <w:spacing w:after="0" w:line="20" w:lineRule="atLeast"/>
              <w:jc w:val="both"/>
              <w:rPr>
                <w:rFonts w:ascii="Times New Roman" w:eastAsia="TimesNewRomanPSMT" w:hAnsi="Times New Roman"/>
                <w:bCs/>
                <w:sz w:val="32"/>
                <w:szCs w:val="32"/>
              </w:rPr>
            </w:pPr>
          </w:p>
        </w:tc>
      </w:tr>
    </w:tbl>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r w:rsidRPr="000A22CA">
        <w:rPr>
          <w:color w:val="000000"/>
          <w:sz w:val="32"/>
          <w:szCs w:val="32"/>
        </w:rPr>
        <w:t>Для проведения корректурной проб</w:t>
      </w:r>
      <w:r w:rsidR="00120FBB" w:rsidRPr="000A22CA">
        <w:rPr>
          <w:color w:val="000000"/>
          <w:sz w:val="32"/>
          <w:szCs w:val="32"/>
        </w:rPr>
        <w:t>ы Бурдона стимульный материал размещен в</w:t>
      </w:r>
      <w:r w:rsidRPr="000A22CA">
        <w:rPr>
          <w:color w:val="000000"/>
          <w:sz w:val="32"/>
          <w:szCs w:val="32"/>
        </w:rPr>
        <w:t xml:space="preserve"> </w:t>
      </w:r>
      <w:r w:rsidR="00120FBB" w:rsidRPr="000A22CA">
        <w:rPr>
          <w:color w:val="000000"/>
          <w:sz w:val="32"/>
          <w:szCs w:val="32"/>
        </w:rPr>
        <w:t>П</w:t>
      </w:r>
      <w:r w:rsidRPr="000A22CA">
        <w:rPr>
          <w:color w:val="000000"/>
          <w:sz w:val="32"/>
          <w:szCs w:val="32"/>
        </w:rPr>
        <w:t>риложени</w:t>
      </w:r>
      <w:r w:rsidR="009436E5" w:rsidRPr="000A22CA">
        <w:rPr>
          <w:color w:val="000000"/>
          <w:sz w:val="32"/>
          <w:szCs w:val="32"/>
        </w:rPr>
        <w:t>и 9</w:t>
      </w:r>
      <w:r w:rsidRPr="000A22CA">
        <w:rPr>
          <w:color w:val="000000"/>
          <w:sz w:val="32"/>
          <w:szCs w:val="32"/>
        </w:rPr>
        <w:t xml:space="preserve">. </w:t>
      </w:r>
    </w:p>
    <w:p w:rsidR="00C95BFF" w:rsidRPr="000A22CA" w:rsidRDefault="00C95BFF" w:rsidP="00F71D42">
      <w:pPr>
        <w:pStyle w:val="a7"/>
        <w:spacing w:before="0" w:beforeAutospacing="0" w:after="0" w:afterAutospacing="0" w:line="20" w:lineRule="atLeast"/>
        <w:ind w:firstLineChars="157" w:firstLine="502"/>
        <w:jc w:val="both"/>
        <w:rPr>
          <w:color w:val="000000"/>
          <w:sz w:val="32"/>
          <w:szCs w:val="32"/>
        </w:rPr>
      </w:pPr>
    </w:p>
    <w:p w:rsidR="009436E5" w:rsidRPr="000A22CA" w:rsidRDefault="009436E5" w:rsidP="00F71D42">
      <w:pPr>
        <w:spacing w:after="0" w:line="240" w:lineRule="auto"/>
        <w:jc w:val="right"/>
        <w:rPr>
          <w:rFonts w:ascii="Times New Roman" w:hAnsi="Times New Roman"/>
          <w:sz w:val="32"/>
          <w:szCs w:val="32"/>
        </w:rPr>
      </w:pPr>
      <w:r w:rsidRPr="000A22CA">
        <w:rPr>
          <w:rFonts w:ascii="Times New Roman" w:hAnsi="Times New Roman"/>
          <w:sz w:val="32"/>
          <w:szCs w:val="32"/>
        </w:rPr>
        <w:br w:type="page"/>
      </w:r>
      <w:r w:rsidRPr="000A22CA">
        <w:rPr>
          <w:rFonts w:ascii="Times New Roman" w:hAnsi="Times New Roman"/>
          <w:sz w:val="32"/>
          <w:szCs w:val="32"/>
        </w:rPr>
        <w:lastRenderedPageBreak/>
        <w:t>Приложение 1</w:t>
      </w:r>
    </w:p>
    <w:p w:rsidR="00BA090E" w:rsidRDefault="009436E5" w:rsidP="00F71D42">
      <w:pPr>
        <w:tabs>
          <w:tab w:val="left" w:pos="851"/>
        </w:tabs>
        <w:spacing w:after="0" w:line="240" w:lineRule="auto"/>
        <w:jc w:val="center"/>
        <w:rPr>
          <w:rFonts w:ascii="Times New Roman" w:hAnsi="Times New Roman"/>
          <w:sz w:val="32"/>
          <w:szCs w:val="32"/>
        </w:rPr>
      </w:pPr>
      <w:r w:rsidRPr="000A22CA">
        <w:rPr>
          <w:rFonts w:ascii="Times New Roman" w:hAnsi="Times New Roman"/>
          <w:sz w:val="32"/>
          <w:szCs w:val="32"/>
        </w:rPr>
        <w:t xml:space="preserve">Максимальное напряжения водяных паров </w:t>
      </w:r>
    </w:p>
    <w:p w:rsidR="009436E5" w:rsidRPr="000A22CA" w:rsidRDefault="009436E5" w:rsidP="00F71D42">
      <w:pPr>
        <w:tabs>
          <w:tab w:val="left" w:pos="851"/>
        </w:tabs>
        <w:spacing w:after="0" w:line="240" w:lineRule="auto"/>
        <w:jc w:val="center"/>
        <w:rPr>
          <w:rFonts w:ascii="Times New Roman" w:hAnsi="Times New Roman"/>
          <w:sz w:val="32"/>
          <w:szCs w:val="32"/>
        </w:rPr>
      </w:pPr>
      <w:r w:rsidRPr="000A22CA">
        <w:rPr>
          <w:rFonts w:ascii="Times New Roman" w:hAnsi="Times New Roman"/>
          <w:sz w:val="32"/>
          <w:szCs w:val="32"/>
        </w:rPr>
        <w:t>при различных температурах</w:t>
      </w:r>
    </w:p>
    <w:tbl>
      <w:tblPr>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924"/>
        <w:gridCol w:w="900"/>
        <w:gridCol w:w="900"/>
        <w:gridCol w:w="900"/>
        <w:gridCol w:w="900"/>
        <w:gridCol w:w="900"/>
        <w:gridCol w:w="900"/>
        <w:gridCol w:w="900"/>
        <w:gridCol w:w="900"/>
        <w:gridCol w:w="900"/>
        <w:gridCol w:w="900"/>
      </w:tblGrid>
      <w:tr w:rsidR="00BA090E" w:rsidRPr="000A22CA" w:rsidTr="00BA090E">
        <w:trPr>
          <w:jc w:val="center"/>
        </w:trPr>
        <w:tc>
          <w:tcPr>
            <w:tcW w:w="924" w:type="dxa"/>
            <w:vMerge w:val="restart"/>
            <w:vAlign w:val="center"/>
          </w:tcPr>
          <w:p w:rsidR="00BA090E" w:rsidRPr="000A22CA" w:rsidRDefault="00BA090E" w:rsidP="00F71D42">
            <w:pPr>
              <w:tabs>
                <w:tab w:val="left" w:pos="851"/>
              </w:tabs>
              <w:spacing w:after="0" w:line="240" w:lineRule="auto"/>
              <w:jc w:val="center"/>
              <w:rPr>
                <w:rFonts w:ascii="Times New Roman" w:hAnsi="Times New Roman"/>
                <w:sz w:val="28"/>
                <w:szCs w:val="28"/>
                <w:lang w:val="en-US"/>
              </w:rPr>
            </w:pPr>
            <w:r w:rsidRPr="000A22CA">
              <w:rPr>
                <w:rFonts w:ascii="Times New Roman" w:hAnsi="Times New Roman"/>
                <w:sz w:val="28"/>
                <w:szCs w:val="28"/>
                <w:lang w:val="en-US"/>
              </w:rPr>
              <w:t>t◦C</w:t>
            </w:r>
          </w:p>
        </w:tc>
        <w:tc>
          <w:tcPr>
            <w:tcW w:w="9000" w:type="dxa"/>
            <w:gridSpan w:val="10"/>
            <w:vAlign w:val="center"/>
          </w:tcPr>
          <w:p w:rsidR="00BA090E" w:rsidRPr="000A22CA" w:rsidRDefault="00BA090E" w:rsidP="00F71D42">
            <w:pPr>
              <w:tabs>
                <w:tab w:val="left" w:pos="851"/>
              </w:tabs>
              <w:spacing w:after="0" w:line="240" w:lineRule="auto"/>
              <w:jc w:val="center"/>
              <w:rPr>
                <w:rFonts w:ascii="Times New Roman" w:hAnsi="Times New Roman"/>
                <w:sz w:val="28"/>
                <w:szCs w:val="28"/>
              </w:rPr>
            </w:pPr>
            <w:r w:rsidRPr="000A22CA">
              <w:rPr>
                <w:rFonts w:ascii="Times New Roman" w:hAnsi="Times New Roman"/>
                <w:sz w:val="28"/>
                <w:szCs w:val="28"/>
              </w:rPr>
              <w:t>Десятые доли градусов</w:t>
            </w:r>
          </w:p>
        </w:tc>
      </w:tr>
      <w:tr w:rsidR="00BA090E" w:rsidRPr="000A22CA" w:rsidTr="00BA090E">
        <w:trPr>
          <w:jc w:val="center"/>
        </w:trPr>
        <w:tc>
          <w:tcPr>
            <w:tcW w:w="924" w:type="dxa"/>
            <w:vMerge/>
            <w:vAlign w:val="center"/>
          </w:tcPr>
          <w:p w:rsidR="00BA090E" w:rsidRPr="000A22CA" w:rsidRDefault="00BA090E" w:rsidP="00F71D42">
            <w:pPr>
              <w:spacing w:after="0" w:line="240" w:lineRule="auto"/>
              <w:jc w:val="center"/>
              <w:rPr>
                <w:rFonts w:ascii="Times New Roman" w:hAnsi="Times New Roman"/>
                <w:sz w:val="28"/>
                <w:szCs w:val="28"/>
              </w:rPr>
            </w:pPr>
          </w:p>
        </w:tc>
        <w:tc>
          <w:tcPr>
            <w:tcW w:w="900" w:type="dxa"/>
            <w:vAlign w:val="center"/>
          </w:tcPr>
          <w:p w:rsidR="00BA090E" w:rsidRPr="000A22CA" w:rsidRDefault="00BA090E" w:rsidP="00F71D42">
            <w:pPr>
              <w:spacing w:after="0" w:line="240" w:lineRule="auto"/>
              <w:jc w:val="center"/>
              <w:rPr>
                <w:rFonts w:ascii="Times New Roman" w:hAnsi="Times New Roman"/>
                <w:sz w:val="28"/>
                <w:szCs w:val="28"/>
              </w:rPr>
            </w:pPr>
            <w:r>
              <w:rPr>
                <w:rFonts w:ascii="Times New Roman" w:hAnsi="Times New Roman"/>
                <w:sz w:val="28"/>
                <w:szCs w:val="28"/>
              </w:rPr>
              <w:t>0</w:t>
            </w:r>
          </w:p>
        </w:tc>
        <w:tc>
          <w:tcPr>
            <w:tcW w:w="900" w:type="dxa"/>
            <w:vAlign w:val="center"/>
          </w:tcPr>
          <w:p w:rsidR="00BA090E" w:rsidRPr="000A22CA" w:rsidRDefault="00BA090E" w:rsidP="00F71D42">
            <w:pPr>
              <w:spacing w:after="0" w:line="240" w:lineRule="auto"/>
              <w:jc w:val="center"/>
              <w:rPr>
                <w:rFonts w:ascii="Times New Roman" w:hAnsi="Times New Roman"/>
                <w:sz w:val="28"/>
                <w:szCs w:val="28"/>
              </w:rPr>
            </w:pPr>
            <w:r>
              <w:rPr>
                <w:rFonts w:ascii="Times New Roman" w:hAnsi="Times New Roman"/>
                <w:sz w:val="28"/>
                <w:szCs w:val="28"/>
              </w:rPr>
              <w:t>1</w:t>
            </w:r>
          </w:p>
        </w:tc>
        <w:tc>
          <w:tcPr>
            <w:tcW w:w="900" w:type="dxa"/>
            <w:vAlign w:val="center"/>
          </w:tcPr>
          <w:p w:rsidR="00BA090E" w:rsidRPr="000A22CA" w:rsidRDefault="00BA090E" w:rsidP="00F71D42">
            <w:pPr>
              <w:spacing w:after="0" w:line="240" w:lineRule="auto"/>
              <w:jc w:val="center"/>
              <w:rPr>
                <w:rFonts w:ascii="Times New Roman" w:hAnsi="Times New Roman"/>
                <w:sz w:val="28"/>
                <w:szCs w:val="28"/>
              </w:rPr>
            </w:pPr>
            <w:r>
              <w:rPr>
                <w:rFonts w:ascii="Times New Roman" w:hAnsi="Times New Roman"/>
                <w:sz w:val="28"/>
                <w:szCs w:val="28"/>
              </w:rPr>
              <w:t>2</w:t>
            </w:r>
          </w:p>
        </w:tc>
        <w:tc>
          <w:tcPr>
            <w:tcW w:w="900" w:type="dxa"/>
            <w:vAlign w:val="center"/>
          </w:tcPr>
          <w:p w:rsidR="00BA090E" w:rsidRPr="000A22CA" w:rsidRDefault="00BA090E" w:rsidP="00F71D42">
            <w:pPr>
              <w:spacing w:after="0" w:line="240" w:lineRule="auto"/>
              <w:jc w:val="center"/>
              <w:rPr>
                <w:rFonts w:ascii="Times New Roman" w:hAnsi="Times New Roman"/>
                <w:sz w:val="28"/>
                <w:szCs w:val="28"/>
              </w:rPr>
            </w:pPr>
            <w:r>
              <w:rPr>
                <w:rFonts w:ascii="Times New Roman" w:hAnsi="Times New Roman"/>
                <w:sz w:val="28"/>
                <w:szCs w:val="28"/>
              </w:rPr>
              <w:t>3</w:t>
            </w:r>
          </w:p>
        </w:tc>
        <w:tc>
          <w:tcPr>
            <w:tcW w:w="900" w:type="dxa"/>
            <w:vAlign w:val="center"/>
          </w:tcPr>
          <w:p w:rsidR="00BA090E" w:rsidRPr="000A22CA" w:rsidRDefault="00BA090E" w:rsidP="00F71D42">
            <w:pPr>
              <w:spacing w:after="0" w:line="240" w:lineRule="auto"/>
              <w:jc w:val="center"/>
              <w:rPr>
                <w:rFonts w:ascii="Times New Roman" w:hAnsi="Times New Roman"/>
                <w:sz w:val="28"/>
                <w:szCs w:val="28"/>
              </w:rPr>
            </w:pPr>
            <w:r>
              <w:rPr>
                <w:rFonts w:ascii="Times New Roman" w:hAnsi="Times New Roman"/>
                <w:sz w:val="28"/>
                <w:szCs w:val="28"/>
              </w:rPr>
              <w:t>4</w:t>
            </w:r>
          </w:p>
        </w:tc>
        <w:tc>
          <w:tcPr>
            <w:tcW w:w="900" w:type="dxa"/>
            <w:vAlign w:val="center"/>
          </w:tcPr>
          <w:p w:rsidR="00BA090E" w:rsidRPr="000A22CA" w:rsidRDefault="00BA090E" w:rsidP="00F71D42">
            <w:pPr>
              <w:spacing w:after="0" w:line="240" w:lineRule="auto"/>
              <w:jc w:val="center"/>
              <w:rPr>
                <w:rFonts w:ascii="Times New Roman" w:hAnsi="Times New Roman"/>
                <w:sz w:val="28"/>
                <w:szCs w:val="28"/>
              </w:rPr>
            </w:pPr>
            <w:r>
              <w:rPr>
                <w:rFonts w:ascii="Times New Roman" w:hAnsi="Times New Roman"/>
                <w:sz w:val="28"/>
                <w:szCs w:val="28"/>
              </w:rPr>
              <w:t>5</w:t>
            </w:r>
          </w:p>
        </w:tc>
        <w:tc>
          <w:tcPr>
            <w:tcW w:w="900" w:type="dxa"/>
            <w:vAlign w:val="center"/>
          </w:tcPr>
          <w:p w:rsidR="00BA090E" w:rsidRPr="000A22CA" w:rsidRDefault="00BA090E" w:rsidP="00F71D42">
            <w:pPr>
              <w:spacing w:after="0" w:line="240" w:lineRule="auto"/>
              <w:jc w:val="center"/>
              <w:rPr>
                <w:rFonts w:ascii="Times New Roman" w:hAnsi="Times New Roman"/>
                <w:sz w:val="28"/>
                <w:szCs w:val="28"/>
              </w:rPr>
            </w:pPr>
            <w:r>
              <w:rPr>
                <w:rFonts w:ascii="Times New Roman" w:hAnsi="Times New Roman"/>
                <w:sz w:val="28"/>
                <w:szCs w:val="28"/>
              </w:rPr>
              <w:t>6</w:t>
            </w:r>
          </w:p>
        </w:tc>
        <w:tc>
          <w:tcPr>
            <w:tcW w:w="900" w:type="dxa"/>
            <w:vAlign w:val="center"/>
          </w:tcPr>
          <w:p w:rsidR="00BA090E" w:rsidRPr="000A22CA" w:rsidRDefault="00BA090E" w:rsidP="00F71D42">
            <w:pPr>
              <w:spacing w:after="0" w:line="240" w:lineRule="auto"/>
              <w:jc w:val="center"/>
              <w:rPr>
                <w:rFonts w:ascii="Times New Roman" w:hAnsi="Times New Roman"/>
                <w:sz w:val="28"/>
                <w:szCs w:val="28"/>
              </w:rPr>
            </w:pPr>
            <w:r>
              <w:rPr>
                <w:rFonts w:ascii="Times New Roman" w:hAnsi="Times New Roman"/>
                <w:sz w:val="28"/>
                <w:szCs w:val="28"/>
              </w:rPr>
              <w:t>7</w:t>
            </w:r>
          </w:p>
        </w:tc>
        <w:tc>
          <w:tcPr>
            <w:tcW w:w="900" w:type="dxa"/>
            <w:vAlign w:val="center"/>
          </w:tcPr>
          <w:p w:rsidR="00BA090E" w:rsidRPr="000A22CA" w:rsidRDefault="00BA090E" w:rsidP="00F71D42">
            <w:pPr>
              <w:spacing w:after="0" w:line="240" w:lineRule="auto"/>
              <w:jc w:val="center"/>
              <w:rPr>
                <w:rFonts w:ascii="Times New Roman" w:hAnsi="Times New Roman"/>
                <w:sz w:val="28"/>
                <w:szCs w:val="28"/>
              </w:rPr>
            </w:pPr>
            <w:r>
              <w:rPr>
                <w:rFonts w:ascii="Times New Roman" w:hAnsi="Times New Roman"/>
                <w:sz w:val="28"/>
                <w:szCs w:val="28"/>
              </w:rPr>
              <w:t>8</w:t>
            </w:r>
          </w:p>
        </w:tc>
        <w:tc>
          <w:tcPr>
            <w:tcW w:w="900" w:type="dxa"/>
            <w:vAlign w:val="center"/>
          </w:tcPr>
          <w:p w:rsidR="00BA090E" w:rsidRPr="000A22CA" w:rsidRDefault="00BA090E" w:rsidP="00F71D42">
            <w:pPr>
              <w:spacing w:after="0" w:line="240" w:lineRule="auto"/>
              <w:jc w:val="center"/>
              <w:rPr>
                <w:rFonts w:ascii="Times New Roman" w:hAnsi="Times New Roman"/>
                <w:sz w:val="28"/>
                <w:szCs w:val="28"/>
              </w:rPr>
            </w:pPr>
            <w:r>
              <w:rPr>
                <w:rFonts w:ascii="Times New Roman" w:hAnsi="Times New Roman"/>
                <w:sz w:val="28"/>
                <w:szCs w:val="28"/>
              </w:rPr>
              <w:t>9</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4,93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4,96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5,00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5,03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5,07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5,11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5,14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5,18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5,22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5,26</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5,29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5,23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5,37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5,41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5,45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5,49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5,52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5,56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5,60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5,64</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5,68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5,72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5,77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5,81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5,85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5,89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5,93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5,97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6,02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6,06</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6,10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6,14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6,19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6,23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6,27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6,32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6,36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6,41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6,45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6,50</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6,54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6,59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6,64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6,68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6,73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6,78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6,82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6,87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6,92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6,96</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7,01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7,06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7,11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7,16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7,21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7,26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7,31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7,36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7,41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7,46</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7,51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7,56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7,62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7,67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7,72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7,78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7,83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7,88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7,94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7,99</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8,04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8,10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8,16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8,21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8,27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8,32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8,38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8,44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8,49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8,55</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8,62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8,67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8,73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8,79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8,84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8,90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8,96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9,02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9,09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9,15</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9,21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9,27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9,33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9,40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9,46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9,52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9,58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9,65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9,71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9,78</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9,84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9,91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9,98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10,04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10,11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10,18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10,24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10,31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10,38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10,45</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10,52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10,59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10,66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10,73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10,80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10,87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10,94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11,01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11,08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11,16</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11,23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11,30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11,38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11,45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11,53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11,60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11,68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11,76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11,83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11,91</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11,99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12,06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12,14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12,22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12,30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12,38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12,46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12,54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12,62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12,71</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12,79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12,87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12,95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13,04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13,12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13,20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13,29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13,38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13,46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13,55</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13,63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13,72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13,81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13,90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13,99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14,08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14,17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14,26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14,35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14,44</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14,53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14,62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14,72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14,81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14,90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15,00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15,09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15,19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15,28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15,38</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15,48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15,58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15,67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15,77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15,87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15,97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16,07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16,17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16,27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16,37</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16,48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16,58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16,67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16,79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16,89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17,00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17,10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17,21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17,32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17,43</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17,54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17,64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17,75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17,86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17,97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18,08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18,20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18,31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18,42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18,54</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18,65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18,76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18,88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19,00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19,11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19,23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19,35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19,47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19,59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19,71</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19,83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19,95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20,07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20,19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20,32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20,44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20,56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20,69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20,82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20,94</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21,07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21,20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21,32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21,45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21,58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21,71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21,82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21,98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22,10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22,24</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22,38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22,51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22,65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22,78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22,92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23,06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23,20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23,34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23,48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23,62</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23,76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23,90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24,04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24,18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24,33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24,47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24,62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24,76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24,91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25,06</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25,21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25,36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25,51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25,66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25,81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25,96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26,12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26,27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26,43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26,58</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26,76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26,90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27,06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27.21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27,37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27,54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27,70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27,86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28,02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28,18</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28,35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28,51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28,68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28,85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29,02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29,18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29.35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29,52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29,70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29,87</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30,04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30,22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30,39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30,57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30,74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30,92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31,10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31,28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31,46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31,64</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31,82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32,01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32,19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32,38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32,56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32,75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32,93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33,12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33,31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33,50</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33,70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33,89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34,08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34,28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34,47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34,67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34,86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35,06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35,26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35,46</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35,66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35,86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36,07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36,27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36,48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36,68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36,89</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37,10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37,31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37,52</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37,73</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37,94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38,16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38,37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38,58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38,80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39,02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39,24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39,46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39,68</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39,90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40,12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40,34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40,57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40,80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41,02</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41,25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41,48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41,71</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41,94</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41,78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49,26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58,34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118,04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433,60</w:t>
            </w: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44,16</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52,00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64,80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187,54</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633,90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r>
      <w:tr w:rsidR="009436E5" w:rsidRPr="000A22CA" w:rsidTr="00BA090E">
        <w:trPr>
          <w:jc w:val="center"/>
        </w:trPr>
        <w:tc>
          <w:tcPr>
            <w:tcW w:w="924"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46,65</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54,87</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71,88</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289,10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906,10</w:t>
            </w:r>
          </w:p>
        </w:tc>
        <w:tc>
          <w:tcPr>
            <w:tcW w:w="900" w:type="dxa"/>
            <w:vAlign w:val="center"/>
          </w:tcPr>
          <w:p w:rsidR="009436E5" w:rsidRPr="000A22CA" w:rsidRDefault="009436E5" w:rsidP="00F71D42">
            <w:pPr>
              <w:spacing w:after="0" w:line="240" w:lineRule="auto"/>
              <w:jc w:val="center"/>
              <w:rPr>
                <w:rFonts w:ascii="Times New Roman" w:hAnsi="Times New Roman"/>
                <w:sz w:val="28"/>
                <w:szCs w:val="28"/>
              </w:rPr>
            </w:pPr>
          </w:p>
        </w:tc>
      </w:tr>
      <w:tr w:rsidR="005A06E9" w:rsidRPr="000A22CA" w:rsidTr="00BA090E">
        <w:trPr>
          <w:jc w:val="center"/>
        </w:trPr>
        <w:tc>
          <w:tcPr>
            <w:tcW w:w="9924" w:type="dxa"/>
            <w:gridSpan w:val="11"/>
            <w:tcBorders>
              <w:top w:val="single" w:sz="4" w:space="0" w:color="000000"/>
              <w:left w:val="single" w:sz="4" w:space="0" w:color="000000"/>
              <w:bottom w:val="single" w:sz="4" w:space="0" w:color="000000"/>
              <w:right w:val="single" w:sz="4" w:space="0" w:color="000000"/>
            </w:tcBorders>
            <w:vAlign w:val="center"/>
          </w:tcPr>
          <w:p w:rsidR="00145519" w:rsidRDefault="00145519" w:rsidP="00BA090E">
            <w:pPr>
              <w:spacing w:after="0" w:line="240" w:lineRule="auto"/>
              <w:jc w:val="center"/>
              <w:rPr>
                <w:rFonts w:ascii="Times New Roman" w:hAnsi="Times New Roman"/>
                <w:sz w:val="28"/>
                <w:szCs w:val="28"/>
              </w:rPr>
            </w:pPr>
          </w:p>
          <w:p w:rsidR="005A06E9" w:rsidRPr="000A22CA" w:rsidRDefault="005A06E9" w:rsidP="00BA090E">
            <w:pPr>
              <w:spacing w:after="0" w:line="240" w:lineRule="auto"/>
              <w:jc w:val="center"/>
              <w:rPr>
                <w:rFonts w:ascii="Times New Roman" w:hAnsi="Times New Roman"/>
                <w:sz w:val="28"/>
                <w:szCs w:val="28"/>
              </w:rPr>
            </w:pPr>
            <w:r>
              <w:rPr>
                <w:rFonts w:ascii="Times New Roman" w:hAnsi="Times New Roman"/>
                <w:sz w:val="28"/>
                <w:szCs w:val="28"/>
              </w:rPr>
              <w:t xml:space="preserve">При температуре </w:t>
            </w:r>
            <w:r w:rsidR="00BA090E">
              <w:rPr>
                <w:rFonts w:ascii="Times New Roman" w:hAnsi="Times New Roman"/>
                <w:sz w:val="28"/>
                <w:szCs w:val="28"/>
              </w:rPr>
              <w:t>от</w:t>
            </w:r>
            <w:r w:rsidR="00145519">
              <w:rPr>
                <w:rFonts w:ascii="Times New Roman" w:hAnsi="Times New Roman"/>
                <w:sz w:val="28"/>
                <w:szCs w:val="28"/>
              </w:rPr>
              <w:t xml:space="preserve"> </w:t>
            </w:r>
            <w:r w:rsidR="00BA090E">
              <w:rPr>
                <w:rFonts w:ascii="Times New Roman" w:hAnsi="Times New Roman"/>
                <w:sz w:val="28"/>
                <w:szCs w:val="28"/>
              </w:rPr>
              <w:t xml:space="preserve">-5ºС до </w:t>
            </w:r>
            <w:r>
              <w:rPr>
                <w:rFonts w:ascii="Times New Roman" w:hAnsi="Times New Roman"/>
                <w:sz w:val="28"/>
                <w:szCs w:val="28"/>
              </w:rPr>
              <w:t>0ºС</w:t>
            </w:r>
            <w:r w:rsidR="00BA090E">
              <w:rPr>
                <w:rFonts w:ascii="Times New Roman" w:hAnsi="Times New Roman"/>
                <w:sz w:val="28"/>
                <w:szCs w:val="28"/>
              </w:rPr>
              <w:t xml:space="preserve"> </w:t>
            </w:r>
          </w:p>
        </w:tc>
      </w:tr>
      <w:tr w:rsidR="005A06E9" w:rsidRPr="000A22CA" w:rsidTr="00BA090E">
        <w:trPr>
          <w:jc w:val="center"/>
        </w:trPr>
        <w:tc>
          <w:tcPr>
            <w:tcW w:w="924"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-5</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3,16</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3,13</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3,11</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3,09</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3,06</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3,04</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3,02</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2,99</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2,97</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2,95</w:t>
            </w:r>
          </w:p>
        </w:tc>
      </w:tr>
      <w:tr w:rsidR="005A06E9" w:rsidRPr="000A22CA" w:rsidTr="00BA090E">
        <w:trPr>
          <w:jc w:val="center"/>
        </w:trPr>
        <w:tc>
          <w:tcPr>
            <w:tcW w:w="924"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-4</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3,40</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3,38</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3,35</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3,33</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3,30</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3,28</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3,25</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3,23</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3,21</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3,18</w:t>
            </w:r>
          </w:p>
        </w:tc>
      </w:tr>
      <w:tr w:rsidR="005A06E9" w:rsidRPr="000A22CA" w:rsidTr="00BA090E">
        <w:trPr>
          <w:jc w:val="center"/>
        </w:trPr>
        <w:tc>
          <w:tcPr>
            <w:tcW w:w="924"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3,67</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3,64</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3,62</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3,59</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3,56</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3,53</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3,51</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3,48</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3,46</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3,43</w:t>
            </w:r>
          </w:p>
        </w:tc>
      </w:tr>
      <w:tr w:rsidR="005A06E9" w:rsidRPr="000A22CA" w:rsidTr="00BA090E">
        <w:trPr>
          <w:jc w:val="center"/>
        </w:trPr>
        <w:tc>
          <w:tcPr>
            <w:tcW w:w="924"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3,95</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3,92</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3,89</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3,86</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3,84</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3,81</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3,78</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3,75</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3,72</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3,70</w:t>
            </w:r>
          </w:p>
        </w:tc>
      </w:tr>
      <w:tr w:rsidR="005A06E9" w:rsidRPr="000A22CA" w:rsidTr="00BA090E">
        <w:trPr>
          <w:jc w:val="center"/>
        </w:trPr>
        <w:tc>
          <w:tcPr>
            <w:tcW w:w="924"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4,26</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4,22</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4,19</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4,16</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4,13</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4,10</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4,07</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4,04</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4,01</w:t>
            </w:r>
          </w:p>
        </w:tc>
        <w:tc>
          <w:tcPr>
            <w:tcW w:w="900" w:type="dxa"/>
            <w:tcBorders>
              <w:top w:val="single" w:sz="4" w:space="0" w:color="000000"/>
              <w:left w:val="single" w:sz="4" w:space="0" w:color="000000"/>
              <w:bottom w:val="single" w:sz="4" w:space="0" w:color="000000"/>
              <w:right w:val="single" w:sz="4" w:space="0" w:color="000000"/>
            </w:tcBorders>
            <w:vAlign w:val="center"/>
          </w:tcPr>
          <w:p w:rsidR="005A06E9" w:rsidRPr="000A22CA" w:rsidRDefault="005A06E9" w:rsidP="008621CD">
            <w:pPr>
              <w:spacing w:after="0" w:line="240" w:lineRule="auto"/>
              <w:jc w:val="center"/>
              <w:rPr>
                <w:rFonts w:ascii="Times New Roman" w:hAnsi="Times New Roman"/>
                <w:sz w:val="28"/>
                <w:szCs w:val="28"/>
              </w:rPr>
            </w:pPr>
            <w:r w:rsidRPr="000A22CA">
              <w:rPr>
                <w:rFonts w:ascii="Times New Roman" w:hAnsi="Times New Roman"/>
                <w:sz w:val="28"/>
                <w:szCs w:val="28"/>
              </w:rPr>
              <w:t>3,98</w:t>
            </w:r>
          </w:p>
        </w:tc>
      </w:tr>
      <w:tr w:rsidR="00BA090E" w:rsidRPr="000A22CA" w:rsidTr="00BA090E">
        <w:trPr>
          <w:jc w:val="center"/>
        </w:trPr>
        <w:tc>
          <w:tcPr>
            <w:tcW w:w="924" w:type="dxa"/>
            <w:tcBorders>
              <w:top w:val="single" w:sz="4" w:space="0" w:color="000000"/>
              <w:left w:val="single" w:sz="4" w:space="0" w:color="000000"/>
              <w:bottom w:val="single" w:sz="4" w:space="0" w:color="000000"/>
              <w:right w:val="single" w:sz="4" w:space="0" w:color="000000"/>
            </w:tcBorders>
            <w:vAlign w:val="center"/>
          </w:tcPr>
          <w:p w:rsidR="00BA090E" w:rsidRPr="000A22CA" w:rsidRDefault="00BA090E" w:rsidP="008621CD">
            <w:pPr>
              <w:spacing w:after="0" w:line="240" w:lineRule="auto"/>
              <w:jc w:val="center"/>
              <w:rPr>
                <w:rFonts w:ascii="Times New Roman" w:hAnsi="Times New Roman"/>
                <w:sz w:val="28"/>
                <w:szCs w:val="28"/>
              </w:rPr>
            </w:pPr>
            <w:r w:rsidRPr="000A22CA">
              <w:rPr>
                <w:rFonts w:ascii="Times New Roman" w:hAnsi="Times New Roman"/>
                <w:sz w:val="28"/>
                <w:szCs w:val="28"/>
              </w:rPr>
              <w:t>0</w:t>
            </w:r>
          </w:p>
        </w:tc>
        <w:tc>
          <w:tcPr>
            <w:tcW w:w="900" w:type="dxa"/>
            <w:tcBorders>
              <w:top w:val="single" w:sz="4" w:space="0" w:color="000000"/>
              <w:left w:val="single" w:sz="4" w:space="0" w:color="000000"/>
              <w:bottom w:val="single" w:sz="4" w:space="0" w:color="000000"/>
              <w:right w:val="single" w:sz="4" w:space="0" w:color="000000"/>
            </w:tcBorders>
            <w:vAlign w:val="center"/>
          </w:tcPr>
          <w:p w:rsidR="00BA090E" w:rsidRPr="000A22CA" w:rsidRDefault="00BA090E" w:rsidP="008621CD">
            <w:pPr>
              <w:spacing w:after="0" w:line="240" w:lineRule="auto"/>
              <w:jc w:val="center"/>
              <w:rPr>
                <w:rFonts w:ascii="Times New Roman" w:hAnsi="Times New Roman"/>
                <w:sz w:val="28"/>
                <w:szCs w:val="28"/>
              </w:rPr>
            </w:pPr>
            <w:r w:rsidRPr="000A22CA">
              <w:rPr>
                <w:rFonts w:ascii="Times New Roman" w:hAnsi="Times New Roman"/>
                <w:sz w:val="28"/>
                <w:szCs w:val="28"/>
              </w:rPr>
              <w:t>4,58</w:t>
            </w:r>
          </w:p>
        </w:tc>
        <w:tc>
          <w:tcPr>
            <w:tcW w:w="900" w:type="dxa"/>
            <w:tcBorders>
              <w:top w:val="single" w:sz="4" w:space="0" w:color="000000"/>
              <w:left w:val="single" w:sz="4" w:space="0" w:color="000000"/>
              <w:bottom w:val="single" w:sz="4" w:space="0" w:color="000000"/>
              <w:right w:val="single" w:sz="4" w:space="0" w:color="000000"/>
            </w:tcBorders>
            <w:vAlign w:val="center"/>
          </w:tcPr>
          <w:p w:rsidR="00BA090E" w:rsidRPr="000A22CA" w:rsidRDefault="00BA090E" w:rsidP="008621CD">
            <w:pPr>
              <w:spacing w:after="0" w:line="240" w:lineRule="auto"/>
              <w:jc w:val="center"/>
              <w:rPr>
                <w:rFonts w:ascii="Times New Roman" w:hAnsi="Times New Roman"/>
                <w:sz w:val="28"/>
                <w:szCs w:val="28"/>
              </w:rPr>
            </w:pPr>
            <w:r w:rsidRPr="000A22CA">
              <w:rPr>
                <w:rFonts w:ascii="Times New Roman" w:hAnsi="Times New Roman"/>
                <w:sz w:val="28"/>
                <w:szCs w:val="28"/>
              </w:rPr>
              <w:t>4,61</w:t>
            </w:r>
          </w:p>
        </w:tc>
        <w:tc>
          <w:tcPr>
            <w:tcW w:w="900" w:type="dxa"/>
            <w:tcBorders>
              <w:top w:val="single" w:sz="4" w:space="0" w:color="000000"/>
              <w:left w:val="single" w:sz="4" w:space="0" w:color="000000"/>
              <w:bottom w:val="single" w:sz="4" w:space="0" w:color="000000"/>
              <w:right w:val="single" w:sz="4" w:space="0" w:color="000000"/>
            </w:tcBorders>
            <w:vAlign w:val="center"/>
          </w:tcPr>
          <w:p w:rsidR="00BA090E" w:rsidRPr="000A22CA" w:rsidRDefault="00BA090E" w:rsidP="008621CD">
            <w:pPr>
              <w:spacing w:after="0" w:line="240" w:lineRule="auto"/>
              <w:jc w:val="center"/>
              <w:rPr>
                <w:rFonts w:ascii="Times New Roman" w:hAnsi="Times New Roman"/>
                <w:sz w:val="28"/>
                <w:szCs w:val="28"/>
              </w:rPr>
            </w:pPr>
            <w:r w:rsidRPr="000A22CA">
              <w:rPr>
                <w:rFonts w:ascii="Times New Roman" w:hAnsi="Times New Roman"/>
                <w:sz w:val="28"/>
                <w:szCs w:val="28"/>
              </w:rPr>
              <w:t>4,65</w:t>
            </w:r>
          </w:p>
        </w:tc>
        <w:tc>
          <w:tcPr>
            <w:tcW w:w="900" w:type="dxa"/>
            <w:tcBorders>
              <w:top w:val="single" w:sz="4" w:space="0" w:color="000000"/>
              <w:left w:val="single" w:sz="4" w:space="0" w:color="000000"/>
              <w:bottom w:val="single" w:sz="4" w:space="0" w:color="000000"/>
              <w:right w:val="single" w:sz="4" w:space="0" w:color="000000"/>
            </w:tcBorders>
            <w:vAlign w:val="center"/>
          </w:tcPr>
          <w:p w:rsidR="00BA090E" w:rsidRPr="000A22CA" w:rsidRDefault="00BA090E" w:rsidP="008621CD">
            <w:pPr>
              <w:spacing w:after="0" w:line="240" w:lineRule="auto"/>
              <w:jc w:val="center"/>
              <w:rPr>
                <w:rFonts w:ascii="Times New Roman" w:hAnsi="Times New Roman"/>
                <w:sz w:val="28"/>
                <w:szCs w:val="28"/>
              </w:rPr>
            </w:pPr>
            <w:r w:rsidRPr="000A22CA">
              <w:rPr>
                <w:rFonts w:ascii="Times New Roman" w:hAnsi="Times New Roman"/>
                <w:sz w:val="28"/>
                <w:szCs w:val="28"/>
              </w:rPr>
              <w:t>4,68</w:t>
            </w:r>
          </w:p>
        </w:tc>
        <w:tc>
          <w:tcPr>
            <w:tcW w:w="900" w:type="dxa"/>
            <w:tcBorders>
              <w:top w:val="single" w:sz="4" w:space="0" w:color="000000"/>
              <w:left w:val="single" w:sz="4" w:space="0" w:color="000000"/>
              <w:bottom w:val="single" w:sz="4" w:space="0" w:color="000000"/>
              <w:right w:val="single" w:sz="4" w:space="0" w:color="000000"/>
            </w:tcBorders>
            <w:vAlign w:val="center"/>
          </w:tcPr>
          <w:p w:rsidR="00BA090E" w:rsidRPr="000A22CA" w:rsidRDefault="00BA090E" w:rsidP="008621CD">
            <w:pPr>
              <w:spacing w:after="0" w:line="240" w:lineRule="auto"/>
              <w:jc w:val="center"/>
              <w:rPr>
                <w:rFonts w:ascii="Times New Roman" w:hAnsi="Times New Roman"/>
                <w:sz w:val="28"/>
                <w:szCs w:val="28"/>
              </w:rPr>
            </w:pPr>
            <w:r w:rsidRPr="000A22CA">
              <w:rPr>
                <w:rFonts w:ascii="Times New Roman" w:hAnsi="Times New Roman"/>
                <w:sz w:val="28"/>
                <w:szCs w:val="28"/>
              </w:rPr>
              <w:t>4,72</w:t>
            </w:r>
          </w:p>
        </w:tc>
        <w:tc>
          <w:tcPr>
            <w:tcW w:w="900" w:type="dxa"/>
            <w:tcBorders>
              <w:top w:val="single" w:sz="4" w:space="0" w:color="000000"/>
              <w:left w:val="single" w:sz="4" w:space="0" w:color="000000"/>
              <w:bottom w:val="single" w:sz="4" w:space="0" w:color="000000"/>
              <w:right w:val="single" w:sz="4" w:space="0" w:color="000000"/>
            </w:tcBorders>
            <w:vAlign w:val="center"/>
          </w:tcPr>
          <w:p w:rsidR="00BA090E" w:rsidRPr="000A22CA" w:rsidRDefault="00BA090E" w:rsidP="008621CD">
            <w:pPr>
              <w:spacing w:after="0" w:line="240" w:lineRule="auto"/>
              <w:jc w:val="center"/>
              <w:rPr>
                <w:rFonts w:ascii="Times New Roman" w:hAnsi="Times New Roman"/>
                <w:sz w:val="28"/>
                <w:szCs w:val="28"/>
              </w:rPr>
            </w:pPr>
            <w:r w:rsidRPr="000A22CA">
              <w:rPr>
                <w:rFonts w:ascii="Times New Roman" w:hAnsi="Times New Roman"/>
                <w:sz w:val="28"/>
                <w:szCs w:val="28"/>
              </w:rPr>
              <w:t>4,75</w:t>
            </w:r>
          </w:p>
        </w:tc>
        <w:tc>
          <w:tcPr>
            <w:tcW w:w="900" w:type="dxa"/>
            <w:tcBorders>
              <w:top w:val="single" w:sz="4" w:space="0" w:color="000000"/>
              <w:left w:val="single" w:sz="4" w:space="0" w:color="000000"/>
              <w:bottom w:val="single" w:sz="4" w:space="0" w:color="000000"/>
              <w:right w:val="single" w:sz="4" w:space="0" w:color="000000"/>
            </w:tcBorders>
            <w:vAlign w:val="center"/>
          </w:tcPr>
          <w:p w:rsidR="00BA090E" w:rsidRPr="000A22CA" w:rsidRDefault="00BA090E" w:rsidP="008621CD">
            <w:pPr>
              <w:spacing w:after="0" w:line="240" w:lineRule="auto"/>
              <w:jc w:val="center"/>
              <w:rPr>
                <w:rFonts w:ascii="Times New Roman" w:hAnsi="Times New Roman"/>
                <w:sz w:val="28"/>
                <w:szCs w:val="28"/>
              </w:rPr>
            </w:pPr>
            <w:r w:rsidRPr="000A22CA">
              <w:rPr>
                <w:rFonts w:ascii="Times New Roman" w:hAnsi="Times New Roman"/>
                <w:sz w:val="28"/>
                <w:szCs w:val="28"/>
              </w:rPr>
              <w:t>4,78</w:t>
            </w:r>
          </w:p>
        </w:tc>
        <w:tc>
          <w:tcPr>
            <w:tcW w:w="900" w:type="dxa"/>
            <w:tcBorders>
              <w:top w:val="single" w:sz="4" w:space="0" w:color="000000"/>
              <w:left w:val="single" w:sz="4" w:space="0" w:color="000000"/>
              <w:bottom w:val="single" w:sz="4" w:space="0" w:color="000000"/>
              <w:right w:val="single" w:sz="4" w:space="0" w:color="000000"/>
            </w:tcBorders>
            <w:vAlign w:val="center"/>
          </w:tcPr>
          <w:p w:rsidR="00BA090E" w:rsidRPr="000A22CA" w:rsidRDefault="00BA090E" w:rsidP="008621CD">
            <w:pPr>
              <w:spacing w:after="0" w:line="240" w:lineRule="auto"/>
              <w:jc w:val="center"/>
              <w:rPr>
                <w:rFonts w:ascii="Times New Roman" w:hAnsi="Times New Roman"/>
                <w:sz w:val="28"/>
                <w:szCs w:val="28"/>
              </w:rPr>
            </w:pPr>
            <w:r w:rsidRPr="000A22CA">
              <w:rPr>
                <w:rFonts w:ascii="Times New Roman" w:hAnsi="Times New Roman"/>
                <w:sz w:val="28"/>
                <w:szCs w:val="28"/>
              </w:rPr>
              <w:t>4,82</w:t>
            </w:r>
          </w:p>
        </w:tc>
        <w:tc>
          <w:tcPr>
            <w:tcW w:w="900" w:type="dxa"/>
            <w:tcBorders>
              <w:top w:val="single" w:sz="4" w:space="0" w:color="000000"/>
              <w:left w:val="single" w:sz="4" w:space="0" w:color="000000"/>
              <w:bottom w:val="single" w:sz="4" w:space="0" w:color="000000"/>
              <w:right w:val="single" w:sz="4" w:space="0" w:color="000000"/>
            </w:tcBorders>
            <w:vAlign w:val="center"/>
          </w:tcPr>
          <w:p w:rsidR="00BA090E" w:rsidRPr="000A22CA" w:rsidRDefault="00BA090E" w:rsidP="008621CD">
            <w:pPr>
              <w:spacing w:after="0" w:line="240" w:lineRule="auto"/>
              <w:jc w:val="center"/>
              <w:rPr>
                <w:rFonts w:ascii="Times New Roman" w:hAnsi="Times New Roman"/>
                <w:sz w:val="28"/>
                <w:szCs w:val="28"/>
              </w:rPr>
            </w:pPr>
            <w:r w:rsidRPr="000A22CA">
              <w:rPr>
                <w:rFonts w:ascii="Times New Roman" w:hAnsi="Times New Roman"/>
                <w:sz w:val="28"/>
                <w:szCs w:val="28"/>
              </w:rPr>
              <w:t>4,86</w:t>
            </w:r>
          </w:p>
        </w:tc>
        <w:tc>
          <w:tcPr>
            <w:tcW w:w="900" w:type="dxa"/>
            <w:tcBorders>
              <w:top w:val="single" w:sz="4" w:space="0" w:color="000000"/>
              <w:left w:val="single" w:sz="4" w:space="0" w:color="000000"/>
              <w:bottom w:val="single" w:sz="4" w:space="0" w:color="000000"/>
              <w:right w:val="single" w:sz="4" w:space="0" w:color="000000"/>
            </w:tcBorders>
            <w:vAlign w:val="center"/>
          </w:tcPr>
          <w:p w:rsidR="00BA090E" w:rsidRPr="000A22CA" w:rsidRDefault="00BA090E" w:rsidP="008621CD">
            <w:pPr>
              <w:spacing w:after="0" w:line="240" w:lineRule="auto"/>
              <w:jc w:val="center"/>
              <w:rPr>
                <w:rFonts w:ascii="Times New Roman" w:hAnsi="Times New Roman"/>
                <w:sz w:val="28"/>
                <w:szCs w:val="28"/>
              </w:rPr>
            </w:pPr>
            <w:r w:rsidRPr="000A22CA">
              <w:rPr>
                <w:rFonts w:ascii="Times New Roman" w:hAnsi="Times New Roman"/>
                <w:sz w:val="28"/>
                <w:szCs w:val="28"/>
              </w:rPr>
              <w:t>4,89</w:t>
            </w:r>
          </w:p>
        </w:tc>
      </w:tr>
    </w:tbl>
    <w:p w:rsidR="009436E5" w:rsidRPr="000A22CA" w:rsidRDefault="00735ADF" w:rsidP="00F71D42">
      <w:pPr>
        <w:spacing w:after="0" w:line="240" w:lineRule="auto"/>
        <w:jc w:val="right"/>
        <w:outlineLvl w:val="0"/>
        <w:rPr>
          <w:rFonts w:ascii="Times New Roman" w:eastAsia="Arial" w:hAnsi="Times New Roman"/>
          <w:sz w:val="32"/>
          <w:szCs w:val="32"/>
        </w:rPr>
      </w:pPr>
      <w:r w:rsidRPr="000A22CA">
        <w:rPr>
          <w:rFonts w:ascii="Times New Roman" w:hAnsi="Times New Roman"/>
          <w:color w:val="000000"/>
          <w:kern w:val="36"/>
          <w:sz w:val="32"/>
          <w:szCs w:val="32"/>
        </w:rPr>
        <w:br w:type="page"/>
      </w:r>
      <w:r w:rsidR="009436E5" w:rsidRPr="000A22CA">
        <w:rPr>
          <w:rFonts w:ascii="Times New Roman" w:hAnsi="Times New Roman"/>
          <w:sz w:val="32"/>
          <w:szCs w:val="32"/>
        </w:rPr>
        <w:lastRenderedPageBreak/>
        <w:t xml:space="preserve">Приложение </w:t>
      </w:r>
      <w:r w:rsidR="00A01F2D" w:rsidRPr="000A22CA">
        <w:rPr>
          <w:rFonts w:ascii="Times New Roman" w:hAnsi="Times New Roman"/>
          <w:sz w:val="32"/>
          <w:szCs w:val="32"/>
        </w:rPr>
        <w:t>2</w:t>
      </w:r>
    </w:p>
    <w:p w:rsidR="009436E5" w:rsidRPr="000A22CA" w:rsidRDefault="009436E5" w:rsidP="00F71D42">
      <w:pPr>
        <w:spacing w:after="0" w:line="240" w:lineRule="auto"/>
        <w:jc w:val="center"/>
        <w:rPr>
          <w:rFonts w:ascii="Times New Roman" w:hAnsi="Times New Roman"/>
          <w:sz w:val="32"/>
          <w:szCs w:val="32"/>
        </w:rPr>
      </w:pPr>
      <w:r w:rsidRPr="000A22CA">
        <w:rPr>
          <w:rFonts w:ascii="Times New Roman" w:hAnsi="Times New Roman"/>
          <w:sz w:val="32"/>
          <w:szCs w:val="32"/>
        </w:rPr>
        <w:t>Санитарно-гигиенические нормативы качества питьевой воды</w:t>
      </w:r>
    </w:p>
    <w:p w:rsidR="009436E5" w:rsidRPr="000A22CA" w:rsidRDefault="009436E5" w:rsidP="00F71D42">
      <w:pPr>
        <w:spacing w:after="0" w:line="240" w:lineRule="auto"/>
        <w:jc w:val="center"/>
        <w:rPr>
          <w:rFonts w:ascii="Times New Roman" w:hAnsi="Times New Roman"/>
          <w:sz w:val="32"/>
          <w:szCs w:val="32"/>
        </w:rPr>
      </w:pPr>
      <w:r w:rsidRPr="000A22CA">
        <w:rPr>
          <w:rFonts w:ascii="Times New Roman" w:hAnsi="Times New Roman"/>
          <w:sz w:val="32"/>
          <w:szCs w:val="32"/>
        </w:rPr>
        <w:t>(Извлечение из СанПиН 2.1.4.1074-01)</w:t>
      </w:r>
    </w:p>
    <w:tbl>
      <w:tblPr>
        <w:tblW w:w="10093"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4698"/>
        <w:gridCol w:w="1517"/>
        <w:gridCol w:w="1602"/>
        <w:gridCol w:w="1142"/>
        <w:gridCol w:w="1134"/>
      </w:tblGrid>
      <w:tr w:rsidR="009436E5" w:rsidRPr="000A22CA" w:rsidTr="00BA090E">
        <w:trPr>
          <w:cantSplit/>
          <w:trHeight w:val="1085"/>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Показатели</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Единицы</w:t>
            </w:r>
          </w:p>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измерения</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Нормативы,</w:t>
            </w:r>
          </w:p>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не более</w:t>
            </w:r>
          </w:p>
        </w:tc>
        <w:tc>
          <w:tcPr>
            <w:tcW w:w="1142" w:type="dxa"/>
            <w:shd w:val="clear" w:color="auto" w:fill="auto"/>
            <w:vAlign w:val="center"/>
          </w:tcPr>
          <w:p w:rsidR="00BA090E"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Показа</w:t>
            </w:r>
          </w:p>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тель</w:t>
            </w:r>
            <w:r w:rsidR="00BA090E">
              <w:rPr>
                <w:rFonts w:ascii="Times New Roman" w:hAnsi="Times New Roman"/>
                <w:sz w:val="28"/>
                <w:szCs w:val="28"/>
              </w:rPr>
              <w:t xml:space="preserve"> </w:t>
            </w:r>
            <w:r w:rsidRPr="000A22CA">
              <w:rPr>
                <w:rFonts w:ascii="Times New Roman" w:hAnsi="Times New Roman"/>
                <w:sz w:val="28"/>
                <w:szCs w:val="28"/>
              </w:rPr>
              <w:t>вредности &lt;1&gt;</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Класс</w:t>
            </w:r>
          </w:p>
          <w:p w:rsidR="00BA090E" w:rsidRDefault="00BA090E" w:rsidP="00BA090E">
            <w:pPr>
              <w:spacing w:after="0" w:line="240" w:lineRule="auto"/>
              <w:jc w:val="center"/>
              <w:rPr>
                <w:rFonts w:ascii="Times New Roman" w:hAnsi="Times New Roman"/>
                <w:sz w:val="28"/>
                <w:szCs w:val="28"/>
              </w:rPr>
            </w:pPr>
            <w:r>
              <w:rPr>
                <w:rFonts w:ascii="Times New Roman" w:hAnsi="Times New Roman"/>
                <w:sz w:val="28"/>
                <w:szCs w:val="28"/>
              </w:rPr>
              <w:t>о</w:t>
            </w:r>
            <w:r w:rsidR="009436E5" w:rsidRPr="000A22CA">
              <w:rPr>
                <w:rFonts w:ascii="Times New Roman" w:hAnsi="Times New Roman"/>
                <w:sz w:val="28"/>
                <w:szCs w:val="28"/>
              </w:rPr>
              <w:t>пас</w:t>
            </w:r>
          </w:p>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ности</w:t>
            </w:r>
          </w:p>
        </w:tc>
      </w:tr>
      <w:tr w:rsidR="009436E5" w:rsidRPr="000A22CA" w:rsidTr="00BA090E">
        <w:trPr>
          <w:trHeight w:val="311"/>
          <w:jc w:val="center"/>
        </w:trPr>
        <w:tc>
          <w:tcPr>
            <w:tcW w:w="10093" w:type="dxa"/>
            <w:gridSpan w:val="5"/>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Обобщенные показатели</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Водородный показатель</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единицы pH</w:t>
            </w:r>
          </w:p>
        </w:tc>
        <w:tc>
          <w:tcPr>
            <w:tcW w:w="1602" w:type="dxa"/>
            <w:shd w:val="clear" w:color="auto" w:fill="auto"/>
            <w:vAlign w:val="center"/>
          </w:tcPr>
          <w:p w:rsidR="00BA090E"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в пределах</w:t>
            </w:r>
          </w:p>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6 - 9</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r>
      <w:tr w:rsidR="009436E5" w:rsidRPr="000A22CA" w:rsidTr="00BA090E">
        <w:trPr>
          <w:trHeight w:val="650"/>
          <w:jc w:val="center"/>
        </w:trPr>
        <w:tc>
          <w:tcPr>
            <w:tcW w:w="4698" w:type="dxa"/>
            <w:shd w:val="clear" w:color="auto" w:fill="auto"/>
            <w:vAlign w:val="center"/>
          </w:tcPr>
          <w:p w:rsidR="00BA090E"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xml:space="preserve">Общая минерализация </w:t>
            </w:r>
          </w:p>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(сухой</w:t>
            </w:r>
            <w:r w:rsidR="00BA090E">
              <w:rPr>
                <w:rFonts w:ascii="Times New Roman" w:hAnsi="Times New Roman"/>
                <w:sz w:val="28"/>
                <w:szCs w:val="28"/>
              </w:rPr>
              <w:t xml:space="preserve"> </w:t>
            </w:r>
            <w:r w:rsidRPr="000A22CA">
              <w:rPr>
                <w:rFonts w:ascii="Times New Roman" w:hAnsi="Times New Roman"/>
                <w:sz w:val="28"/>
                <w:szCs w:val="28"/>
              </w:rPr>
              <w:t>остаток)</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мг/л</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1000 (1500) &lt;2&gt;</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r>
      <w:tr w:rsidR="009436E5" w:rsidRPr="000A22CA" w:rsidTr="00BA090E">
        <w:trPr>
          <w:trHeight w:val="318"/>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Жесткость общая</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мгэкв./ дм</w:t>
            </w:r>
            <w:r w:rsidRPr="000A22CA">
              <w:rPr>
                <w:rFonts w:ascii="Times New Roman" w:hAnsi="Times New Roman"/>
                <w:sz w:val="28"/>
                <w:szCs w:val="28"/>
                <w:vertAlign w:val="superscript"/>
              </w:rPr>
              <w:t>3</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7,0 (10) &lt;2&gt;</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Окисляемость перманганатная</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мг/ дм</w:t>
            </w:r>
            <w:r w:rsidRPr="000A22CA">
              <w:rPr>
                <w:rFonts w:ascii="Times New Roman" w:hAnsi="Times New Roman"/>
                <w:sz w:val="28"/>
                <w:szCs w:val="28"/>
                <w:vertAlign w:val="superscript"/>
              </w:rPr>
              <w:t>3</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5,0</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r>
      <w:tr w:rsidR="009436E5" w:rsidRPr="000A22CA" w:rsidTr="00BA090E">
        <w:trPr>
          <w:trHeight w:val="316"/>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Нефтепродукты,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мг/ дм</w:t>
            </w:r>
            <w:r w:rsidRPr="000A22CA">
              <w:rPr>
                <w:rFonts w:ascii="Times New Roman" w:hAnsi="Times New Roman"/>
                <w:sz w:val="28"/>
                <w:szCs w:val="28"/>
                <w:vertAlign w:val="superscript"/>
              </w:rPr>
              <w:t>3</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0,1</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r>
      <w:tr w:rsidR="009436E5" w:rsidRPr="000A22CA" w:rsidTr="00BA090E">
        <w:trPr>
          <w:trHeight w:val="650"/>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Поверхностно - активные</w:t>
            </w:r>
          </w:p>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вещества (ПАВ), анионоактивные</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мг/ дм</w:t>
            </w:r>
            <w:r w:rsidRPr="000A22CA">
              <w:rPr>
                <w:rFonts w:ascii="Times New Roman" w:hAnsi="Times New Roman"/>
                <w:sz w:val="28"/>
                <w:szCs w:val="28"/>
                <w:vertAlign w:val="superscript"/>
              </w:rPr>
              <w:t>3</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r>
      <w:tr w:rsidR="009436E5" w:rsidRPr="000A22CA" w:rsidTr="00BA090E">
        <w:trPr>
          <w:trHeight w:val="318"/>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Фенольный индекс</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мг/ дм</w:t>
            </w:r>
            <w:r w:rsidRPr="000A22CA">
              <w:rPr>
                <w:rFonts w:ascii="Times New Roman" w:hAnsi="Times New Roman"/>
                <w:sz w:val="28"/>
                <w:szCs w:val="28"/>
                <w:vertAlign w:val="superscript"/>
              </w:rPr>
              <w:t>3</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0,25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r>
      <w:tr w:rsidR="009436E5" w:rsidRPr="000A22CA" w:rsidTr="00BA090E">
        <w:trPr>
          <w:trHeight w:val="304"/>
          <w:jc w:val="center"/>
        </w:trPr>
        <w:tc>
          <w:tcPr>
            <w:tcW w:w="10093" w:type="dxa"/>
            <w:gridSpan w:val="5"/>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Органолептические показатели</w:t>
            </w:r>
          </w:p>
        </w:tc>
      </w:tr>
      <w:tr w:rsidR="009436E5" w:rsidRPr="000A22CA" w:rsidTr="00BA090E">
        <w:trPr>
          <w:trHeight w:val="332"/>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bookmarkStart w:id="4" w:name="page8"/>
            <w:bookmarkEnd w:id="4"/>
            <w:r w:rsidRPr="000A22CA">
              <w:rPr>
                <w:rFonts w:ascii="Times New Roman" w:hAnsi="Times New Roman"/>
                <w:sz w:val="28"/>
                <w:szCs w:val="28"/>
              </w:rPr>
              <w:t>Привкус</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баллы</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r>
      <w:tr w:rsidR="009436E5" w:rsidRPr="000A22CA" w:rsidTr="00BA090E">
        <w:trPr>
          <w:trHeight w:val="346"/>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Цветность</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градусы</w:t>
            </w:r>
          </w:p>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(условные)</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 (35)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r>
      <w:tr w:rsidR="009436E5" w:rsidRPr="000A22CA" w:rsidTr="00BA090E">
        <w:trPr>
          <w:trHeight w:val="325"/>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Мутность</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ЕМФ/дм</w:t>
            </w:r>
            <w:r w:rsidRPr="000A22CA">
              <w:rPr>
                <w:rFonts w:ascii="Times New Roman" w:hAnsi="Times New Roman"/>
                <w:sz w:val="28"/>
                <w:szCs w:val="28"/>
                <w:vertAlign w:val="superscript"/>
              </w:rPr>
              <w:t>3</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2,6 (3,5)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p>
        </w:tc>
      </w:tr>
      <w:tr w:rsidR="009436E5" w:rsidRPr="000A22CA" w:rsidTr="00BA090E">
        <w:trPr>
          <w:trHeight w:val="304"/>
          <w:jc w:val="center"/>
        </w:trPr>
        <w:tc>
          <w:tcPr>
            <w:tcW w:w="10093" w:type="dxa"/>
            <w:gridSpan w:val="5"/>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Неорганические вещества</w:t>
            </w:r>
          </w:p>
        </w:tc>
      </w:tr>
      <w:tr w:rsidR="009436E5" w:rsidRPr="000A22CA" w:rsidTr="00BA090E">
        <w:trPr>
          <w:trHeight w:val="318"/>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Алюминий Al</w:t>
            </w:r>
            <w:r w:rsidRPr="000A22CA">
              <w:rPr>
                <w:rFonts w:ascii="Times New Roman" w:hAnsi="Times New Roman"/>
                <w:sz w:val="28"/>
                <w:szCs w:val="28"/>
                <w:vertAlign w:val="superscript"/>
              </w:rPr>
              <w:t>3+</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мг/л</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Барий Ba</w:t>
            </w:r>
            <w:r w:rsidRPr="000A22CA">
              <w:rPr>
                <w:rFonts w:ascii="Times New Roman" w:hAnsi="Times New Roman"/>
                <w:sz w:val="28"/>
                <w:szCs w:val="28"/>
                <w:vertAlign w:val="superscript"/>
              </w:rPr>
              <w:t>2+</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0,1</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Бериллий Be</w:t>
            </w:r>
            <w:r w:rsidRPr="000A22CA">
              <w:rPr>
                <w:rFonts w:ascii="Times New Roman" w:hAnsi="Times New Roman"/>
                <w:sz w:val="28"/>
                <w:szCs w:val="28"/>
                <w:vertAlign w:val="superscript"/>
              </w:rPr>
              <w:t>2+</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0,0002</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1</w:t>
            </w:r>
          </w:p>
        </w:tc>
      </w:tr>
      <w:tr w:rsidR="009436E5" w:rsidRPr="000A22CA" w:rsidTr="00BA090E">
        <w:trPr>
          <w:trHeight w:val="307"/>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Бор (B,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14"/>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Железо (Fe,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0,3 (1,0) &lt;2&gt;</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Кадмий (Cd,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0,001</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Марганец (Mn,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0,1 (0,5) &lt;2&gt;</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Медь (Cu,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1,0</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Молибден (Mo,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0,25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14"/>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Мышьяк (As,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14"/>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Никель (Ni,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0,1</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9436E5" w:rsidRPr="000A22CA" w:rsidTr="00BA090E">
        <w:trPr>
          <w:trHeight w:val="318"/>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 xml:space="preserve">Нитраты по NO </w:t>
            </w:r>
            <w:r w:rsidRPr="000A22CA">
              <w:rPr>
                <w:rFonts w:ascii="Times New Roman" w:hAnsi="Times New Roman"/>
                <w:sz w:val="28"/>
                <w:szCs w:val="28"/>
                <w:vertAlign w:val="superscript"/>
              </w:rPr>
              <w:t>3-</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45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9436E5" w:rsidRPr="000A22CA" w:rsidTr="00BA090E">
        <w:trPr>
          <w:trHeight w:val="304"/>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Ртуть (Hg,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0,0005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1</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Свинец (Pb,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0,03</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18"/>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 xml:space="preserve">Хром Сr </w:t>
            </w:r>
            <w:r w:rsidRPr="000A22CA">
              <w:rPr>
                <w:rFonts w:ascii="Times New Roman" w:hAnsi="Times New Roman"/>
                <w:sz w:val="28"/>
                <w:szCs w:val="28"/>
                <w:vertAlign w:val="superscript"/>
              </w:rPr>
              <w:t>6+</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9436E5" w:rsidRPr="000A22CA" w:rsidTr="00BA090E">
        <w:trPr>
          <w:trHeight w:val="316"/>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 xml:space="preserve">Цинк Zn </w:t>
            </w:r>
            <w:r w:rsidRPr="000A22CA">
              <w:rPr>
                <w:rFonts w:ascii="Times New Roman" w:hAnsi="Times New Roman"/>
                <w:sz w:val="28"/>
                <w:szCs w:val="28"/>
                <w:vertAlign w:val="superscript"/>
              </w:rPr>
              <w:t>2+</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5,0</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9436E5" w:rsidRPr="000A22CA" w:rsidTr="00BA090E">
        <w:trPr>
          <w:trHeight w:val="304"/>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Селен (Se, суммарно)</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0,01</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18"/>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 xml:space="preserve">Стронций Sr </w:t>
            </w:r>
            <w:r w:rsidRPr="000A22CA">
              <w:rPr>
                <w:rFonts w:ascii="Times New Roman" w:hAnsi="Times New Roman"/>
                <w:sz w:val="28"/>
                <w:szCs w:val="28"/>
                <w:vertAlign w:val="superscript"/>
              </w:rPr>
              <w:t>2+</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7,0</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t>Сульфаты SO</w:t>
            </w:r>
            <w:r w:rsidRPr="000A22CA">
              <w:rPr>
                <w:rFonts w:ascii="Times New Roman" w:hAnsi="Times New Roman"/>
                <w:sz w:val="28"/>
                <w:szCs w:val="28"/>
                <w:vertAlign w:val="subscript"/>
              </w:rPr>
              <w:t>4</w:t>
            </w:r>
            <w:r w:rsidRPr="000A22CA">
              <w:rPr>
                <w:rFonts w:ascii="Times New Roman" w:hAnsi="Times New Roman"/>
                <w:sz w:val="28"/>
                <w:szCs w:val="28"/>
              </w:rPr>
              <w:t xml:space="preserve"> </w:t>
            </w:r>
            <w:r w:rsidRPr="000A22CA">
              <w:rPr>
                <w:rFonts w:ascii="Times New Roman" w:hAnsi="Times New Roman"/>
                <w:sz w:val="28"/>
                <w:szCs w:val="28"/>
                <w:vertAlign w:val="superscript"/>
              </w:rPr>
              <w:t>2-</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500</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4</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vertAlign w:val="superscript"/>
              </w:rPr>
            </w:pPr>
            <w:r w:rsidRPr="000A22CA">
              <w:rPr>
                <w:rFonts w:ascii="Times New Roman" w:hAnsi="Times New Roman"/>
                <w:sz w:val="28"/>
                <w:szCs w:val="28"/>
              </w:rPr>
              <w:lastRenderedPageBreak/>
              <w:t xml:space="preserve">Хлориды Cl </w:t>
            </w:r>
            <w:r w:rsidRPr="000A22CA">
              <w:rPr>
                <w:rFonts w:ascii="Times New Roman" w:hAnsi="Times New Roman"/>
                <w:sz w:val="28"/>
                <w:szCs w:val="28"/>
                <w:vertAlign w:val="superscript"/>
              </w:rPr>
              <w:t>-</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350</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4</w:t>
            </w:r>
          </w:p>
        </w:tc>
      </w:tr>
      <w:tr w:rsidR="009436E5" w:rsidRPr="000A22CA" w:rsidTr="00BA090E">
        <w:trPr>
          <w:trHeight w:val="304"/>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Цианиды (CN")</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0,035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11"/>
          <w:jc w:val="center"/>
        </w:trPr>
        <w:tc>
          <w:tcPr>
            <w:tcW w:w="10093" w:type="dxa"/>
            <w:gridSpan w:val="5"/>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Органические вещества</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Гамма-ГХЦГ (линдан)</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0,002 &lt;3&gt;</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1</w:t>
            </w:r>
          </w:p>
        </w:tc>
      </w:tr>
      <w:tr w:rsidR="009436E5" w:rsidRPr="000A22CA" w:rsidTr="00BA090E">
        <w:trPr>
          <w:trHeight w:val="311"/>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ДДТ (сумма изомеров)</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0,002 &lt;3&gt;</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04"/>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Бутилен</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0,2</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9436E5" w:rsidRPr="000A22CA" w:rsidTr="00BA090E">
        <w:trPr>
          <w:trHeight w:val="314"/>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Этилен</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9436E5" w:rsidRPr="000A22CA" w:rsidTr="00BA090E">
        <w:trPr>
          <w:trHeight w:val="342"/>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Циклогексен</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0,02</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06"/>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Бензол</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0,01</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07"/>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Толуол</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4</w:t>
            </w:r>
          </w:p>
        </w:tc>
      </w:tr>
      <w:tr w:rsidR="009436E5" w:rsidRPr="000A22CA" w:rsidTr="00BA090E">
        <w:trPr>
          <w:trHeight w:val="302"/>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Спирт метиловый</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3,0</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50"/>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Пиридин</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0,2</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59"/>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Тиомочевина</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0,03</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с.-т.</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r w:rsidR="009436E5" w:rsidRPr="000A22CA" w:rsidTr="00BA090E">
        <w:trPr>
          <w:trHeight w:val="330"/>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Дифениламин</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0,05</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3</w:t>
            </w:r>
          </w:p>
        </w:tc>
      </w:tr>
      <w:tr w:rsidR="009436E5" w:rsidRPr="000A22CA" w:rsidTr="00BA090E">
        <w:trPr>
          <w:trHeight w:val="326"/>
          <w:jc w:val="center"/>
        </w:trPr>
        <w:tc>
          <w:tcPr>
            <w:tcW w:w="4698"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bookmarkStart w:id="5" w:name="page9"/>
            <w:bookmarkEnd w:id="5"/>
            <w:r w:rsidRPr="000A22CA">
              <w:rPr>
                <w:rFonts w:ascii="Times New Roman" w:hAnsi="Times New Roman"/>
                <w:sz w:val="28"/>
                <w:szCs w:val="28"/>
              </w:rPr>
              <w:t>Кислоты нафтеновые</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1,0</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орг.</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4</w:t>
            </w:r>
          </w:p>
        </w:tc>
      </w:tr>
      <w:tr w:rsidR="009436E5" w:rsidRPr="000A22CA" w:rsidTr="00BA090E">
        <w:trPr>
          <w:trHeight w:val="586"/>
          <w:jc w:val="center"/>
        </w:trPr>
        <w:tc>
          <w:tcPr>
            <w:tcW w:w="4698" w:type="dxa"/>
            <w:shd w:val="clear" w:color="auto" w:fill="auto"/>
            <w:vAlign w:val="center"/>
          </w:tcPr>
          <w:p w:rsidR="00BA090E"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2,4-Д-(2,4-</w:t>
            </w:r>
          </w:p>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дихлорфеноксиуксусная</w:t>
            </w:r>
            <w:r w:rsidR="00BA090E">
              <w:rPr>
                <w:rFonts w:ascii="Times New Roman" w:hAnsi="Times New Roman"/>
                <w:sz w:val="28"/>
                <w:szCs w:val="28"/>
              </w:rPr>
              <w:t xml:space="preserve"> </w:t>
            </w:r>
            <w:r w:rsidRPr="000A22CA">
              <w:rPr>
                <w:rFonts w:ascii="Times New Roman" w:hAnsi="Times New Roman"/>
                <w:sz w:val="28"/>
                <w:szCs w:val="28"/>
              </w:rPr>
              <w:t>кислота)</w:t>
            </w:r>
          </w:p>
        </w:tc>
        <w:tc>
          <w:tcPr>
            <w:tcW w:w="1517"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60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0,03 &lt;3&gt;</w:t>
            </w:r>
          </w:p>
        </w:tc>
        <w:tc>
          <w:tcPr>
            <w:tcW w:w="1142"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 " -</w:t>
            </w:r>
          </w:p>
        </w:tc>
        <w:tc>
          <w:tcPr>
            <w:tcW w:w="1134" w:type="dxa"/>
            <w:shd w:val="clear" w:color="auto" w:fill="auto"/>
            <w:vAlign w:val="center"/>
          </w:tcPr>
          <w:p w:rsidR="009436E5" w:rsidRPr="000A22CA" w:rsidRDefault="009436E5" w:rsidP="00BA090E">
            <w:pPr>
              <w:spacing w:after="0" w:line="240" w:lineRule="auto"/>
              <w:jc w:val="center"/>
              <w:rPr>
                <w:rFonts w:ascii="Times New Roman" w:hAnsi="Times New Roman"/>
                <w:sz w:val="28"/>
                <w:szCs w:val="28"/>
              </w:rPr>
            </w:pPr>
            <w:r w:rsidRPr="000A22CA">
              <w:rPr>
                <w:rFonts w:ascii="Times New Roman" w:hAnsi="Times New Roman"/>
                <w:sz w:val="28"/>
                <w:szCs w:val="28"/>
              </w:rPr>
              <w:t>2</w:t>
            </w:r>
          </w:p>
        </w:tc>
      </w:tr>
    </w:tbl>
    <w:p w:rsidR="009436E5" w:rsidRPr="000A22CA" w:rsidRDefault="009436E5" w:rsidP="00F71D42">
      <w:pPr>
        <w:spacing w:after="0" w:line="240" w:lineRule="auto"/>
        <w:jc w:val="both"/>
        <w:rPr>
          <w:rFonts w:ascii="Times New Roman" w:hAnsi="Times New Roman"/>
          <w:sz w:val="32"/>
          <w:szCs w:val="32"/>
        </w:rPr>
      </w:pPr>
      <w:r w:rsidRPr="000A22CA">
        <w:rPr>
          <w:rFonts w:ascii="Times New Roman" w:hAnsi="Times New Roman"/>
          <w:sz w:val="32"/>
          <w:szCs w:val="32"/>
        </w:rPr>
        <w:t>Примечания:</w:t>
      </w:r>
    </w:p>
    <w:p w:rsidR="009436E5" w:rsidRPr="000A22CA" w:rsidRDefault="009436E5" w:rsidP="00F71D42">
      <w:pPr>
        <w:spacing w:after="0" w:line="240" w:lineRule="auto"/>
        <w:jc w:val="both"/>
        <w:rPr>
          <w:rFonts w:ascii="Times New Roman" w:hAnsi="Times New Roman"/>
          <w:sz w:val="32"/>
          <w:szCs w:val="32"/>
        </w:rPr>
      </w:pPr>
      <w:r w:rsidRPr="000A22CA">
        <w:rPr>
          <w:rFonts w:ascii="Times New Roman" w:hAnsi="Times New Roman"/>
          <w:sz w:val="32"/>
          <w:szCs w:val="32"/>
        </w:rPr>
        <w:t>&lt;1&gt; Лимитирующий признак вредности вещества, по которому установлен норматив: "с.-т." - санитарно - токсикологический, "орг." - органолептический.</w:t>
      </w:r>
    </w:p>
    <w:p w:rsidR="009436E5" w:rsidRPr="000A22CA" w:rsidRDefault="009436E5" w:rsidP="00F71D42">
      <w:pPr>
        <w:spacing w:after="0" w:line="240" w:lineRule="auto"/>
        <w:jc w:val="both"/>
        <w:rPr>
          <w:rFonts w:ascii="Times New Roman" w:hAnsi="Times New Roman"/>
          <w:sz w:val="32"/>
          <w:szCs w:val="32"/>
        </w:rPr>
      </w:pPr>
      <w:r w:rsidRPr="000A22CA">
        <w:rPr>
          <w:rFonts w:ascii="Times New Roman" w:hAnsi="Times New Roman"/>
          <w:sz w:val="32"/>
          <w:szCs w:val="32"/>
        </w:rPr>
        <w:t>&lt;2&gt;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 - эпидемиологической обстановки в населенном пункте и применяемой технологии водоподготовки.</w:t>
      </w:r>
    </w:p>
    <w:p w:rsidR="009436E5" w:rsidRDefault="009436E5" w:rsidP="00F71D42">
      <w:pPr>
        <w:spacing w:after="0" w:line="240" w:lineRule="auto"/>
        <w:jc w:val="both"/>
        <w:rPr>
          <w:rFonts w:ascii="Times New Roman" w:hAnsi="Times New Roman"/>
          <w:sz w:val="32"/>
          <w:szCs w:val="32"/>
        </w:rPr>
      </w:pPr>
      <w:r w:rsidRPr="000A22CA">
        <w:rPr>
          <w:rFonts w:ascii="Times New Roman" w:hAnsi="Times New Roman"/>
          <w:sz w:val="32"/>
          <w:szCs w:val="32"/>
        </w:rPr>
        <w:t>&lt;3&gt; Нормативы приняты в соответствии с рекомендациями Всемирной организации здравоохранения (ВОЗ).</w:t>
      </w:r>
    </w:p>
    <w:p w:rsidR="008451A3" w:rsidRPr="000A22CA" w:rsidRDefault="008451A3" w:rsidP="00F71D42">
      <w:pPr>
        <w:spacing w:after="0" w:line="240" w:lineRule="auto"/>
        <w:jc w:val="both"/>
        <w:rPr>
          <w:rFonts w:ascii="Times New Roman" w:hAnsi="Times New Roman"/>
          <w:sz w:val="32"/>
          <w:szCs w:val="32"/>
        </w:rPr>
      </w:pPr>
    </w:p>
    <w:p w:rsidR="00145519" w:rsidRDefault="009436E5" w:rsidP="00F71D42">
      <w:pPr>
        <w:spacing w:after="0" w:line="240" w:lineRule="auto"/>
        <w:jc w:val="center"/>
        <w:rPr>
          <w:rFonts w:ascii="Times New Roman" w:hAnsi="Times New Roman"/>
          <w:color w:val="000000"/>
          <w:sz w:val="32"/>
          <w:szCs w:val="32"/>
        </w:rPr>
      </w:pPr>
      <w:r w:rsidRPr="000A22CA">
        <w:rPr>
          <w:rFonts w:ascii="Times New Roman" w:hAnsi="Times New Roman"/>
          <w:color w:val="000000"/>
          <w:sz w:val="32"/>
          <w:szCs w:val="32"/>
        </w:rPr>
        <w:t xml:space="preserve">Нормативы по составу и свойствам воды </w:t>
      </w:r>
    </w:p>
    <w:p w:rsidR="009436E5" w:rsidRPr="000A22CA" w:rsidRDefault="009436E5" w:rsidP="00F71D42">
      <w:pPr>
        <w:spacing w:after="0" w:line="240" w:lineRule="auto"/>
        <w:jc w:val="center"/>
        <w:rPr>
          <w:rFonts w:ascii="Times New Roman" w:hAnsi="Times New Roman"/>
          <w:color w:val="000000"/>
          <w:sz w:val="32"/>
          <w:szCs w:val="32"/>
        </w:rPr>
      </w:pPr>
      <w:r w:rsidRPr="000A22CA">
        <w:rPr>
          <w:rFonts w:ascii="Times New Roman" w:hAnsi="Times New Roman"/>
          <w:color w:val="000000"/>
          <w:sz w:val="32"/>
          <w:szCs w:val="32"/>
        </w:rPr>
        <w:t>нецентрализованного водоснабжения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722"/>
        <w:gridCol w:w="2835"/>
      </w:tblGrid>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bCs/>
                <w:sz w:val="28"/>
                <w:szCs w:val="28"/>
              </w:rPr>
              <w:t>Показатели</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bCs/>
                <w:sz w:val="28"/>
                <w:szCs w:val="28"/>
              </w:rPr>
              <w:t>Единицы измерения</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bCs/>
                <w:sz w:val="28"/>
                <w:szCs w:val="28"/>
              </w:rPr>
              <w:t>Норматив</w:t>
            </w:r>
          </w:p>
        </w:tc>
      </w:tr>
      <w:tr w:rsidR="000A22CA" w:rsidRPr="00D057E9" w:rsidTr="00145519">
        <w:tc>
          <w:tcPr>
            <w:tcW w:w="9747" w:type="dxa"/>
            <w:gridSpan w:val="3"/>
            <w:vAlign w:val="center"/>
          </w:tcPr>
          <w:p w:rsidR="000A22CA" w:rsidRPr="00D057E9" w:rsidRDefault="000A22CA" w:rsidP="00F71D42">
            <w:pPr>
              <w:spacing w:after="0" w:line="240" w:lineRule="auto"/>
              <w:jc w:val="center"/>
              <w:rPr>
                <w:rFonts w:ascii="Times New Roman" w:hAnsi="Times New Roman"/>
                <w:color w:val="000000"/>
                <w:sz w:val="32"/>
                <w:szCs w:val="32"/>
              </w:rPr>
            </w:pPr>
            <w:r w:rsidRPr="00D057E9">
              <w:rPr>
                <w:rFonts w:ascii="Times New Roman" w:hAnsi="Times New Roman"/>
                <w:bCs/>
                <w:sz w:val="28"/>
                <w:szCs w:val="28"/>
              </w:rPr>
              <w:t>Органолептические</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Запах</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Баллы</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не более 2-3</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Привкус</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Баллы</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не более 2-3</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Цветность</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Градусы</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не более 30</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Мутность</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ЕМФ (единицы мутности по формазину) или мг/л (по коалину)</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в пределах 2,6-3,5 в пределах 1,5-2,0</w:t>
            </w:r>
          </w:p>
        </w:tc>
      </w:tr>
      <w:tr w:rsidR="000A22CA" w:rsidRPr="00D057E9" w:rsidTr="00145519">
        <w:tc>
          <w:tcPr>
            <w:tcW w:w="9747" w:type="dxa"/>
            <w:gridSpan w:val="3"/>
            <w:vAlign w:val="center"/>
          </w:tcPr>
          <w:p w:rsidR="000A22CA" w:rsidRPr="00D057E9" w:rsidRDefault="000A22CA" w:rsidP="00F71D42">
            <w:pPr>
              <w:spacing w:after="0" w:line="240" w:lineRule="auto"/>
              <w:jc w:val="center"/>
              <w:rPr>
                <w:rFonts w:ascii="Times New Roman" w:hAnsi="Times New Roman"/>
                <w:color w:val="000000"/>
                <w:sz w:val="32"/>
                <w:szCs w:val="32"/>
              </w:rPr>
            </w:pPr>
            <w:r w:rsidRPr="00D057E9">
              <w:rPr>
                <w:rFonts w:ascii="Times New Roman" w:hAnsi="Times New Roman"/>
                <w:bCs/>
                <w:sz w:val="28"/>
                <w:szCs w:val="28"/>
              </w:rPr>
              <w:t>Химические</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lastRenderedPageBreak/>
              <w:t>Водородный показатель</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Единицы рН</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в пределах 6-9</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Жесткость общая</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Мг-экв./л</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в пределах 7-10</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Нитраты (NO</w:t>
            </w:r>
            <w:r w:rsidRPr="00D057E9">
              <w:rPr>
                <w:rFonts w:ascii="Times New Roman" w:hAnsi="Times New Roman"/>
                <w:sz w:val="28"/>
                <w:szCs w:val="28"/>
                <w:vertAlign w:val="superscript"/>
              </w:rPr>
              <w:t>3-</w:t>
            </w:r>
            <w:r w:rsidRPr="00D057E9">
              <w:rPr>
                <w:rFonts w:ascii="Times New Roman" w:hAnsi="Times New Roman"/>
                <w:sz w:val="28"/>
                <w:szCs w:val="28"/>
              </w:rPr>
              <w:t>)</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Мг/л</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не более 45</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Общая минерализация (сухой остаток)</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 </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в пределах 1000-1500</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Окисляемость перманганатная</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 </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в пределах 5-7</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Сульфаты (SO4</w:t>
            </w:r>
            <w:r w:rsidRPr="00D057E9">
              <w:rPr>
                <w:rFonts w:ascii="Times New Roman" w:hAnsi="Times New Roman"/>
                <w:sz w:val="28"/>
                <w:szCs w:val="28"/>
                <w:vertAlign w:val="superscript"/>
              </w:rPr>
              <w:t>2-</w:t>
            </w:r>
            <w:r w:rsidRPr="00D057E9">
              <w:rPr>
                <w:rFonts w:ascii="Times New Roman" w:hAnsi="Times New Roman"/>
                <w:sz w:val="28"/>
                <w:szCs w:val="28"/>
              </w:rPr>
              <w:t>)</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 </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не более 500</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Хлориды (СГ)</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bCs/>
                <w:sz w:val="28"/>
                <w:szCs w:val="28"/>
              </w:rPr>
              <w:t>_" _</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не более 350</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Химические вещества неорганической и органической природы</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 </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ПДК</w:t>
            </w:r>
          </w:p>
        </w:tc>
      </w:tr>
      <w:tr w:rsidR="000A22CA" w:rsidRPr="00D057E9" w:rsidTr="00145519">
        <w:tc>
          <w:tcPr>
            <w:tcW w:w="9747" w:type="dxa"/>
            <w:gridSpan w:val="3"/>
            <w:vAlign w:val="center"/>
          </w:tcPr>
          <w:p w:rsidR="000A22CA" w:rsidRPr="00D057E9" w:rsidRDefault="000A22CA" w:rsidP="00F71D42">
            <w:pPr>
              <w:spacing w:after="0" w:line="240" w:lineRule="auto"/>
              <w:jc w:val="center"/>
              <w:rPr>
                <w:rFonts w:ascii="Times New Roman" w:hAnsi="Times New Roman"/>
                <w:color w:val="000000"/>
                <w:sz w:val="32"/>
                <w:szCs w:val="32"/>
              </w:rPr>
            </w:pPr>
            <w:r w:rsidRPr="00D057E9">
              <w:rPr>
                <w:rFonts w:ascii="Times New Roman" w:hAnsi="Times New Roman"/>
                <w:bCs/>
                <w:sz w:val="28"/>
                <w:szCs w:val="28"/>
              </w:rPr>
              <w:t>Микробиологические</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Термотолерантные колиформные бактерии</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Число бактерий в 100 мл воды</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Отсутствие</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Общие колиформные бактерии</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Число бактерий в 100 мл воды</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отсутствие</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Общее микробное число</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Число микробов, образу</w:t>
            </w:r>
            <w:r w:rsidR="00145519">
              <w:rPr>
                <w:rFonts w:ascii="Times New Roman" w:hAnsi="Times New Roman"/>
                <w:sz w:val="28"/>
                <w:szCs w:val="28"/>
              </w:rPr>
              <w:t>-</w:t>
            </w:r>
            <w:r w:rsidRPr="00D057E9">
              <w:rPr>
                <w:rFonts w:ascii="Times New Roman" w:hAnsi="Times New Roman"/>
                <w:sz w:val="28"/>
                <w:szCs w:val="28"/>
              </w:rPr>
              <w:t>ющих колонии, в 1 мл воды</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100</w:t>
            </w:r>
          </w:p>
        </w:tc>
      </w:tr>
      <w:tr w:rsidR="000A22CA" w:rsidRPr="00D057E9" w:rsidTr="00145519">
        <w:tc>
          <w:tcPr>
            <w:tcW w:w="3190"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Колифаги</w:t>
            </w:r>
          </w:p>
        </w:tc>
        <w:tc>
          <w:tcPr>
            <w:tcW w:w="3722"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Число бляшко</w:t>
            </w:r>
            <w:r w:rsidR="00145519">
              <w:rPr>
                <w:rFonts w:ascii="Times New Roman" w:hAnsi="Times New Roman"/>
                <w:sz w:val="28"/>
                <w:szCs w:val="28"/>
              </w:rPr>
              <w:t>о</w:t>
            </w:r>
            <w:r w:rsidRPr="00D057E9">
              <w:rPr>
                <w:rFonts w:ascii="Times New Roman" w:hAnsi="Times New Roman"/>
                <w:sz w:val="28"/>
                <w:szCs w:val="28"/>
              </w:rPr>
              <w:t>бразующих единиц в 100 мл воды</w:t>
            </w:r>
          </w:p>
        </w:tc>
        <w:tc>
          <w:tcPr>
            <w:tcW w:w="2835" w:type="dxa"/>
            <w:vAlign w:val="center"/>
          </w:tcPr>
          <w:p w:rsidR="000A22CA" w:rsidRPr="00D057E9" w:rsidRDefault="000A22CA" w:rsidP="00F71D42">
            <w:pPr>
              <w:spacing w:after="0" w:line="240" w:lineRule="auto"/>
              <w:rPr>
                <w:rFonts w:ascii="Times New Roman" w:hAnsi="Times New Roman"/>
                <w:sz w:val="28"/>
                <w:szCs w:val="28"/>
              </w:rPr>
            </w:pPr>
            <w:r w:rsidRPr="00D057E9">
              <w:rPr>
                <w:rFonts w:ascii="Times New Roman" w:hAnsi="Times New Roman"/>
                <w:sz w:val="28"/>
                <w:szCs w:val="28"/>
              </w:rPr>
              <w:t>Отсутствие</w:t>
            </w:r>
          </w:p>
        </w:tc>
      </w:tr>
    </w:tbl>
    <w:p w:rsidR="000A22CA" w:rsidRPr="000A22CA" w:rsidRDefault="000A22CA" w:rsidP="00F71D42">
      <w:pPr>
        <w:spacing w:after="0" w:line="240" w:lineRule="auto"/>
        <w:jc w:val="center"/>
        <w:rPr>
          <w:rFonts w:ascii="Times New Roman" w:hAnsi="Times New Roman"/>
          <w:color w:val="000000"/>
          <w:sz w:val="32"/>
          <w:szCs w:val="32"/>
        </w:rPr>
      </w:pPr>
    </w:p>
    <w:p w:rsidR="000A22CA" w:rsidRPr="000A22CA" w:rsidRDefault="000A22CA" w:rsidP="00F71D42">
      <w:pPr>
        <w:spacing w:after="0" w:line="240" w:lineRule="auto"/>
        <w:jc w:val="center"/>
        <w:rPr>
          <w:rFonts w:ascii="Times New Roman" w:hAnsi="Times New Roman"/>
          <w:color w:val="000000"/>
          <w:sz w:val="32"/>
          <w:szCs w:val="32"/>
        </w:rPr>
      </w:pPr>
    </w:p>
    <w:p w:rsidR="000A22CA" w:rsidRPr="000A22CA" w:rsidRDefault="000A22CA" w:rsidP="00F71D42">
      <w:pPr>
        <w:spacing w:after="0" w:line="240" w:lineRule="auto"/>
        <w:jc w:val="center"/>
        <w:rPr>
          <w:rFonts w:ascii="Times New Roman" w:hAnsi="Times New Roman"/>
          <w:color w:val="000000"/>
          <w:sz w:val="32"/>
          <w:szCs w:val="32"/>
        </w:rPr>
      </w:pPr>
    </w:p>
    <w:p w:rsidR="009436E5" w:rsidRPr="000A22CA" w:rsidRDefault="009436E5" w:rsidP="00F71D42">
      <w:pPr>
        <w:spacing w:after="0" w:line="240" w:lineRule="auto"/>
        <w:jc w:val="right"/>
        <w:rPr>
          <w:rFonts w:ascii="Times New Roman" w:hAnsi="Times New Roman"/>
          <w:sz w:val="32"/>
          <w:szCs w:val="32"/>
        </w:rPr>
      </w:pPr>
      <w:r w:rsidRPr="000A22CA">
        <w:rPr>
          <w:rFonts w:ascii="Times New Roman" w:hAnsi="Times New Roman"/>
          <w:sz w:val="32"/>
          <w:szCs w:val="32"/>
        </w:rPr>
        <w:br w:type="page"/>
      </w:r>
    </w:p>
    <w:p w:rsidR="009436E5" w:rsidRPr="000A22CA" w:rsidRDefault="009436E5" w:rsidP="00F71D42">
      <w:pPr>
        <w:spacing w:after="0" w:line="240" w:lineRule="auto"/>
        <w:jc w:val="right"/>
        <w:rPr>
          <w:rFonts w:ascii="Times New Roman" w:hAnsi="Times New Roman"/>
          <w:sz w:val="32"/>
          <w:szCs w:val="32"/>
        </w:rPr>
      </w:pPr>
      <w:r w:rsidRPr="000A22CA">
        <w:rPr>
          <w:rFonts w:ascii="Times New Roman" w:hAnsi="Times New Roman"/>
          <w:sz w:val="32"/>
          <w:szCs w:val="32"/>
        </w:rPr>
        <w:t xml:space="preserve"> </w:t>
      </w:r>
      <w:r w:rsidRPr="000A22CA">
        <w:rPr>
          <w:rFonts w:ascii="Times New Roman" w:hAnsi="Times New Roman"/>
          <w:bCs/>
          <w:sz w:val="32"/>
          <w:szCs w:val="32"/>
        </w:rPr>
        <w:t xml:space="preserve">Приложение </w:t>
      </w:r>
      <w:r w:rsidR="00A01F2D" w:rsidRPr="000A22CA">
        <w:rPr>
          <w:rFonts w:ascii="Times New Roman" w:hAnsi="Times New Roman"/>
          <w:bCs/>
          <w:sz w:val="32"/>
          <w:szCs w:val="32"/>
        </w:rPr>
        <w:t>3</w:t>
      </w:r>
    </w:p>
    <w:p w:rsidR="009436E5" w:rsidRPr="000A22CA" w:rsidRDefault="009436E5" w:rsidP="00F71D42">
      <w:pPr>
        <w:spacing w:after="0" w:line="240" w:lineRule="auto"/>
        <w:rPr>
          <w:rFonts w:ascii="Times New Roman" w:hAnsi="Times New Roman"/>
          <w:sz w:val="32"/>
          <w:szCs w:val="32"/>
        </w:rPr>
      </w:pPr>
    </w:p>
    <w:p w:rsidR="00145519" w:rsidRDefault="009436E5" w:rsidP="00F71D42">
      <w:pPr>
        <w:spacing w:after="0" w:line="240" w:lineRule="auto"/>
        <w:jc w:val="center"/>
        <w:rPr>
          <w:rFonts w:ascii="Times New Roman" w:hAnsi="Times New Roman"/>
          <w:bCs/>
          <w:sz w:val="32"/>
          <w:szCs w:val="32"/>
        </w:rPr>
      </w:pPr>
      <w:r w:rsidRPr="000A22CA">
        <w:rPr>
          <w:rFonts w:ascii="Times New Roman" w:hAnsi="Times New Roman"/>
          <w:bCs/>
          <w:sz w:val="32"/>
          <w:szCs w:val="32"/>
        </w:rPr>
        <w:t xml:space="preserve">Основной обмен  (ккал/сут.) </w:t>
      </w:r>
    </w:p>
    <w:p w:rsidR="009436E5" w:rsidRPr="000A22CA" w:rsidRDefault="009436E5" w:rsidP="00F71D42">
      <w:pPr>
        <w:spacing w:after="0" w:line="240" w:lineRule="auto"/>
        <w:jc w:val="center"/>
        <w:rPr>
          <w:rFonts w:ascii="Times New Roman" w:hAnsi="Times New Roman"/>
          <w:sz w:val="32"/>
          <w:szCs w:val="32"/>
        </w:rPr>
      </w:pPr>
      <w:r w:rsidRPr="000A22CA">
        <w:rPr>
          <w:rFonts w:ascii="Times New Roman" w:hAnsi="Times New Roman"/>
          <w:bCs/>
          <w:sz w:val="32"/>
          <w:szCs w:val="32"/>
        </w:rPr>
        <w:t>в зависимости от массы и пола (число А)</w:t>
      </w:r>
    </w:p>
    <w:p w:rsidR="009436E5" w:rsidRPr="000A22CA" w:rsidRDefault="009436E5" w:rsidP="00F71D42">
      <w:pPr>
        <w:spacing w:after="0" w:line="240" w:lineRule="auto"/>
        <w:rPr>
          <w:rFonts w:ascii="Times New Roman" w:hAnsi="Times New Roman"/>
          <w:sz w:val="32"/>
          <w:szCs w:val="32"/>
        </w:rPr>
      </w:pPr>
    </w:p>
    <w:tbl>
      <w:tblPr>
        <w:tblW w:w="0" w:type="auto"/>
        <w:tblInd w:w="1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tblPr>
      <w:tblGrid>
        <w:gridCol w:w="2940"/>
        <w:gridCol w:w="2900"/>
        <w:gridCol w:w="2900"/>
      </w:tblGrid>
      <w:tr w:rsidR="009436E5" w:rsidRPr="000A22CA" w:rsidTr="000A22CA">
        <w:trPr>
          <w:trHeight w:val="332"/>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Масса тела, кг</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Мужчины</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Женщины</w:t>
            </w:r>
          </w:p>
        </w:tc>
      </w:tr>
      <w:tr w:rsidR="009436E5" w:rsidRPr="000A22CA" w:rsidTr="000A22CA">
        <w:trPr>
          <w:trHeight w:val="288"/>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35</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548</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990</w:t>
            </w:r>
          </w:p>
        </w:tc>
      </w:tr>
      <w:tr w:rsidR="009436E5" w:rsidRPr="000A22CA" w:rsidTr="000A22CA">
        <w:trPr>
          <w:trHeight w:val="322"/>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40</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617</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1038</w:t>
            </w:r>
          </w:p>
        </w:tc>
      </w:tr>
      <w:tr w:rsidR="009436E5" w:rsidRPr="000A22CA" w:rsidTr="000A22CA">
        <w:trPr>
          <w:trHeight w:val="323"/>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45</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685</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1085</w:t>
            </w:r>
          </w:p>
        </w:tc>
      </w:tr>
      <w:tr w:rsidR="009436E5" w:rsidRPr="000A22CA" w:rsidTr="000A22CA">
        <w:trPr>
          <w:trHeight w:val="322"/>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50</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754</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1133</w:t>
            </w:r>
          </w:p>
        </w:tc>
      </w:tr>
      <w:tr w:rsidR="009436E5" w:rsidRPr="000A22CA" w:rsidTr="000A22CA">
        <w:trPr>
          <w:trHeight w:val="322"/>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55</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823</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1181</w:t>
            </w:r>
          </w:p>
        </w:tc>
      </w:tr>
      <w:tr w:rsidR="009436E5" w:rsidRPr="000A22CA" w:rsidTr="000A22CA">
        <w:trPr>
          <w:trHeight w:val="323"/>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60</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892</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1229</w:t>
            </w:r>
          </w:p>
        </w:tc>
      </w:tr>
      <w:tr w:rsidR="009436E5" w:rsidRPr="000A22CA" w:rsidTr="000A22CA">
        <w:trPr>
          <w:trHeight w:val="322"/>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65</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960</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1277</w:t>
            </w:r>
          </w:p>
        </w:tc>
      </w:tr>
      <w:tr w:rsidR="009436E5" w:rsidRPr="000A22CA" w:rsidTr="000A22CA">
        <w:trPr>
          <w:trHeight w:val="322"/>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70</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1029</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1325</w:t>
            </w:r>
          </w:p>
        </w:tc>
      </w:tr>
      <w:tr w:rsidR="009436E5" w:rsidRPr="000A22CA" w:rsidTr="000A22CA">
        <w:trPr>
          <w:trHeight w:val="323"/>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75</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1098</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1372</w:t>
            </w:r>
          </w:p>
        </w:tc>
      </w:tr>
      <w:tr w:rsidR="009436E5" w:rsidRPr="000A22CA" w:rsidTr="000A22CA">
        <w:trPr>
          <w:trHeight w:val="322"/>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80</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1167</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1420</w:t>
            </w:r>
          </w:p>
        </w:tc>
      </w:tr>
      <w:tr w:rsidR="009436E5" w:rsidRPr="000A22CA" w:rsidTr="000A22CA">
        <w:trPr>
          <w:trHeight w:val="322"/>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85</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1235</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1468</w:t>
            </w:r>
          </w:p>
        </w:tc>
      </w:tr>
      <w:tr w:rsidR="009436E5" w:rsidRPr="000A22CA" w:rsidTr="000A22CA">
        <w:trPr>
          <w:trHeight w:val="346"/>
        </w:trPr>
        <w:tc>
          <w:tcPr>
            <w:tcW w:w="29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90</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1304</w:t>
            </w:r>
          </w:p>
        </w:tc>
        <w:tc>
          <w:tcPr>
            <w:tcW w:w="290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1516</w:t>
            </w:r>
          </w:p>
        </w:tc>
      </w:tr>
    </w:tbl>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jc w:val="center"/>
        <w:rPr>
          <w:rFonts w:ascii="Times New Roman" w:hAnsi="Times New Roman"/>
          <w:sz w:val="32"/>
          <w:szCs w:val="32"/>
        </w:rPr>
      </w:pPr>
      <w:r w:rsidRPr="000A22CA">
        <w:rPr>
          <w:rFonts w:ascii="Times New Roman" w:hAnsi="Times New Roman"/>
          <w:bCs/>
          <w:sz w:val="32"/>
          <w:szCs w:val="32"/>
        </w:rPr>
        <w:t>Основной обмен (ккал/сут.) в зависимости от роста и пола (число Б)</w:t>
      </w:r>
    </w:p>
    <w:p w:rsidR="009436E5" w:rsidRPr="000A22CA" w:rsidRDefault="009436E5" w:rsidP="00F71D42">
      <w:pPr>
        <w:spacing w:after="0" w:line="240" w:lineRule="auto"/>
        <w:rPr>
          <w:rFonts w:ascii="Times New Roman" w:hAnsi="Times New Roman"/>
          <w:sz w:val="32"/>
          <w:szCs w:val="32"/>
        </w:rPr>
      </w:pPr>
    </w:p>
    <w:tbl>
      <w:tblPr>
        <w:tblW w:w="0" w:type="auto"/>
        <w:tblInd w:w="150" w:type="dxa"/>
        <w:tblLayout w:type="fixed"/>
        <w:tblCellMar>
          <w:left w:w="0" w:type="dxa"/>
          <w:right w:w="0" w:type="dxa"/>
        </w:tblCellMar>
        <w:tblLook w:val="00A0"/>
      </w:tblPr>
      <w:tblGrid>
        <w:gridCol w:w="1000"/>
        <w:gridCol w:w="960"/>
        <w:gridCol w:w="980"/>
        <w:gridCol w:w="960"/>
        <w:gridCol w:w="980"/>
        <w:gridCol w:w="960"/>
        <w:gridCol w:w="980"/>
        <w:gridCol w:w="960"/>
        <w:gridCol w:w="960"/>
      </w:tblGrid>
      <w:tr w:rsidR="009436E5" w:rsidRPr="000A22CA" w:rsidTr="009436E5">
        <w:trPr>
          <w:trHeight w:val="331"/>
        </w:trPr>
        <w:tc>
          <w:tcPr>
            <w:tcW w:w="1000" w:type="dxa"/>
            <w:tcBorders>
              <w:top w:val="single" w:sz="8" w:space="0" w:color="auto"/>
              <w:left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Рост,</w:t>
            </w:r>
          </w:p>
        </w:tc>
        <w:tc>
          <w:tcPr>
            <w:tcW w:w="960" w:type="dxa"/>
            <w:tcBorders>
              <w:top w:val="single" w:sz="8" w:space="0" w:color="auto"/>
              <w:bottom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p>
        </w:tc>
        <w:tc>
          <w:tcPr>
            <w:tcW w:w="980" w:type="dxa"/>
            <w:tcBorders>
              <w:top w:val="single" w:sz="8" w:space="0" w:color="auto"/>
              <w:bottom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p>
        </w:tc>
        <w:tc>
          <w:tcPr>
            <w:tcW w:w="960" w:type="dxa"/>
            <w:tcBorders>
              <w:top w:val="single" w:sz="8" w:space="0" w:color="auto"/>
              <w:bottom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p>
        </w:tc>
        <w:tc>
          <w:tcPr>
            <w:tcW w:w="1940" w:type="dxa"/>
            <w:gridSpan w:val="2"/>
            <w:tcBorders>
              <w:top w:val="single" w:sz="8" w:space="0" w:color="auto"/>
              <w:bottom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r w:rsidRPr="000A22CA">
              <w:rPr>
                <w:rFonts w:ascii="Times New Roman" w:hAnsi="Times New Roman"/>
                <w:sz w:val="28"/>
                <w:szCs w:val="28"/>
              </w:rPr>
              <w:t>Возраст (годы)</w:t>
            </w:r>
          </w:p>
        </w:tc>
        <w:tc>
          <w:tcPr>
            <w:tcW w:w="980" w:type="dxa"/>
            <w:tcBorders>
              <w:top w:val="single" w:sz="8" w:space="0" w:color="auto"/>
              <w:bottom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p>
        </w:tc>
        <w:tc>
          <w:tcPr>
            <w:tcW w:w="960" w:type="dxa"/>
            <w:tcBorders>
              <w:top w:val="single" w:sz="8" w:space="0" w:color="auto"/>
              <w:bottom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p>
        </w:tc>
        <w:tc>
          <w:tcPr>
            <w:tcW w:w="960" w:type="dxa"/>
            <w:tcBorders>
              <w:top w:val="single" w:sz="8" w:space="0" w:color="auto"/>
              <w:bottom w:val="single" w:sz="8" w:space="0" w:color="auto"/>
              <w:right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p>
        </w:tc>
      </w:tr>
      <w:tr w:rsidR="009436E5" w:rsidRPr="000A22CA" w:rsidTr="009436E5">
        <w:trPr>
          <w:trHeight w:val="312"/>
        </w:trPr>
        <w:tc>
          <w:tcPr>
            <w:tcW w:w="1000" w:type="dxa"/>
            <w:tcBorders>
              <w:left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см</w:t>
            </w:r>
          </w:p>
        </w:tc>
        <w:tc>
          <w:tcPr>
            <w:tcW w:w="960" w:type="dxa"/>
            <w:tcBorders>
              <w:bottom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p>
        </w:tc>
        <w:tc>
          <w:tcPr>
            <w:tcW w:w="1940" w:type="dxa"/>
            <w:gridSpan w:val="2"/>
            <w:tcBorders>
              <w:bottom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r w:rsidRPr="000A22CA">
              <w:rPr>
                <w:rFonts w:ascii="Times New Roman" w:hAnsi="Times New Roman"/>
                <w:sz w:val="28"/>
                <w:szCs w:val="28"/>
              </w:rPr>
              <w:t>Мужчины</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p>
        </w:tc>
        <w:tc>
          <w:tcPr>
            <w:tcW w:w="960" w:type="dxa"/>
            <w:tcBorders>
              <w:bottom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p>
        </w:tc>
        <w:tc>
          <w:tcPr>
            <w:tcW w:w="1940" w:type="dxa"/>
            <w:gridSpan w:val="2"/>
            <w:tcBorders>
              <w:bottom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r w:rsidRPr="000A22CA">
              <w:rPr>
                <w:rFonts w:ascii="Times New Roman" w:hAnsi="Times New Roman"/>
                <w:sz w:val="28"/>
                <w:szCs w:val="28"/>
              </w:rPr>
              <w:t>Женщины</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p>
        </w:tc>
      </w:tr>
      <w:tr w:rsidR="009436E5" w:rsidRPr="000A22CA" w:rsidTr="009436E5">
        <w:trPr>
          <w:trHeight w:val="312"/>
        </w:trPr>
        <w:tc>
          <w:tcPr>
            <w:tcW w:w="1000" w:type="dxa"/>
            <w:tcBorders>
              <w:left w:val="single" w:sz="8" w:space="0" w:color="auto"/>
              <w:bottom w:val="single" w:sz="8" w:space="0" w:color="auto"/>
              <w:right w:val="single" w:sz="8" w:space="0" w:color="auto"/>
            </w:tcBorders>
            <w:vAlign w:val="bottom"/>
          </w:tcPr>
          <w:p w:rsidR="009436E5" w:rsidRPr="000A22CA" w:rsidRDefault="009436E5" w:rsidP="00F71D42">
            <w:pPr>
              <w:spacing w:after="0" w:line="240" w:lineRule="auto"/>
              <w:rPr>
                <w:rFonts w:ascii="Times New Roman" w:hAnsi="Times New Roman"/>
                <w:sz w:val="28"/>
                <w:szCs w:val="28"/>
              </w:rPr>
            </w:pP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25</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30</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35</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25</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30</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35</w:t>
            </w:r>
          </w:p>
        </w:tc>
      </w:tr>
      <w:tr w:rsidR="009436E5" w:rsidRPr="000A22CA" w:rsidTr="009436E5">
        <w:trPr>
          <w:trHeight w:val="311"/>
        </w:trPr>
        <w:tc>
          <w:tcPr>
            <w:tcW w:w="1000" w:type="dxa"/>
            <w:tcBorders>
              <w:left w:val="single" w:sz="8" w:space="0" w:color="auto"/>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150</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618</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582</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514</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480</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180</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161</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138</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113</w:t>
            </w:r>
          </w:p>
        </w:tc>
      </w:tr>
      <w:tr w:rsidR="009436E5" w:rsidRPr="000A22CA" w:rsidTr="009436E5">
        <w:trPr>
          <w:trHeight w:val="312"/>
        </w:trPr>
        <w:tc>
          <w:tcPr>
            <w:tcW w:w="1000" w:type="dxa"/>
            <w:tcBorders>
              <w:left w:val="single" w:sz="8" w:space="0" w:color="auto"/>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160</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684</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632</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598</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564</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209</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179</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156</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132</w:t>
            </w:r>
          </w:p>
        </w:tc>
      </w:tr>
      <w:tr w:rsidR="009436E5" w:rsidRPr="000A22CA" w:rsidTr="009436E5">
        <w:trPr>
          <w:trHeight w:val="312"/>
        </w:trPr>
        <w:tc>
          <w:tcPr>
            <w:tcW w:w="1000" w:type="dxa"/>
            <w:tcBorders>
              <w:left w:val="single" w:sz="8" w:space="0" w:color="auto"/>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165</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714</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657</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623</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589</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222</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188</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165</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142</w:t>
            </w:r>
          </w:p>
        </w:tc>
      </w:tr>
      <w:tr w:rsidR="009436E5" w:rsidRPr="000A22CA" w:rsidTr="009436E5">
        <w:trPr>
          <w:trHeight w:val="311"/>
        </w:trPr>
        <w:tc>
          <w:tcPr>
            <w:tcW w:w="1000" w:type="dxa"/>
            <w:tcBorders>
              <w:left w:val="single" w:sz="8" w:space="0" w:color="auto"/>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170</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744</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682</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648</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614</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234</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198</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174</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151</w:t>
            </w:r>
          </w:p>
        </w:tc>
      </w:tr>
      <w:tr w:rsidR="009436E5" w:rsidRPr="000A22CA" w:rsidTr="009436E5">
        <w:trPr>
          <w:trHeight w:val="312"/>
        </w:trPr>
        <w:tc>
          <w:tcPr>
            <w:tcW w:w="1000" w:type="dxa"/>
            <w:tcBorders>
              <w:left w:val="single" w:sz="8" w:space="0" w:color="auto"/>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175</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774</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707</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673</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639</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247</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207</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183</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160</w:t>
            </w:r>
          </w:p>
        </w:tc>
      </w:tr>
      <w:tr w:rsidR="009436E5" w:rsidRPr="000A22CA" w:rsidTr="009436E5">
        <w:trPr>
          <w:trHeight w:val="312"/>
        </w:trPr>
        <w:tc>
          <w:tcPr>
            <w:tcW w:w="1000" w:type="dxa"/>
            <w:tcBorders>
              <w:left w:val="single" w:sz="8" w:space="0" w:color="auto"/>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180</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804</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732</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698</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664</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259</w:t>
            </w:r>
          </w:p>
        </w:tc>
        <w:tc>
          <w:tcPr>
            <w:tcW w:w="98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216</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193</w:t>
            </w:r>
          </w:p>
        </w:tc>
        <w:tc>
          <w:tcPr>
            <w:tcW w:w="960" w:type="dxa"/>
            <w:tcBorders>
              <w:bottom w:val="single" w:sz="8" w:space="0" w:color="auto"/>
              <w:right w:val="single" w:sz="8" w:space="0" w:color="auto"/>
            </w:tcBorders>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169</w:t>
            </w:r>
          </w:p>
        </w:tc>
      </w:tr>
    </w:tbl>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rPr>
          <w:rFonts w:ascii="Times New Roman" w:hAnsi="Times New Roman"/>
          <w:sz w:val="32"/>
          <w:szCs w:val="32"/>
        </w:rPr>
      </w:pPr>
    </w:p>
    <w:p w:rsidR="009436E5" w:rsidRPr="000A22CA" w:rsidRDefault="008451A3" w:rsidP="008451A3">
      <w:pPr>
        <w:spacing w:after="0" w:line="240" w:lineRule="auto"/>
        <w:jc w:val="right"/>
        <w:rPr>
          <w:rFonts w:ascii="Times New Roman" w:hAnsi="Times New Roman"/>
          <w:sz w:val="32"/>
          <w:szCs w:val="32"/>
        </w:rPr>
      </w:pPr>
      <w:r>
        <w:rPr>
          <w:rFonts w:ascii="Times New Roman" w:hAnsi="Times New Roman"/>
          <w:sz w:val="32"/>
          <w:szCs w:val="32"/>
        </w:rPr>
        <w:br w:type="page"/>
      </w:r>
      <w:r w:rsidR="00A01F2D" w:rsidRPr="000A22CA">
        <w:rPr>
          <w:rFonts w:ascii="Times New Roman" w:hAnsi="Times New Roman"/>
          <w:bCs/>
          <w:sz w:val="32"/>
          <w:szCs w:val="32"/>
        </w:rPr>
        <w:lastRenderedPageBreak/>
        <w:t>Приложение 4</w:t>
      </w: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jc w:val="center"/>
        <w:rPr>
          <w:rFonts w:ascii="Times New Roman" w:hAnsi="Times New Roman"/>
          <w:sz w:val="32"/>
          <w:szCs w:val="32"/>
        </w:rPr>
      </w:pPr>
      <w:r w:rsidRPr="000A22CA">
        <w:rPr>
          <w:rFonts w:ascii="Times New Roman" w:hAnsi="Times New Roman"/>
          <w:bCs/>
          <w:sz w:val="32"/>
          <w:szCs w:val="32"/>
        </w:rPr>
        <w:t>Расчёт величины основного обмена по методике ВОЗ</w:t>
      </w: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jc w:val="center"/>
        <w:rPr>
          <w:rFonts w:ascii="Times New Roman" w:hAnsi="Times New Roman"/>
          <w:sz w:val="32"/>
          <w:szCs w:val="32"/>
        </w:rPr>
      </w:pPr>
      <w:r w:rsidRPr="000A22CA">
        <w:rPr>
          <w:rFonts w:ascii="Times New Roman" w:hAnsi="Times New Roman"/>
          <w:i/>
          <w:iCs/>
          <w:sz w:val="32"/>
          <w:szCs w:val="32"/>
        </w:rPr>
        <w:t>Мужчины</w:t>
      </w:r>
    </w:p>
    <w:p w:rsidR="009436E5" w:rsidRPr="000A22CA" w:rsidRDefault="009436E5" w:rsidP="00F71D42">
      <w:pPr>
        <w:spacing w:after="0" w:line="240" w:lineRule="auto"/>
        <w:rPr>
          <w:rFonts w:ascii="Times New Roman" w:hAnsi="Times New Roman"/>
          <w:sz w:val="32"/>
          <w:szCs w:val="32"/>
        </w:rPr>
      </w:pPr>
    </w:p>
    <w:tbl>
      <w:tblPr>
        <w:tblW w:w="0" w:type="auto"/>
        <w:tblInd w:w="1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tblPr>
      <w:tblGrid>
        <w:gridCol w:w="1780"/>
        <w:gridCol w:w="1740"/>
        <w:gridCol w:w="1740"/>
        <w:gridCol w:w="1740"/>
        <w:gridCol w:w="1740"/>
      </w:tblGrid>
      <w:tr w:rsidR="009436E5" w:rsidRPr="000A22CA" w:rsidTr="000A22CA">
        <w:trPr>
          <w:trHeight w:val="332"/>
        </w:trPr>
        <w:tc>
          <w:tcPr>
            <w:tcW w:w="178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Масса тела</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18-29 лет</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30-39 лет</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40-59 лет</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60-74 года</w:t>
            </w:r>
          </w:p>
        </w:tc>
      </w:tr>
      <w:tr w:rsidR="009436E5" w:rsidRPr="000A22CA" w:rsidTr="000A22CA">
        <w:trPr>
          <w:trHeight w:val="266"/>
        </w:trPr>
        <w:tc>
          <w:tcPr>
            <w:tcW w:w="178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w:t>
            </w:r>
          </w:p>
        </w:tc>
      </w:tr>
      <w:tr w:rsidR="009436E5" w:rsidRPr="000A22CA" w:rsidTr="000A22CA">
        <w:trPr>
          <w:trHeight w:val="288"/>
        </w:trPr>
        <w:tc>
          <w:tcPr>
            <w:tcW w:w="178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1450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1370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1280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1180</w:t>
            </w:r>
          </w:p>
        </w:tc>
      </w:tr>
      <w:tr w:rsidR="009436E5" w:rsidRPr="000A22CA" w:rsidTr="000A22CA">
        <w:trPr>
          <w:trHeight w:val="322"/>
        </w:trPr>
        <w:tc>
          <w:tcPr>
            <w:tcW w:w="178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55</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1520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1430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1350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1240</w:t>
            </w:r>
          </w:p>
        </w:tc>
      </w:tr>
      <w:tr w:rsidR="009436E5" w:rsidRPr="000A22CA" w:rsidTr="000A22CA">
        <w:trPr>
          <w:trHeight w:val="323"/>
        </w:trPr>
        <w:tc>
          <w:tcPr>
            <w:tcW w:w="178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1590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1500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1410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1300</w:t>
            </w:r>
          </w:p>
        </w:tc>
      </w:tr>
      <w:tr w:rsidR="009436E5" w:rsidRPr="000A22CA" w:rsidTr="000A22CA">
        <w:trPr>
          <w:trHeight w:val="322"/>
        </w:trPr>
        <w:tc>
          <w:tcPr>
            <w:tcW w:w="178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65</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1670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1570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1480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1360</w:t>
            </w:r>
          </w:p>
        </w:tc>
      </w:tr>
      <w:tr w:rsidR="009436E5" w:rsidRPr="000A22CA" w:rsidTr="000A22CA">
        <w:trPr>
          <w:trHeight w:val="322"/>
        </w:trPr>
        <w:tc>
          <w:tcPr>
            <w:tcW w:w="178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1750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1650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1550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1430</w:t>
            </w:r>
          </w:p>
        </w:tc>
      </w:tr>
      <w:tr w:rsidR="009436E5" w:rsidRPr="000A22CA" w:rsidTr="000A22CA">
        <w:trPr>
          <w:trHeight w:val="323"/>
        </w:trPr>
        <w:tc>
          <w:tcPr>
            <w:tcW w:w="178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75</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1830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1720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1620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1500</w:t>
            </w:r>
          </w:p>
        </w:tc>
      </w:tr>
      <w:tr w:rsidR="009436E5" w:rsidRPr="000A22CA" w:rsidTr="000A22CA">
        <w:trPr>
          <w:trHeight w:val="322"/>
        </w:trPr>
        <w:tc>
          <w:tcPr>
            <w:tcW w:w="178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1920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1810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1700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1570</w:t>
            </w:r>
          </w:p>
        </w:tc>
      </w:tr>
      <w:tr w:rsidR="009436E5" w:rsidRPr="000A22CA" w:rsidTr="000A22CA">
        <w:trPr>
          <w:trHeight w:val="322"/>
        </w:trPr>
        <w:tc>
          <w:tcPr>
            <w:tcW w:w="178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85</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2010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1900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1780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1640</w:t>
            </w:r>
          </w:p>
        </w:tc>
      </w:tr>
      <w:tr w:rsidR="009436E5" w:rsidRPr="000A22CA" w:rsidTr="000A22CA">
        <w:trPr>
          <w:trHeight w:val="346"/>
        </w:trPr>
        <w:tc>
          <w:tcPr>
            <w:tcW w:w="178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2110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1990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1870</w:t>
            </w:r>
          </w:p>
        </w:tc>
        <w:tc>
          <w:tcPr>
            <w:tcW w:w="1740" w:type="dxa"/>
            <w:vAlign w:val="bottom"/>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1720</w:t>
            </w:r>
          </w:p>
        </w:tc>
      </w:tr>
    </w:tbl>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jc w:val="center"/>
        <w:rPr>
          <w:rFonts w:ascii="Times New Roman" w:hAnsi="Times New Roman"/>
          <w:sz w:val="32"/>
          <w:szCs w:val="32"/>
        </w:rPr>
      </w:pPr>
      <w:r w:rsidRPr="000A22CA">
        <w:rPr>
          <w:rFonts w:ascii="Times New Roman" w:hAnsi="Times New Roman"/>
          <w:i/>
          <w:iCs/>
          <w:sz w:val="32"/>
          <w:szCs w:val="32"/>
        </w:rPr>
        <w:t>Женщины</w:t>
      </w:r>
    </w:p>
    <w:p w:rsidR="009436E5" w:rsidRPr="000A22CA" w:rsidRDefault="009436E5" w:rsidP="00F71D42">
      <w:pPr>
        <w:spacing w:after="0" w:line="240" w:lineRule="auto"/>
        <w:rPr>
          <w:rFonts w:ascii="Times New Roman" w:hAnsi="Times New Roman"/>
          <w:sz w:val="32"/>
          <w:szCs w:val="32"/>
        </w:rPr>
      </w:pPr>
    </w:p>
    <w:tbl>
      <w:tblPr>
        <w:tblW w:w="0" w:type="auto"/>
        <w:tblInd w:w="1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tblPr>
      <w:tblGrid>
        <w:gridCol w:w="1760"/>
        <w:gridCol w:w="1800"/>
        <w:gridCol w:w="1700"/>
        <w:gridCol w:w="1740"/>
        <w:gridCol w:w="1760"/>
      </w:tblGrid>
      <w:tr w:rsidR="009436E5" w:rsidRPr="000A22CA" w:rsidTr="000A22CA">
        <w:trPr>
          <w:trHeight w:val="331"/>
        </w:trPr>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Масса тела</w:t>
            </w:r>
          </w:p>
        </w:tc>
        <w:tc>
          <w:tcPr>
            <w:tcW w:w="18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18-29 лет</w:t>
            </w:r>
          </w:p>
        </w:tc>
        <w:tc>
          <w:tcPr>
            <w:tcW w:w="17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30-39 лет</w:t>
            </w:r>
          </w:p>
        </w:tc>
        <w:tc>
          <w:tcPr>
            <w:tcW w:w="174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40-59 лет</w:t>
            </w:r>
          </w:p>
        </w:tc>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60-74 года</w:t>
            </w:r>
          </w:p>
        </w:tc>
      </w:tr>
      <w:tr w:rsidR="009436E5" w:rsidRPr="000A22CA" w:rsidTr="000A22CA">
        <w:trPr>
          <w:trHeight w:val="267"/>
        </w:trPr>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w:t>
            </w:r>
          </w:p>
        </w:tc>
        <w:tc>
          <w:tcPr>
            <w:tcW w:w="18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2</w:t>
            </w:r>
          </w:p>
        </w:tc>
        <w:tc>
          <w:tcPr>
            <w:tcW w:w="17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3</w:t>
            </w:r>
          </w:p>
        </w:tc>
        <w:tc>
          <w:tcPr>
            <w:tcW w:w="174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w:t>
            </w:r>
          </w:p>
        </w:tc>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w:t>
            </w:r>
          </w:p>
        </w:tc>
      </w:tr>
      <w:tr w:rsidR="009436E5" w:rsidRPr="000A22CA" w:rsidTr="000A22CA">
        <w:trPr>
          <w:trHeight w:val="288"/>
        </w:trPr>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40</w:t>
            </w:r>
          </w:p>
        </w:tc>
        <w:tc>
          <w:tcPr>
            <w:tcW w:w="18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1080</w:t>
            </w:r>
          </w:p>
        </w:tc>
        <w:tc>
          <w:tcPr>
            <w:tcW w:w="17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1050</w:t>
            </w:r>
          </w:p>
        </w:tc>
        <w:tc>
          <w:tcPr>
            <w:tcW w:w="174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1020</w:t>
            </w:r>
          </w:p>
        </w:tc>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960</w:t>
            </w:r>
          </w:p>
        </w:tc>
      </w:tr>
      <w:tr w:rsidR="009436E5" w:rsidRPr="000A22CA" w:rsidTr="000A22CA">
        <w:trPr>
          <w:trHeight w:val="322"/>
        </w:trPr>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45</w:t>
            </w:r>
          </w:p>
        </w:tc>
        <w:tc>
          <w:tcPr>
            <w:tcW w:w="18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1150</w:t>
            </w:r>
          </w:p>
        </w:tc>
        <w:tc>
          <w:tcPr>
            <w:tcW w:w="17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1120</w:t>
            </w:r>
          </w:p>
        </w:tc>
        <w:tc>
          <w:tcPr>
            <w:tcW w:w="174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1080</w:t>
            </w:r>
          </w:p>
        </w:tc>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1030</w:t>
            </w:r>
          </w:p>
        </w:tc>
      </w:tr>
      <w:tr w:rsidR="009436E5" w:rsidRPr="000A22CA" w:rsidTr="000A22CA">
        <w:trPr>
          <w:trHeight w:val="323"/>
        </w:trPr>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50</w:t>
            </w:r>
          </w:p>
        </w:tc>
        <w:tc>
          <w:tcPr>
            <w:tcW w:w="18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1230</w:t>
            </w:r>
          </w:p>
        </w:tc>
        <w:tc>
          <w:tcPr>
            <w:tcW w:w="17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1190</w:t>
            </w:r>
          </w:p>
        </w:tc>
        <w:tc>
          <w:tcPr>
            <w:tcW w:w="174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1160</w:t>
            </w:r>
          </w:p>
        </w:tc>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1100</w:t>
            </w:r>
          </w:p>
        </w:tc>
      </w:tr>
      <w:tr w:rsidR="009436E5" w:rsidRPr="000A22CA" w:rsidTr="000A22CA">
        <w:trPr>
          <w:trHeight w:val="322"/>
        </w:trPr>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55</w:t>
            </w:r>
          </w:p>
        </w:tc>
        <w:tc>
          <w:tcPr>
            <w:tcW w:w="18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1300</w:t>
            </w:r>
          </w:p>
        </w:tc>
        <w:tc>
          <w:tcPr>
            <w:tcW w:w="17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1260</w:t>
            </w:r>
          </w:p>
        </w:tc>
        <w:tc>
          <w:tcPr>
            <w:tcW w:w="174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1220</w:t>
            </w:r>
          </w:p>
        </w:tc>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1160</w:t>
            </w:r>
          </w:p>
        </w:tc>
      </w:tr>
      <w:tr w:rsidR="009436E5" w:rsidRPr="000A22CA" w:rsidTr="000A22CA">
        <w:trPr>
          <w:trHeight w:val="322"/>
        </w:trPr>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60</w:t>
            </w:r>
          </w:p>
        </w:tc>
        <w:tc>
          <w:tcPr>
            <w:tcW w:w="18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1380</w:t>
            </w:r>
          </w:p>
        </w:tc>
        <w:tc>
          <w:tcPr>
            <w:tcW w:w="17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1340</w:t>
            </w:r>
          </w:p>
        </w:tc>
        <w:tc>
          <w:tcPr>
            <w:tcW w:w="174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1300</w:t>
            </w:r>
          </w:p>
        </w:tc>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1230</w:t>
            </w:r>
          </w:p>
        </w:tc>
      </w:tr>
      <w:tr w:rsidR="009436E5" w:rsidRPr="000A22CA" w:rsidTr="000A22CA">
        <w:trPr>
          <w:trHeight w:val="323"/>
        </w:trPr>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65</w:t>
            </w:r>
          </w:p>
        </w:tc>
        <w:tc>
          <w:tcPr>
            <w:tcW w:w="18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1450</w:t>
            </w:r>
          </w:p>
        </w:tc>
        <w:tc>
          <w:tcPr>
            <w:tcW w:w="17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1410</w:t>
            </w:r>
          </w:p>
        </w:tc>
        <w:tc>
          <w:tcPr>
            <w:tcW w:w="174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1370</w:t>
            </w:r>
          </w:p>
        </w:tc>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1290</w:t>
            </w:r>
          </w:p>
        </w:tc>
      </w:tr>
      <w:tr w:rsidR="009436E5" w:rsidRPr="000A22CA" w:rsidTr="000A22CA">
        <w:trPr>
          <w:trHeight w:val="322"/>
        </w:trPr>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70</w:t>
            </w:r>
          </w:p>
        </w:tc>
        <w:tc>
          <w:tcPr>
            <w:tcW w:w="18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1530</w:t>
            </w:r>
          </w:p>
        </w:tc>
        <w:tc>
          <w:tcPr>
            <w:tcW w:w="17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1490</w:t>
            </w:r>
          </w:p>
        </w:tc>
        <w:tc>
          <w:tcPr>
            <w:tcW w:w="174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1440</w:t>
            </w:r>
          </w:p>
        </w:tc>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1360</w:t>
            </w:r>
          </w:p>
        </w:tc>
      </w:tr>
      <w:tr w:rsidR="009436E5" w:rsidRPr="000A22CA" w:rsidTr="000A22CA">
        <w:trPr>
          <w:trHeight w:val="322"/>
        </w:trPr>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75</w:t>
            </w:r>
          </w:p>
        </w:tc>
        <w:tc>
          <w:tcPr>
            <w:tcW w:w="18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1600</w:t>
            </w:r>
          </w:p>
        </w:tc>
        <w:tc>
          <w:tcPr>
            <w:tcW w:w="17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1550</w:t>
            </w:r>
          </w:p>
        </w:tc>
        <w:tc>
          <w:tcPr>
            <w:tcW w:w="174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1510</w:t>
            </w:r>
          </w:p>
        </w:tc>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1430</w:t>
            </w:r>
          </w:p>
        </w:tc>
      </w:tr>
      <w:tr w:rsidR="009436E5" w:rsidRPr="000A22CA" w:rsidTr="000A22CA">
        <w:trPr>
          <w:trHeight w:val="346"/>
        </w:trPr>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80</w:t>
            </w:r>
          </w:p>
        </w:tc>
        <w:tc>
          <w:tcPr>
            <w:tcW w:w="18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1680</w:t>
            </w:r>
          </w:p>
        </w:tc>
        <w:tc>
          <w:tcPr>
            <w:tcW w:w="170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1630</w:t>
            </w:r>
          </w:p>
        </w:tc>
        <w:tc>
          <w:tcPr>
            <w:tcW w:w="174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1580</w:t>
            </w:r>
          </w:p>
        </w:tc>
        <w:tc>
          <w:tcPr>
            <w:tcW w:w="1760" w:type="dxa"/>
            <w:vAlign w:val="center"/>
          </w:tcPr>
          <w:p w:rsidR="009436E5" w:rsidRPr="000A22CA" w:rsidRDefault="009436E5" w:rsidP="00F71D42">
            <w:pPr>
              <w:spacing w:after="0" w:line="240" w:lineRule="auto"/>
              <w:jc w:val="center"/>
              <w:rPr>
                <w:rFonts w:ascii="Times New Roman" w:hAnsi="Times New Roman"/>
                <w:sz w:val="28"/>
                <w:szCs w:val="28"/>
              </w:rPr>
            </w:pPr>
            <w:r w:rsidRPr="000A22CA">
              <w:rPr>
                <w:rFonts w:ascii="Times New Roman" w:hAnsi="Times New Roman"/>
                <w:sz w:val="28"/>
                <w:szCs w:val="28"/>
              </w:rPr>
              <w:t>1500</w:t>
            </w:r>
          </w:p>
        </w:tc>
      </w:tr>
    </w:tbl>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rPr>
          <w:rFonts w:ascii="Times New Roman" w:hAnsi="Times New Roman"/>
          <w:sz w:val="32"/>
          <w:szCs w:val="32"/>
        </w:rPr>
      </w:pPr>
    </w:p>
    <w:p w:rsidR="009436E5" w:rsidRPr="000A22CA" w:rsidRDefault="008451A3" w:rsidP="008451A3">
      <w:pPr>
        <w:spacing w:after="0" w:line="240" w:lineRule="auto"/>
        <w:jc w:val="right"/>
        <w:rPr>
          <w:rFonts w:ascii="Times New Roman" w:hAnsi="Times New Roman"/>
          <w:sz w:val="32"/>
          <w:szCs w:val="32"/>
        </w:rPr>
      </w:pPr>
      <w:r>
        <w:rPr>
          <w:rFonts w:ascii="Times New Roman" w:hAnsi="Times New Roman"/>
          <w:sz w:val="32"/>
          <w:szCs w:val="32"/>
        </w:rPr>
        <w:br w:type="page"/>
      </w:r>
      <w:r w:rsidR="00A01F2D" w:rsidRPr="000A22CA">
        <w:rPr>
          <w:rFonts w:ascii="Times New Roman" w:hAnsi="Times New Roman"/>
          <w:bCs/>
          <w:sz w:val="32"/>
          <w:szCs w:val="32"/>
        </w:rPr>
        <w:lastRenderedPageBreak/>
        <w:t>Приложение 5</w:t>
      </w: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jc w:val="center"/>
        <w:rPr>
          <w:rFonts w:ascii="Times New Roman" w:hAnsi="Times New Roman"/>
          <w:sz w:val="32"/>
          <w:szCs w:val="32"/>
        </w:rPr>
      </w:pPr>
      <w:r w:rsidRPr="000A22CA">
        <w:rPr>
          <w:rFonts w:ascii="Times New Roman" w:hAnsi="Times New Roman"/>
          <w:bCs/>
          <w:sz w:val="32"/>
          <w:szCs w:val="32"/>
        </w:rPr>
        <w:t>Энерготраты взрослого человека при различной физической активности по отношению к величине основного обмена (</w:t>
      </w:r>
      <w:r w:rsidRPr="000A22CA">
        <w:rPr>
          <w:rFonts w:ascii="Times New Roman" w:hAnsi="Times New Roman"/>
          <w:bCs/>
          <w:i/>
          <w:iCs/>
          <w:sz w:val="32"/>
          <w:szCs w:val="32"/>
        </w:rPr>
        <w:t>КФА</w:t>
      </w:r>
      <w:r w:rsidRPr="000A22CA">
        <w:rPr>
          <w:rFonts w:ascii="Times New Roman" w:hAnsi="Times New Roman"/>
          <w:bCs/>
          <w:sz w:val="32"/>
          <w:szCs w:val="32"/>
        </w:rPr>
        <w:t>)</w:t>
      </w:r>
    </w:p>
    <w:p w:rsidR="009436E5" w:rsidRPr="000A22CA" w:rsidRDefault="009436E5" w:rsidP="00F71D42">
      <w:pPr>
        <w:spacing w:after="0" w:line="240" w:lineRule="auto"/>
        <w:rPr>
          <w:rFonts w:ascii="Times New Roman" w:hAnsi="Times New Roman"/>
          <w:sz w:val="32"/>
          <w:szCs w:val="32"/>
        </w:rPr>
      </w:pPr>
    </w:p>
    <w:tbl>
      <w:tblPr>
        <w:tblW w:w="0" w:type="auto"/>
        <w:tblInd w:w="1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0A0"/>
      </w:tblPr>
      <w:tblGrid>
        <w:gridCol w:w="6500"/>
        <w:gridCol w:w="2240"/>
      </w:tblGrid>
      <w:tr w:rsidR="000A22CA" w:rsidRPr="000A22CA" w:rsidTr="000A22CA">
        <w:trPr>
          <w:trHeight w:val="331"/>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Виды деятельности</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КФА</w:t>
            </w:r>
          </w:p>
        </w:tc>
      </w:tr>
      <w:tr w:rsidR="000A22CA" w:rsidRPr="000A22CA" w:rsidTr="000A22CA">
        <w:trPr>
          <w:trHeight w:val="355"/>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Сон</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1,0</w:t>
            </w:r>
          </w:p>
        </w:tc>
      </w:tr>
      <w:tr w:rsidR="000A22CA" w:rsidRPr="000A22CA" w:rsidTr="00145519">
        <w:trPr>
          <w:trHeight w:val="60"/>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Отдых: лёжа</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1,2</w:t>
            </w:r>
          </w:p>
        </w:tc>
      </w:tr>
      <w:tr w:rsidR="000A22CA" w:rsidRPr="000A22CA" w:rsidTr="00145519">
        <w:trPr>
          <w:trHeight w:val="60"/>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сидя</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1,2</w:t>
            </w:r>
          </w:p>
        </w:tc>
      </w:tr>
      <w:tr w:rsidR="000A22CA" w:rsidRPr="000A22CA" w:rsidTr="000A22CA">
        <w:trPr>
          <w:trHeight w:val="365"/>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стоя</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1,4</w:t>
            </w:r>
          </w:p>
        </w:tc>
      </w:tr>
      <w:tr w:rsidR="000A22CA" w:rsidRPr="000A22CA" w:rsidTr="00145519">
        <w:trPr>
          <w:trHeight w:val="104"/>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Туалет</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1,8</w:t>
            </w:r>
          </w:p>
        </w:tc>
      </w:tr>
      <w:tr w:rsidR="000A22CA" w:rsidRPr="000A22CA" w:rsidTr="00145519">
        <w:trPr>
          <w:trHeight w:val="60"/>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Ходьба: по дому</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2,5</w:t>
            </w:r>
          </w:p>
        </w:tc>
      </w:tr>
      <w:tr w:rsidR="000A22CA" w:rsidRPr="000A22CA" w:rsidTr="000A22CA">
        <w:trPr>
          <w:trHeight w:val="322"/>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прогулка медленная</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2,8</w:t>
            </w:r>
          </w:p>
        </w:tc>
      </w:tr>
      <w:tr w:rsidR="000A22CA" w:rsidRPr="000A22CA" w:rsidTr="000A22CA">
        <w:trPr>
          <w:trHeight w:val="365"/>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в обычном темпе</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3,2</w:t>
            </w:r>
          </w:p>
        </w:tc>
      </w:tr>
      <w:tr w:rsidR="000A22CA" w:rsidRPr="000A22CA" w:rsidTr="00145519">
        <w:trPr>
          <w:trHeight w:val="110"/>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Еда</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1,5</w:t>
            </w:r>
          </w:p>
        </w:tc>
      </w:tr>
      <w:tr w:rsidR="000A22CA" w:rsidRPr="000A22CA" w:rsidTr="00145519">
        <w:trPr>
          <w:trHeight w:val="186"/>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Езда в транспорте</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1,7</w:t>
            </w:r>
          </w:p>
        </w:tc>
      </w:tr>
      <w:tr w:rsidR="000A22CA" w:rsidRPr="000A22CA" w:rsidTr="00145519">
        <w:trPr>
          <w:trHeight w:val="134"/>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Приготовление пищи, уход за детьми</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2,2</w:t>
            </w:r>
          </w:p>
        </w:tc>
      </w:tr>
      <w:tr w:rsidR="000A22CA" w:rsidRPr="000A22CA" w:rsidTr="00145519">
        <w:trPr>
          <w:trHeight w:val="223"/>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Чтение, учёба</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1,6</w:t>
            </w:r>
          </w:p>
        </w:tc>
      </w:tr>
      <w:tr w:rsidR="000A22CA" w:rsidRPr="000A22CA" w:rsidTr="00145519">
        <w:trPr>
          <w:trHeight w:val="158"/>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Хозяйственные работы по дому</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3,3</w:t>
            </w:r>
          </w:p>
        </w:tc>
      </w:tr>
      <w:tr w:rsidR="000A22CA" w:rsidRPr="000A22CA" w:rsidTr="00145519">
        <w:trPr>
          <w:trHeight w:val="106"/>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Студенты:</w:t>
            </w:r>
          </w:p>
        </w:tc>
        <w:tc>
          <w:tcPr>
            <w:tcW w:w="2240" w:type="dxa"/>
            <w:vMerge w:val="restart"/>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1,9</w:t>
            </w:r>
          </w:p>
        </w:tc>
      </w:tr>
      <w:tr w:rsidR="000A22CA" w:rsidRPr="000A22CA" w:rsidTr="000A22CA">
        <w:trPr>
          <w:trHeight w:val="323"/>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занятия</w:t>
            </w:r>
          </w:p>
        </w:tc>
        <w:tc>
          <w:tcPr>
            <w:tcW w:w="2240" w:type="dxa"/>
            <w:vMerge/>
            <w:vAlign w:val="bottom"/>
          </w:tcPr>
          <w:p w:rsidR="000A22CA" w:rsidRPr="000A22CA" w:rsidRDefault="000A22CA" w:rsidP="00F71D42">
            <w:pPr>
              <w:spacing w:after="0" w:line="240" w:lineRule="auto"/>
              <w:rPr>
                <w:rFonts w:ascii="Times New Roman" w:hAnsi="Times New Roman"/>
                <w:sz w:val="28"/>
                <w:szCs w:val="28"/>
              </w:rPr>
            </w:pPr>
          </w:p>
        </w:tc>
      </w:tr>
      <w:tr w:rsidR="000A22CA" w:rsidRPr="000A22CA" w:rsidTr="000A22CA">
        <w:trPr>
          <w:trHeight w:val="322"/>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перерыв между занятиями</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2,5-2,8</w:t>
            </w:r>
          </w:p>
        </w:tc>
      </w:tr>
      <w:tr w:rsidR="000A22CA" w:rsidRPr="000A22CA" w:rsidTr="000A22CA">
        <w:trPr>
          <w:trHeight w:val="322"/>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просмотр научной литературы</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1,8</w:t>
            </w:r>
          </w:p>
        </w:tc>
      </w:tr>
      <w:tr w:rsidR="000A22CA" w:rsidRPr="000A22CA" w:rsidTr="000A22CA">
        <w:trPr>
          <w:trHeight w:val="323"/>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реферирование научной литературы</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2,0</w:t>
            </w:r>
          </w:p>
        </w:tc>
      </w:tr>
      <w:tr w:rsidR="000A22CA" w:rsidRPr="000A22CA" w:rsidTr="000A22CA">
        <w:trPr>
          <w:trHeight w:val="322"/>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обсуждение научной проблемы</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2,2</w:t>
            </w:r>
          </w:p>
        </w:tc>
      </w:tr>
      <w:tr w:rsidR="000A22CA" w:rsidRPr="000A22CA" w:rsidTr="000A22CA">
        <w:trPr>
          <w:trHeight w:val="365"/>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выполнение научного эксперимента</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2,6</w:t>
            </w:r>
          </w:p>
        </w:tc>
      </w:tr>
      <w:tr w:rsidR="000A22CA" w:rsidRPr="000A22CA" w:rsidTr="00145519">
        <w:trPr>
          <w:trHeight w:val="152"/>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Различные виды спорта:</w:t>
            </w:r>
          </w:p>
        </w:tc>
        <w:tc>
          <w:tcPr>
            <w:tcW w:w="2240" w:type="dxa"/>
            <w:vMerge w:val="restart"/>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2,1- 4,4</w:t>
            </w:r>
          </w:p>
        </w:tc>
      </w:tr>
      <w:tr w:rsidR="000A22CA" w:rsidRPr="000A22CA" w:rsidTr="000A22CA">
        <w:trPr>
          <w:trHeight w:val="321"/>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бильярд, кегли, гольф и др.</w:t>
            </w:r>
          </w:p>
        </w:tc>
        <w:tc>
          <w:tcPr>
            <w:tcW w:w="2240" w:type="dxa"/>
            <w:vMerge/>
            <w:vAlign w:val="bottom"/>
          </w:tcPr>
          <w:p w:rsidR="000A22CA" w:rsidRPr="000A22CA" w:rsidRDefault="000A22CA" w:rsidP="00F71D42">
            <w:pPr>
              <w:spacing w:after="0" w:line="240" w:lineRule="auto"/>
              <w:rPr>
                <w:rFonts w:ascii="Times New Roman" w:hAnsi="Times New Roman"/>
                <w:sz w:val="28"/>
                <w:szCs w:val="28"/>
              </w:rPr>
            </w:pPr>
          </w:p>
        </w:tc>
      </w:tr>
      <w:tr w:rsidR="000A22CA" w:rsidRPr="000A22CA" w:rsidTr="000A22CA">
        <w:trPr>
          <w:trHeight w:val="322"/>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танцы, плавание, теннис</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4,2-6,6</w:t>
            </w:r>
          </w:p>
        </w:tc>
      </w:tr>
      <w:tr w:rsidR="000A22CA" w:rsidRPr="000A22CA" w:rsidTr="000A22CA">
        <w:trPr>
          <w:trHeight w:val="346"/>
        </w:trPr>
        <w:tc>
          <w:tcPr>
            <w:tcW w:w="6500" w:type="dxa"/>
            <w:vAlign w:val="bottom"/>
          </w:tcPr>
          <w:p w:rsidR="000A22CA" w:rsidRPr="000A22CA" w:rsidRDefault="000A22CA" w:rsidP="00F71D42">
            <w:pPr>
              <w:spacing w:after="0" w:line="240" w:lineRule="auto"/>
              <w:rPr>
                <w:rFonts w:ascii="Times New Roman" w:hAnsi="Times New Roman"/>
                <w:sz w:val="28"/>
                <w:szCs w:val="28"/>
              </w:rPr>
            </w:pPr>
            <w:r w:rsidRPr="000A22CA">
              <w:rPr>
                <w:rFonts w:ascii="Times New Roman" w:hAnsi="Times New Roman"/>
                <w:sz w:val="28"/>
                <w:szCs w:val="28"/>
              </w:rPr>
              <w:t>футбол, л/атлетика, гребля</w:t>
            </w:r>
          </w:p>
        </w:tc>
        <w:tc>
          <w:tcPr>
            <w:tcW w:w="2240" w:type="dxa"/>
            <w:vAlign w:val="bottom"/>
          </w:tcPr>
          <w:p w:rsidR="000A22CA" w:rsidRPr="000A22CA" w:rsidRDefault="000A22CA" w:rsidP="00F71D42">
            <w:pPr>
              <w:spacing w:after="0" w:line="240" w:lineRule="auto"/>
              <w:jc w:val="center"/>
              <w:rPr>
                <w:rFonts w:ascii="Times New Roman" w:hAnsi="Times New Roman"/>
                <w:sz w:val="28"/>
                <w:szCs w:val="28"/>
              </w:rPr>
            </w:pPr>
            <w:r w:rsidRPr="000A22CA">
              <w:rPr>
                <w:rFonts w:ascii="Times New Roman" w:hAnsi="Times New Roman"/>
                <w:sz w:val="28"/>
                <w:szCs w:val="28"/>
              </w:rPr>
              <w:t>6,6 и выше</w:t>
            </w:r>
          </w:p>
        </w:tc>
      </w:tr>
    </w:tbl>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jc w:val="right"/>
        <w:rPr>
          <w:rFonts w:ascii="Times New Roman" w:hAnsi="Times New Roman"/>
          <w:sz w:val="32"/>
          <w:szCs w:val="32"/>
        </w:rPr>
      </w:pPr>
      <w:r w:rsidRPr="000A22CA">
        <w:rPr>
          <w:rFonts w:ascii="Times New Roman" w:hAnsi="Times New Roman"/>
          <w:sz w:val="32"/>
          <w:szCs w:val="32"/>
        </w:rPr>
        <w:br w:type="page"/>
      </w:r>
      <w:r w:rsidR="00A01F2D" w:rsidRPr="000A22CA">
        <w:rPr>
          <w:rFonts w:ascii="Times New Roman" w:hAnsi="Times New Roman"/>
          <w:sz w:val="32"/>
          <w:szCs w:val="32"/>
        </w:rPr>
        <w:lastRenderedPageBreak/>
        <w:t>Приложение 6</w:t>
      </w:r>
    </w:p>
    <w:p w:rsidR="003836E9" w:rsidRDefault="009436E5" w:rsidP="00F71D42">
      <w:pPr>
        <w:pStyle w:val="aa"/>
        <w:spacing w:after="0" w:line="240" w:lineRule="auto"/>
        <w:jc w:val="center"/>
        <w:rPr>
          <w:rFonts w:ascii="Times New Roman" w:hAnsi="Times New Roman"/>
          <w:sz w:val="32"/>
          <w:szCs w:val="32"/>
        </w:rPr>
      </w:pPr>
      <w:r w:rsidRPr="000A22CA">
        <w:rPr>
          <w:rFonts w:ascii="Times New Roman" w:hAnsi="Times New Roman"/>
          <w:sz w:val="32"/>
          <w:szCs w:val="32"/>
        </w:rPr>
        <w:t xml:space="preserve">Химический состав и питательная ценность </w:t>
      </w:r>
    </w:p>
    <w:p w:rsidR="009436E5" w:rsidRPr="000A22CA" w:rsidRDefault="009436E5" w:rsidP="00F71D42">
      <w:pPr>
        <w:pStyle w:val="aa"/>
        <w:spacing w:after="0" w:line="240" w:lineRule="auto"/>
        <w:jc w:val="center"/>
        <w:rPr>
          <w:rFonts w:ascii="Times New Roman" w:hAnsi="Times New Roman"/>
          <w:sz w:val="32"/>
          <w:szCs w:val="32"/>
        </w:rPr>
      </w:pPr>
      <w:r w:rsidRPr="000A22CA">
        <w:rPr>
          <w:rFonts w:ascii="Times New Roman" w:hAnsi="Times New Roman"/>
          <w:sz w:val="32"/>
          <w:szCs w:val="32"/>
        </w:rPr>
        <w:t>некоторых п</w:t>
      </w:r>
      <w:r w:rsidRPr="000A22CA">
        <w:rPr>
          <w:rFonts w:ascii="Times New Roman" w:hAnsi="Times New Roman"/>
          <w:sz w:val="32"/>
          <w:szCs w:val="32"/>
        </w:rPr>
        <w:t>и</w:t>
      </w:r>
      <w:r w:rsidRPr="000A22CA">
        <w:rPr>
          <w:rFonts w:ascii="Times New Roman" w:hAnsi="Times New Roman"/>
          <w:sz w:val="32"/>
          <w:szCs w:val="32"/>
        </w:rPr>
        <w:t>щевых продуктов</w:t>
      </w:r>
      <w:r w:rsidR="003836E9">
        <w:rPr>
          <w:rFonts w:ascii="Times New Roman" w:hAnsi="Times New Roman"/>
          <w:sz w:val="32"/>
          <w:szCs w:val="32"/>
        </w:rPr>
        <w:t xml:space="preserve"> </w:t>
      </w:r>
      <w:r w:rsidRPr="000A22CA">
        <w:rPr>
          <w:rFonts w:ascii="Times New Roman" w:hAnsi="Times New Roman"/>
          <w:sz w:val="32"/>
          <w:szCs w:val="32"/>
        </w:rPr>
        <w:t>(на 100 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1453"/>
        <w:gridCol w:w="1453"/>
        <w:gridCol w:w="1453"/>
        <w:gridCol w:w="1453"/>
      </w:tblGrid>
      <w:tr w:rsidR="009436E5" w:rsidRPr="003836E9" w:rsidTr="009436E5">
        <w:tblPrEx>
          <w:tblCellMar>
            <w:top w:w="0" w:type="dxa"/>
            <w:bottom w:w="0" w:type="dxa"/>
          </w:tblCellMar>
        </w:tblPrEx>
        <w:tc>
          <w:tcPr>
            <w:tcW w:w="3510" w:type="dxa"/>
            <w:vMerge w:val="restart"/>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Наименование продуктов</w:t>
            </w:r>
          </w:p>
        </w:tc>
        <w:tc>
          <w:tcPr>
            <w:tcW w:w="4359" w:type="dxa"/>
            <w:gridSpan w:val="3"/>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Химический состав</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усвояемой части пищевых продуктов, не освоб</w:t>
            </w:r>
            <w:r w:rsidRPr="003836E9">
              <w:rPr>
                <w:rFonts w:ascii="Times New Roman" w:hAnsi="Times New Roman"/>
                <w:sz w:val="28"/>
                <w:szCs w:val="28"/>
              </w:rPr>
              <w:t>о</w:t>
            </w:r>
            <w:r w:rsidRPr="003836E9">
              <w:rPr>
                <w:rFonts w:ascii="Times New Roman" w:hAnsi="Times New Roman"/>
                <w:sz w:val="28"/>
                <w:szCs w:val="28"/>
              </w:rPr>
              <w:t>жденных от отходов, г</w:t>
            </w:r>
          </w:p>
        </w:tc>
        <w:tc>
          <w:tcPr>
            <w:tcW w:w="1453" w:type="dxa"/>
            <w:vMerge w:val="restart"/>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Калори</w:t>
            </w:r>
            <w:r w:rsidRPr="003836E9">
              <w:rPr>
                <w:rFonts w:ascii="Times New Roman" w:hAnsi="Times New Roman"/>
                <w:sz w:val="28"/>
                <w:szCs w:val="28"/>
              </w:rPr>
              <w:t>й</w:t>
            </w:r>
            <w:r w:rsidRPr="003836E9">
              <w:rPr>
                <w:rFonts w:ascii="Times New Roman" w:hAnsi="Times New Roman"/>
                <w:sz w:val="28"/>
                <w:szCs w:val="28"/>
              </w:rPr>
              <w:t>ность, ккал</w:t>
            </w:r>
          </w:p>
        </w:tc>
      </w:tr>
      <w:tr w:rsidR="009436E5" w:rsidRPr="003836E9" w:rsidTr="009436E5">
        <w:tblPrEx>
          <w:tblCellMar>
            <w:top w:w="0" w:type="dxa"/>
            <w:bottom w:w="0" w:type="dxa"/>
          </w:tblCellMar>
        </w:tblPrEx>
        <w:tc>
          <w:tcPr>
            <w:tcW w:w="3510" w:type="dxa"/>
            <w:vMerge/>
          </w:tcPr>
          <w:p w:rsidR="009436E5" w:rsidRPr="003836E9" w:rsidRDefault="009436E5" w:rsidP="00F71D42">
            <w:pPr>
              <w:spacing w:after="0" w:line="240" w:lineRule="auto"/>
              <w:jc w:val="both"/>
              <w:rPr>
                <w:rFonts w:ascii="Times New Roman" w:hAnsi="Times New Roman"/>
                <w:sz w:val="28"/>
                <w:szCs w:val="28"/>
              </w:rPr>
            </w:pP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белки</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жиры</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углеводы</w:t>
            </w:r>
          </w:p>
        </w:tc>
        <w:tc>
          <w:tcPr>
            <w:tcW w:w="1453" w:type="dxa"/>
            <w:vMerge/>
          </w:tcPr>
          <w:p w:rsidR="009436E5" w:rsidRPr="003836E9" w:rsidRDefault="009436E5" w:rsidP="00F71D42">
            <w:pPr>
              <w:spacing w:after="0" w:line="240" w:lineRule="auto"/>
              <w:jc w:val="center"/>
              <w:rPr>
                <w:rFonts w:ascii="Times New Roman" w:hAnsi="Times New Roman"/>
                <w:sz w:val="28"/>
                <w:szCs w:val="28"/>
              </w:rPr>
            </w:pP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center"/>
              <w:rPr>
                <w:rFonts w:ascii="Times New Roman" w:hAnsi="Times New Roman"/>
                <w:i/>
                <w:sz w:val="28"/>
                <w:szCs w:val="28"/>
              </w:rPr>
            </w:pPr>
            <w:r w:rsidRPr="003836E9">
              <w:rPr>
                <w:rFonts w:ascii="Times New Roman" w:hAnsi="Times New Roman"/>
                <w:i/>
                <w:sz w:val="28"/>
                <w:szCs w:val="28"/>
              </w:rPr>
              <w:t>1</w:t>
            </w:r>
          </w:p>
        </w:tc>
        <w:tc>
          <w:tcPr>
            <w:tcW w:w="1453" w:type="dxa"/>
          </w:tcPr>
          <w:p w:rsidR="009436E5" w:rsidRPr="003836E9" w:rsidRDefault="009436E5" w:rsidP="00F71D42">
            <w:pPr>
              <w:spacing w:after="0" w:line="240" w:lineRule="auto"/>
              <w:jc w:val="center"/>
              <w:rPr>
                <w:rFonts w:ascii="Times New Roman" w:hAnsi="Times New Roman"/>
                <w:i/>
                <w:sz w:val="28"/>
                <w:szCs w:val="28"/>
              </w:rPr>
            </w:pPr>
            <w:r w:rsidRPr="003836E9">
              <w:rPr>
                <w:rFonts w:ascii="Times New Roman" w:hAnsi="Times New Roman"/>
                <w:i/>
                <w:sz w:val="28"/>
                <w:szCs w:val="28"/>
              </w:rPr>
              <w:t>2</w:t>
            </w:r>
          </w:p>
        </w:tc>
        <w:tc>
          <w:tcPr>
            <w:tcW w:w="1453" w:type="dxa"/>
          </w:tcPr>
          <w:p w:rsidR="009436E5" w:rsidRPr="003836E9" w:rsidRDefault="009436E5" w:rsidP="00F71D42">
            <w:pPr>
              <w:spacing w:after="0" w:line="240" w:lineRule="auto"/>
              <w:jc w:val="center"/>
              <w:rPr>
                <w:rFonts w:ascii="Times New Roman" w:hAnsi="Times New Roman"/>
                <w:i/>
                <w:sz w:val="28"/>
                <w:szCs w:val="28"/>
              </w:rPr>
            </w:pPr>
            <w:r w:rsidRPr="003836E9">
              <w:rPr>
                <w:rFonts w:ascii="Times New Roman" w:hAnsi="Times New Roman"/>
                <w:i/>
                <w:sz w:val="28"/>
                <w:szCs w:val="28"/>
              </w:rPr>
              <w:t>3</w:t>
            </w:r>
          </w:p>
        </w:tc>
        <w:tc>
          <w:tcPr>
            <w:tcW w:w="1453" w:type="dxa"/>
          </w:tcPr>
          <w:p w:rsidR="009436E5" w:rsidRPr="003836E9" w:rsidRDefault="009436E5" w:rsidP="00F71D42">
            <w:pPr>
              <w:spacing w:after="0" w:line="240" w:lineRule="auto"/>
              <w:jc w:val="center"/>
              <w:rPr>
                <w:rFonts w:ascii="Times New Roman" w:hAnsi="Times New Roman"/>
                <w:i/>
                <w:sz w:val="28"/>
                <w:szCs w:val="28"/>
              </w:rPr>
            </w:pPr>
            <w:r w:rsidRPr="003836E9">
              <w:rPr>
                <w:rFonts w:ascii="Times New Roman" w:hAnsi="Times New Roman"/>
                <w:i/>
                <w:sz w:val="28"/>
                <w:szCs w:val="28"/>
              </w:rPr>
              <w:t>4</w:t>
            </w:r>
          </w:p>
        </w:tc>
        <w:tc>
          <w:tcPr>
            <w:tcW w:w="1453" w:type="dxa"/>
          </w:tcPr>
          <w:p w:rsidR="009436E5" w:rsidRPr="003836E9" w:rsidRDefault="009436E5" w:rsidP="00F71D42">
            <w:pPr>
              <w:spacing w:after="0" w:line="240" w:lineRule="auto"/>
              <w:jc w:val="center"/>
              <w:rPr>
                <w:rFonts w:ascii="Times New Roman" w:hAnsi="Times New Roman"/>
                <w:i/>
                <w:sz w:val="28"/>
                <w:szCs w:val="28"/>
              </w:rPr>
            </w:pPr>
            <w:r w:rsidRPr="003836E9">
              <w:rPr>
                <w:rFonts w:ascii="Times New Roman" w:hAnsi="Times New Roman"/>
                <w:i/>
                <w:sz w:val="28"/>
                <w:szCs w:val="28"/>
              </w:rPr>
              <w:t>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1. Хлеб, мука, крупы</w:t>
            </w:r>
          </w:p>
        </w:tc>
        <w:tc>
          <w:tcPr>
            <w:tcW w:w="1453" w:type="dxa"/>
          </w:tcPr>
          <w:p w:rsidR="009436E5" w:rsidRPr="003836E9" w:rsidRDefault="009436E5" w:rsidP="00F71D42">
            <w:pPr>
              <w:spacing w:after="0" w:line="240" w:lineRule="auto"/>
              <w:jc w:val="center"/>
              <w:rPr>
                <w:rFonts w:ascii="Times New Roman" w:hAnsi="Times New Roman"/>
                <w:sz w:val="28"/>
                <w:szCs w:val="28"/>
              </w:rPr>
            </w:pPr>
          </w:p>
        </w:tc>
        <w:tc>
          <w:tcPr>
            <w:tcW w:w="1453" w:type="dxa"/>
          </w:tcPr>
          <w:p w:rsidR="009436E5" w:rsidRPr="003836E9" w:rsidRDefault="009436E5" w:rsidP="00F71D42">
            <w:pPr>
              <w:spacing w:after="0" w:line="240" w:lineRule="auto"/>
              <w:jc w:val="center"/>
              <w:rPr>
                <w:rFonts w:ascii="Times New Roman" w:hAnsi="Times New Roman"/>
                <w:sz w:val="28"/>
                <w:szCs w:val="28"/>
              </w:rPr>
            </w:pPr>
          </w:p>
        </w:tc>
        <w:tc>
          <w:tcPr>
            <w:tcW w:w="1453" w:type="dxa"/>
          </w:tcPr>
          <w:p w:rsidR="009436E5" w:rsidRPr="003836E9" w:rsidRDefault="009436E5" w:rsidP="00F71D42">
            <w:pPr>
              <w:spacing w:after="0" w:line="240" w:lineRule="auto"/>
              <w:jc w:val="center"/>
              <w:rPr>
                <w:rFonts w:ascii="Times New Roman" w:hAnsi="Times New Roman"/>
                <w:sz w:val="28"/>
                <w:szCs w:val="28"/>
              </w:rPr>
            </w:pPr>
          </w:p>
        </w:tc>
        <w:tc>
          <w:tcPr>
            <w:tcW w:w="1453" w:type="dxa"/>
          </w:tcPr>
          <w:p w:rsidR="009436E5" w:rsidRPr="003836E9" w:rsidRDefault="009436E5" w:rsidP="00F71D42">
            <w:pPr>
              <w:spacing w:after="0" w:line="240" w:lineRule="auto"/>
              <w:jc w:val="center"/>
              <w:rPr>
                <w:rFonts w:ascii="Times New Roman" w:hAnsi="Times New Roman"/>
                <w:sz w:val="28"/>
                <w:szCs w:val="28"/>
              </w:rPr>
            </w:pP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Хлеб ржаной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42,5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204</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Хлеб пшеничный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240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Сухари пшеничные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68,2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333</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Баранки простые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66,0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317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Пирожное бисквитное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51,4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Печенье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66,4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395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Макаронные изделия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70,9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Крупа гречневая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70,5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334</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Крупа пшенная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65,4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Крупа ячневая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67,6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322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Крупа перловая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69,2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325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Крупа овсяная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61,1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351</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Крупа манная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70,1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333</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Горох</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49,8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304</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Кукурузные хлопья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69,1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346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Фасоль</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303</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Рис</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71,1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326</w:t>
            </w:r>
          </w:p>
        </w:tc>
      </w:tr>
      <w:tr w:rsidR="009436E5" w:rsidRPr="003836E9" w:rsidTr="009436E5">
        <w:tblPrEx>
          <w:tblCellMar>
            <w:top w:w="0" w:type="dxa"/>
            <w:bottom w:w="0" w:type="dxa"/>
          </w:tblCellMar>
        </w:tblPrEx>
        <w:trPr>
          <w:cantSplit/>
        </w:trPr>
        <w:tc>
          <w:tcPr>
            <w:tcW w:w="9322" w:type="dxa"/>
            <w:gridSpan w:val="5"/>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2. Мясо и мясные продукты</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Говядина</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Свинина жирная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31,0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333</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Свинина мясная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211</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Куры</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Ветчина</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277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Колбаса копченая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38,1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427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Колбаса вареная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Сосиски</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Печень говяжья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81</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Печень свиная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94</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Почки говяжьи</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Язык говяжий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Тушенка говяжья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184</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 xml:space="preserve">Тушенка свиная </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29,0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320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lastRenderedPageBreak/>
              <w:t>Горох с говядиной консерв</w:t>
            </w:r>
            <w:r w:rsidRPr="003836E9">
              <w:rPr>
                <w:rFonts w:ascii="Times New Roman" w:hAnsi="Times New Roman"/>
                <w:sz w:val="28"/>
                <w:szCs w:val="28"/>
              </w:rPr>
              <w:t>и</w:t>
            </w:r>
            <w:r w:rsidRPr="003836E9">
              <w:rPr>
                <w:rFonts w:ascii="Times New Roman" w:hAnsi="Times New Roman"/>
                <w:sz w:val="28"/>
                <w:szCs w:val="28"/>
              </w:rPr>
              <w:t>рованный</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9,3</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4,9</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10,8</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128</w:t>
            </w:r>
          </w:p>
        </w:tc>
      </w:tr>
      <w:tr w:rsidR="009436E5" w:rsidRPr="003836E9" w:rsidTr="009436E5">
        <w:tblPrEx>
          <w:tblCellMar>
            <w:top w:w="0" w:type="dxa"/>
            <w:bottom w:w="0" w:type="dxa"/>
          </w:tblCellMar>
        </w:tblPrEx>
        <w:trPr>
          <w:cantSplit/>
        </w:trPr>
        <w:tc>
          <w:tcPr>
            <w:tcW w:w="9322" w:type="dxa"/>
            <w:gridSpan w:val="5"/>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3. Рыба и рыбные продукты</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Судак</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Щука</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Окунь морской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Треска</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Карп прудовый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41</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Сельдь соленая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58</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Семга соленая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131</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Вобла вяленая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Сельдь холодного копчения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Икра зернистая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22,6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230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Килька пряного посола</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Судак в томатном соусе ко</w:t>
            </w:r>
            <w:r w:rsidRPr="003836E9">
              <w:rPr>
                <w:rFonts w:ascii="Times New Roman" w:hAnsi="Times New Roman"/>
                <w:sz w:val="28"/>
                <w:szCs w:val="28"/>
              </w:rPr>
              <w:t>н</w:t>
            </w:r>
            <w:r w:rsidRPr="003836E9">
              <w:rPr>
                <w:rFonts w:ascii="Times New Roman" w:hAnsi="Times New Roman"/>
                <w:sz w:val="28"/>
                <w:szCs w:val="28"/>
              </w:rPr>
              <w:t>сервированный</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11,8</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3,5</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109</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Шпроты в масле консервир</w:t>
            </w:r>
            <w:r w:rsidRPr="003836E9">
              <w:rPr>
                <w:rFonts w:ascii="Times New Roman" w:hAnsi="Times New Roman"/>
                <w:sz w:val="28"/>
                <w:szCs w:val="28"/>
              </w:rPr>
              <w:t>о</w:t>
            </w:r>
            <w:r w:rsidRPr="003836E9">
              <w:rPr>
                <w:rFonts w:ascii="Times New Roman" w:hAnsi="Times New Roman"/>
                <w:sz w:val="28"/>
                <w:szCs w:val="28"/>
              </w:rPr>
              <w:t>ванные</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14,7</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30,4</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345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Сардины в масле консерв</w:t>
            </w:r>
            <w:r w:rsidRPr="003836E9">
              <w:rPr>
                <w:rFonts w:ascii="Times New Roman" w:hAnsi="Times New Roman"/>
                <w:sz w:val="28"/>
                <w:szCs w:val="28"/>
              </w:rPr>
              <w:t>и</w:t>
            </w:r>
            <w:r w:rsidRPr="003836E9">
              <w:rPr>
                <w:rFonts w:ascii="Times New Roman" w:hAnsi="Times New Roman"/>
                <w:sz w:val="28"/>
                <w:szCs w:val="28"/>
              </w:rPr>
              <w:t>рованные</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14,5</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21,2</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Крабы в собственном соку консервированные</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15,8</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74</w:t>
            </w:r>
          </w:p>
        </w:tc>
      </w:tr>
      <w:tr w:rsidR="009436E5" w:rsidRPr="003836E9" w:rsidTr="009436E5">
        <w:tblPrEx>
          <w:tblCellMar>
            <w:top w:w="0" w:type="dxa"/>
            <w:bottom w:w="0" w:type="dxa"/>
          </w:tblCellMar>
        </w:tblPrEx>
        <w:tc>
          <w:tcPr>
            <w:tcW w:w="9322" w:type="dxa"/>
            <w:gridSpan w:val="5"/>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4. Жиры, молочные продукты и яйца</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Шпиг свиной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82,1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770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Масло сливочное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78,5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734</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Масло подсолнечное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93,8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872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Молоко коровье цельное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Ацидофилин</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Сметана</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28,2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284</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Кефир</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Молоко цельное сгущеное с сахаром</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6,8</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8,3</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53,5</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324</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Творог 9 % жирности</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141</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Творог нежирный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Сыр голландский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23,6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313</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Сыр плавленый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243</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Мороженое сливочное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Яйца куриные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127</w:t>
            </w:r>
          </w:p>
        </w:tc>
      </w:tr>
      <w:tr w:rsidR="009436E5" w:rsidRPr="003836E9" w:rsidTr="009436E5">
        <w:tblPrEx>
          <w:tblCellMar>
            <w:top w:w="0" w:type="dxa"/>
            <w:bottom w:w="0" w:type="dxa"/>
          </w:tblCellMar>
        </w:tblPrEx>
        <w:trPr>
          <w:cantSplit/>
        </w:trPr>
        <w:tc>
          <w:tcPr>
            <w:tcW w:w="9322" w:type="dxa"/>
            <w:gridSpan w:val="5"/>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5. Овощи, грибы</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Картофель свежий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Капуста белокочанная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Капуста квашеная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lastRenderedPageBreak/>
              <w:t>Свекла свежая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Морковь свежая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29</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Лук репчатый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41</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Огурцы свежие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Томаты свежие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Чеснок</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83</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Арбуз</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Дыня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23</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Редис</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Баклажаны</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Салат</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Щавель</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Огурцы соленые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Томаты соленые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Икра кабачковая консервир</w:t>
            </w:r>
            <w:r w:rsidRPr="003836E9">
              <w:rPr>
                <w:rFonts w:ascii="Times New Roman" w:hAnsi="Times New Roman"/>
                <w:sz w:val="28"/>
                <w:szCs w:val="28"/>
              </w:rPr>
              <w:t>о</w:t>
            </w:r>
            <w:r w:rsidRPr="003836E9">
              <w:rPr>
                <w:rFonts w:ascii="Times New Roman" w:hAnsi="Times New Roman"/>
                <w:sz w:val="28"/>
                <w:szCs w:val="28"/>
              </w:rPr>
              <w:t>ванная</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8,8</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7,7</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Перец фаршированный ко</w:t>
            </w:r>
            <w:r w:rsidRPr="003836E9">
              <w:rPr>
                <w:rFonts w:ascii="Times New Roman" w:hAnsi="Times New Roman"/>
                <w:sz w:val="28"/>
                <w:szCs w:val="28"/>
              </w:rPr>
              <w:t>н</w:t>
            </w:r>
            <w:r w:rsidRPr="003836E9">
              <w:rPr>
                <w:rFonts w:ascii="Times New Roman" w:hAnsi="Times New Roman"/>
                <w:sz w:val="28"/>
                <w:szCs w:val="28"/>
              </w:rPr>
              <w:t>сервированный</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6,2</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10,8</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Грибы белые свежие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Грибы опята свежие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Грибы белые сушеные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22,5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252</w:t>
            </w:r>
          </w:p>
        </w:tc>
      </w:tr>
      <w:tr w:rsidR="009436E5" w:rsidRPr="003836E9" w:rsidTr="009436E5">
        <w:tblPrEx>
          <w:tblCellMar>
            <w:top w:w="0" w:type="dxa"/>
            <w:bottom w:w="0" w:type="dxa"/>
          </w:tblCellMar>
        </w:tblPrEx>
        <w:trPr>
          <w:cantSplit/>
        </w:trPr>
        <w:tc>
          <w:tcPr>
            <w:tcW w:w="9322" w:type="dxa"/>
            <w:gridSpan w:val="5"/>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6. Фрукты и ягоды</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Яблоки свежие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Груши свежие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Сливы свежие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Вишни свежие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44</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Виноград</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Виноград сушеный (изюм)</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62,1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259</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Абрикосы свежие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42</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Абрикосы сушеные (курага)</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63,5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279</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Апельсины</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Мандарины</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Лимоны</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Земляника садовая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Клюква</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31</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Малина</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29</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Смородина черная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43</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Смородина красная</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41</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Крыжовник</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Компот из абрикосов консервир</w:t>
            </w:r>
            <w:r w:rsidRPr="003836E9">
              <w:rPr>
                <w:rFonts w:ascii="Times New Roman" w:hAnsi="Times New Roman"/>
                <w:sz w:val="28"/>
                <w:szCs w:val="28"/>
              </w:rPr>
              <w:t>о</w:t>
            </w:r>
            <w:r w:rsidRPr="003836E9">
              <w:rPr>
                <w:rFonts w:ascii="Times New Roman" w:hAnsi="Times New Roman"/>
                <w:sz w:val="28"/>
                <w:szCs w:val="28"/>
              </w:rPr>
              <w:t>ванный</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21,4</w:t>
            </w:r>
          </w:p>
        </w:tc>
        <w:tc>
          <w:tcPr>
            <w:tcW w:w="1453" w:type="dxa"/>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89</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Сок яблочный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lastRenderedPageBreak/>
              <w:t>Сок виноградный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75</w:t>
            </w:r>
          </w:p>
        </w:tc>
      </w:tr>
      <w:tr w:rsidR="009436E5" w:rsidRPr="003836E9" w:rsidTr="009436E5">
        <w:tblPrEx>
          <w:tblCellMar>
            <w:top w:w="0" w:type="dxa"/>
            <w:bottom w:w="0" w:type="dxa"/>
          </w:tblCellMar>
        </w:tblPrEx>
        <w:trPr>
          <w:cantSplit/>
        </w:trPr>
        <w:tc>
          <w:tcPr>
            <w:tcW w:w="9322" w:type="dxa"/>
            <w:gridSpan w:val="5"/>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7. Прочие продукты</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Повидло из яблок</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60,2</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248</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Мармелад яблочный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74,4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303</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Варенье из слив</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71,4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294</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Сахар</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95,5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390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Мед пчелиный</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77,7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320</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Шоколад</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8,5</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76,8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407</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Какао</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38,4</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416</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Конфеты «Ассорти»</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35,6</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53,1</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563</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Орехи грецкие</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6,8</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24,9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3,7</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275</w:t>
            </w:r>
          </w:p>
        </w:tc>
      </w:tr>
      <w:tr w:rsidR="009436E5" w:rsidRPr="003836E9" w:rsidTr="009436E5">
        <w:tblPrEx>
          <w:tblCellMar>
            <w:top w:w="0" w:type="dxa"/>
            <w:bottom w:w="0" w:type="dxa"/>
          </w:tblCellMar>
        </w:tblPrEx>
        <w:tc>
          <w:tcPr>
            <w:tcW w:w="3510"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 xml:space="preserve">Томат-паста </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4,0</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19,9</w:t>
            </w:r>
          </w:p>
        </w:tc>
        <w:tc>
          <w:tcPr>
            <w:tcW w:w="1453"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96</w:t>
            </w:r>
          </w:p>
        </w:tc>
      </w:tr>
    </w:tbl>
    <w:p w:rsidR="009436E5" w:rsidRPr="000A22CA" w:rsidRDefault="009436E5" w:rsidP="00F71D42">
      <w:pPr>
        <w:spacing w:after="0" w:line="240" w:lineRule="auto"/>
        <w:jc w:val="both"/>
        <w:rPr>
          <w:rFonts w:ascii="Times New Roman" w:hAnsi="Times New Roman"/>
          <w:sz w:val="32"/>
          <w:szCs w:val="32"/>
        </w:rPr>
      </w:pPr>
    </w:p>
    <w:p w:rsidR="009436E5" w:rsidRPr="000A22CA" w:rsidRDefault="009436E5" w:rsidP="00F71D42">
      <w:pPr>
        <w:spacing w:after="0" w:line="240" w:lineRule="auto"/>
        <w:jc w:val="both"/>
        <w:rPr>
          <w:rFonts w:ascii="Times New Roman" w:hAnsi="Times New Roman"/>
          <w:sz w:val="32"/>
          <w:szCs w:val="32"/>
        </w:rPr>
      </w:pPr>
    </w:p>
    <w:p w:rsidR="009436E5" w:rsidRDefault="009436E5" w:rsidP="00F71D42">
      <w:pPr>
        <w:spacing w:after="0" w:line="240" w:lineRule="auto"/>
        <w:jc w:val="center"/>
        <w:rPr>
          <w:rFonts w:ascii="Times New Roman" w:hAnsi="Times New Roman"/>
          <w:sz w:val="32"/>
          <w:szCs w:val="32"/>
        </w:rPr>
      </w:pPr>
      <w:r w:rsidRPr="000A22CA">
        <w:rPr>
          <w:rFonts w:ascii="Times New Roman" w:hAnsi="Times New Roman"/>
          <w:sz w:val="32"/>
          <w:szCs w:val="32"/>
        </w:rPr>
        <w:t>Химический состав и питательная ценность нек</w:t>
      </w:r>
      <w:r w:rsidRPr="000A22CA">
        <w:rPr>
          <w:rFonts w:ascii="Times New Roman" w:hAnsi="Times New Roman"/>
          <w:sz w:val="32"/>
          <w:szCs w:val="32"/>
        </w:rPr>
        <w:t>о</w:t>
      </w:r>
      <w:r w:rsidRPr="000A22CA">
        <w:rPr>
          <w:rFonts w:ascii="Times New Roman" w:hAnsi="Times New Roman"/>
          <w:sz w:val="32"/>
          <w:szCs w:val="32"/>
        </w:rPr>
        <w:t>торых блюд</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8"/>
        <w:gridCol w:w="1260"/>
        <w:gridCol w:w="1260"/>
        <w:gridCol w:w="1080"/>
        <w:gridCol w:w="1440"/>
        <w:gridCol w:w="1080"/>
      </w:tblGrid>
      <w:tr w:rsidR="009436E5" w:rsidRPr="003836E9" w:rsidTr="009436E5">
        <w:tblPrEx>
          <w:tblCellMar>
            <w:top w:w="0" w:type="dxa"/>
            <w:bottom w:w="0" w:type="dxa"/>
          </w:tblCellMar>
        </w:tblPrEx>
        <w:tc>
          <w:tcPr>
            <w:tcW w:w="3348"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Блюдо</w:t>
            </w:r>
          </w:p>
        </w:tc>
        <w:tc>
          <w:tcPr>
            <w:tcW w:w="126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Масса, г</w:t>
            </w:r>
          </w:p>
        </w:tc>
        <w:tc>
          <w:tcPr>
            <w:tcW w:w="126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Белки</w:t>
            </w:r>
          </w:p>
        </w:tc>
        <w:tc>
          <w:tcPr>
            <w:tcW w:w="108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Жиры</w:t>
            </w:r>
          </w:p>
        </w:tc>
        <w:tc>
          <w:tcPr>
            <w:tcW w:w="144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Углев</w:t>
            </w:r>
            <w:r w:rsidRPr="003836E9">
              <w:rPr>
                <w:rFonts w:ascii="Times New Roman" w:hAnsi="Times New Roman"/>
                <w:sz w:val="28"/>
                <w:szCs w:val="28"/>
              </w:rPr>
              <w:t>о</w:t>
            </w:r>
            <w:r w:rsidRPr="003836E9">
              <w:rPr>
                <w:rFonts w:ascii="Times New Roman" w:hAnsi="Times New Roman"/>
                <w:sz w:val="28"/>
                <w:szCs w:val="28"/>
              </w:rPr>
              <w:t>ды</w:t>
            </w:r>
          </w:p>
        </w:tc>
        <w:tc>
          <w:tcPr>
            <w:tcW w:w="108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Ккал</w:t>
            </w:r>
          </w:p>
        </w:tc>
      </w:tr>
      <w:tr w:rsidR="009436E5" w:rsidRPr="003836E9" w:rsidTr="009436E5">
        <w:tblPrEx>
          <w:tblCellMar>
            <w:top w:w="0" w:type="dxa"/>
            <w:bottom w:w="0" w:type="dxa"/>
          </w:tblCellMar>
        </w:tblPrEx>
        <w:tc>
          <w:tcPr>
            <w:tcW w:w="3348" w:type="dxa"/>
          </w:tcPr>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Суп манный молочный</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Суп-лапша молочный</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Борщ вегетарианский</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Борщ на мясном бульоне</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Суп фасолевый на мясном бул</w:t>
            </w:r>
            <w:r w:rsidRPr="003836E9">
              <w:rPr>
                <w:rFonts w:ascii="Times New Roman" w:hAnsi="Times New Roman"/>
                <w:sz w:val="28"/>
                <w:szCs w:val="28"/>
              </w:rPr>
              <w:t>ь</w:t>
            </w:r>
            <w:r w:rsidRPr="003836E9">
              <w:rPr>
                <w:rFonts w:ascii="Times New Roman" w:hAnsi="Times New Roman"/>
                <w:sz w:val="28"/>
                <w:szCs w:val="28"/>
              </w:rPr>
              <w:t>оне</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Котлеты мясные паровые</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 xml:space="preserve">Мясо отварное </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Курица отварная</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Котлета рыбная</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Рыба отварная</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Рыба жареная</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Яйцо вареное</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Творог со сметаной</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Сыр</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Молоко</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Каша рисовая на молоке</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Плов из отварного риса</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Каша гречневая рассыпчатая</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Вермишель отварная с маслом</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Пюре картофельное с растит. маслом</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Салат из капусты со сметаной</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 xml:space="preserve">Салат из квашеной </w:t>
            </w:r>
            <w:r w:rsidRPr="003836E9">
              <w:rPr>
                <w:rFonts w:ascii="Times New Roman" w:hAnsi="Times New Roman"/>
                <w:sz w:val="28"/>
                <w:szCs w:val="28"/>
              </w:rPr>
              <w:lastRenderedPageBreak/>
              <w:t>капусты</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Винегрет с растительным ма</w:t>
            </w:r>
            <w:r w:rsidRPr="003836E9">
              <w:rPr>
                <w:rFonts w:ascii="Times New Roman" w:hAnsi="Times New Roman"/>
                <w:sz w:val="28"/>
                <w:szCs w:val="28"/>
              </w:rPr>
              <w:t>с</w:t>
            </w:r>
            <w:r w:rsidRPr="003836E9">
              <w:rPr>
                <w:rFonts w:ascii="Times New Roman" w:hAnsi="Times New Roman"/>
                <w:sz w:val="28"/>
                <w:szCs w:val="28"/>
              </w:rPr>
              <w:t>лом</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Хлеб белый</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Хлеб ржаной</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Яблоки свежие</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Чай</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Кофе с молоком без сахара</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Сок яблочный</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Компот из свежих яблок</w:t>
            </w:r>
          </w:p>
          <w:p w:rsidR="009436E5" w:rsidRPr="003836E9"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Кефир нежирный</w:t>
            </w:r>
          </w:p>
        </w:tc>
        <w:tc>
          <w:tcPr>
            <w:tcW w:w="126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lastRenderedPageBreak/>
              <w:t>400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55/180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230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tc>
        <w:tc>
          <w:tcPr>
            <w:tcW w:w="126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lastRenderedPageBreak/>
              <w:t>14,7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5,3</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4,66</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16,1</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23,3</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14,6</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5,1</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4,5</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4,6</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3,1</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3,9</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9,3</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w:t>
            </w:r>
          </w:p>
        </w:tc>
        <w:tc>
          <w:tcPr>
            <w:tcW w:w="108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lastRenderedPageBreak/>
              <w:t>17,0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14,3</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10,18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8,4</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5,3</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4,89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6,6</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5,1</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8,7</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11,8</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5,9</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9,8</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11,3</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4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lastRenderedPageBreak/>
              <w:t>38,0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43,5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36,2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26,94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46,6</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0,02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3,6</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23,9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0,6</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49,7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40,7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26,9</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29,5</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33,6</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8,7</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18,8</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52,8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44,2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2,3</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21,9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29,4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3,8</w:t>
            </w:r>
          </w:p>
        </w:tc>
        <w:tc>
          <w:tcPr>
            <w:tcW w:w="108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lastRenderedPageBreak/>
              <w:t>354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371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285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211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314</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235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172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116</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76</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291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399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167</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206</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98</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135</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187</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45</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31</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w:t>
            </w:r>
          </w:p>
        </w:tc>
      </w:tr>
    </w:tbl>
    <w:p w:rsidR="009436E5" w:rsidRPr="000A22CA" w:rsidRDefault="009436E5" w:rsidP="00F71D42">
      <w:pPr>
        <w:spacing w:after="0" w:line="240" w:lineRule="auto"/>
        <w:jc w:val="right"/>
        <w:rPr>
          <w:rFonts w:ascii="Times New Roman" w:hAnsi="Times New Roman"/>
          <w:sz w:val="32"/>
          <w:szCs w:val="32"/>
        </w:rPr>
      </w:pPr>
      <w:r w:rsidRPr="000A22CA">
        <w:rPr>
          <w:rFonts w:ascii="Times New Roman" w:hAnsi="Times New Roman"/>
          <w:sz w:val="32"/>
          <w:szCs w:val="32"/>
        </w:rPr>
        <w:lastRenderedPageBreak/>
        <w:br w:type="page"/>
      </w:r>
      <w:r w:rsidR="00A01F2D" w:rsidRPr="000A22CA">
        <w:rPr>
          <w:rFonts w:ascii="Times New Roman" w:hAnsi="Times New Roman"/>
          <w:sz w:val="32"/>
          <w:szCs w:val="32"/>
        </w:rPr>
        <w:lastRenderedPageBreak/>
        <w:t>Приложение 7</w:t>
      </w:r>
    </w:p>
    <w:p w:rsidR="009436E5" w:rsidRPr="000A22CA" w:rsidRDefault="009436E5" w:rsidP="008451A3">
      <w:pPr>
        <w:pStyle w:val="4"/>
        <w:spacing w:before="0" w:after="0" w:line="240" w:lineRule="auto"/>
        <w:jc w:val="center"/>
        <w:rPr>
          <w:b w:val="0"/>
          <w:sz w:val="32"/>
          <w:szCs w:val="32"/>
        </w:rPr>
      </w:pPr>
      <w:r w:rsidRPr="000A22CA">
        <w:rPr>
          <w:b w:val="0"/>
          <w:sz w:val="32"/>
          <w:szCs w:val="32"/>
        </w:rPr>
        <w:t>Примерный суточный рацион</w:t>
      </w: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134"/>
        <w:gridCol w:w="1134"/>
        <w:gridCol w:w="992"/>
        <w:gridCol w:w="1431"/>
        <w:gridCol w:w="1404"/>
        <w:gridCol w:w="1080"/>
      </w:tblGrid>
      <w:tr w:rsidR="009436E5" w:rsidRPr="003836E9" w:rsidTr="003836E9">
        <w:tblPrEx>
          <w:tblCellMar>
            <w:top w:w="0" w:type="dxa"/>
            <w:bottom w:w="0" w:type="dxa"/>
          </w:tblCellMar>
        </w:tblPrEx>
        <w:tc>
          <w:tcPr>
            <w:tcW w:w="2235" w:type="dxa"/>
            <w:vMerge w:val="restart"/>
            <w:vAlign w:val="center"/>
          </w:tcPr>
          <w:p w:rsidR="009436E5" w:rsidRPr="003836E9" w:rsidRDefault="009436E5" w:rsidP="00F71D42">
            <w:pPr>
              <w:pStyle w:val="4"/>
              <w:spacing w:before="0" w:after="0" w:line="240" w:lineRule="auto"/>
              <w:rPr>
                <w:b w:val="0"/>
              </w:rPr>
            </w:pPr>
            <w:r w:rsidRPr="003836E9">
              <w:rPr>
                <w:b w:val="0"/>
              </w:rPr>
              <w:t>Наименование пр</w:t>
            </w:r>
            <w:r w:rsidRPr="003836E9">
              <w:rPr>
                <w:b w:val="0"/>
              </w:rPr>
              <w:t>о</w:t>
            </w:r>
            <w:r w:rsidRPr="003836E9">
              <w:rPr>
                <w:b w:val="0"/>
              </w:rPr>
              <w:t>дуктов</w:t>
            </w:r>
          </w:p>
        </w:tc>
        <w:tc>
          <w:tcPr>
            <w:tcW w:w="1134" w:type="dxa"/>
            <w:vMerge w:val="restart"/>
            <w:vAlign w:val="center"/>
          </w:tcPr>
          <w:p w:rsid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Коли</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ч</w:t>
            </w:r>
            <w:r w:rsidRPr="003836E9">
              <w:rPr>
                <w:rFonts w:ascii="Times New Roman" w:hAnsi="Times New Roman"/>
                <w:sz w:val="28"/>
                <w:szCs w:val="28"/>
              </w:rPr>
              <w:t>е</w:t>
            </w:r>
            <w:r w:rsidRPr="003836E9">
              <w:rPr>
                <w:rFonts w:ascii="Times New Roman" w:hAnsi="Times New Roman"/>
                <w:sz w:val="28"/>
                <w:szCs w:val="28"/>
              </w:rPr>
              <w:t>ство,</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г</w:t>
            </w:r>
          </w:p>
        </w:tc>
        <w:tc>
          <w:tcPr>
            <w:tcW w:w="3557" w:type="dxa"/>
            <w:gridSpan w:val="3"/>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Содержание во взятом кол</w:t>
            </w:r>
            <w:r w:rsidRPr="003836E9">
              <w:rPr>
                <w:rFonts w:ascii="Times New Roman" w:hAnsi="Times New Roman"/>
                <w:sz w:val="28"/>
                <w:szCs w:val="28"/>
              </w:rPr>
              <w:t>и</w:t>
            </w:r>
            <w:r w:rsidRPr="003836E9">
              <w:rPr>
                <w:rFonts w:ascii="Times New Roman" w:hAnsi="Times New Roman"/>
                <w:sz w:val="28"/>
                <w:szCs w:val="28"/>
              </w:rPr>
              <w:t>честве продукта, г</w:t>
            </w:r>
          </w:p>
        </w:tc>
        <w:tc>
          <w:tcPr>
            <w:tcW w:w="1404" w:type="dxa"/>
            <w:vMerge w:val="restart"/>
            <w:vAlign w:val="center"/>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Кал</w:t>
            </w:r>
            <w:r w:rsidRPr="003836E9">
              <w:rPr>
                <w:rFonts w:ascii="Times New Roman" w:hAnsi="Times New Roman"/>
                <w:sz w:val="28"/>
                <w:szCs w:val="28"/>
              </w:rPr>
              <w:t>о</w:t>
            </w:r>
            <w:r w:rsidRPr="003836E9">
              <w:rPr>
                <w:rFonts w:ascii="Times New Roman" w:hAnsi="Times New Roman"/>
                <w:sz w:val="28"/>
                <w:szCs w:val="28"/>
              </w:rPr>
              <w:t>рий-ность</w:t>
            </w:r>
          </w:p>
        </w:tc>
        <w:tc>
          <w:tcPr>
            <w:tcW w:w="1080" w:type="dxa"/>
            <w:vMerge w:val="restart"/>
            <w:vAlign w:val="center"/>
          </w:tcPr>
          <w:p w:rsidR="003836E9"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с</w:t>
            </w:r>
            <w:r w:rsidRPr="003836E9">
              <w:rPr>
                <w:rFonts w:ascii="Times New Roman" w:hAnsi="Times New Roman"/>
                <w:sz w:val="28"/>
                <w:szCs w:val="28"/>
              </w:rPr>
              <w:t>о</w:t>
            </w:r>
            <w:r w:rsidRPr="003836E9">
              <w:rPr>
                <w:rFonts w:ascii="Times New Roman" w:hAnsi="Times New Roman"/>
                <w:sz w:val="28"/>
                <w:szCs w:val="28"/>
              </w:rPr>
              <w:t>держание</w:t>
            </w:r>
            <w:r w:rsidR="003836E9"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p>
        </w:tc>
      </w:tr>
      <w:tr w:rsidR="009436E5" w:rsidRPr="003836E9" w:rsidTr="003836E9">
        <w:tblPrEx>
          <w:tblCellMar>
            <w:top w:w="0" w:type="dxa"/>
            <w:bottom w:w="0" w:type="dxa"/>
          </w:tblCellMar>
        </w:tblPrEx>
        <w:tc>
          <w:tcPr>
            <w:tcW w:w="2235" w:type="dxa"/>
            <w:vMerge/>
          </w:tcPr>
          <w:p w:rsidR="009436E5" w:rsidRPr="003836E9" w:rsidRDefault="009436E5" w:rsidP="00F71D42">
            <w:pPr>
              <w:pStyle w:val="4"/>
              <w:spacing w:before="0" w:after="0" w:line="240" w:lineRule="auto"/>
              <w:rPr>
                <w:b w:val="0"/>
              </w:rPr>
            </w:pPr>
          </w:p>
        </w:tc>
        <w:tc>
          <w:tcPr>
            <w:tcW w:w="1134" w:type="dxa"/>
            <w:vMerge/>
          </w:tcPr>
          <w:p w:rsidR="009436E5" w:rsidRPr="003836E9" w:rsidRDefault="009436E5" w:rsidP="00F71D42">
            <w:pPr>
              <w:spacing w:after="0" w:line="240" w:lineRule="auto"/>
              <w:jc w:val="center"/>
              <w:rPr>
                <w:rFonts w:ascii="Times New Roman" w:hAnsi="Times New Roman"/>
                <w:sz w:val="28"/>
                <w:szCs w:val="28"/>
              </w:rPr>
            </w:pPr>
          </w:p>
        </w:tc>
        <w:tc>
          <w:tcPr>
            <w:tcW w:w="1134"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белки</w:t>
            </w:r>
          </w:p>
        </w:tc>
        <w:tc>
          <w:tcPr>
            <w:tcW w:w="992"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жиры</w:t>
            </w:r>
          </w:p>
        </w:tc>
        <w:tc>
          <w:tcPr>
            <w:tcW w:w="1431"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углев</w:t>
            </w:r>
            <w:r w:rsidRPr="003836E9">
              <w:rPr>
                <w:rFonts w:ascii="Times New Roman" w:hAnsi="Times New Roman"/>
                <w:sz w:val="28"/>
                <w:szCs w:val="28"/>
              </w:rPr>
              <w:t>о</w:t>
            </w:r>
            <w:r w:rsidRPr="003836E9">
              <w:rPr>
                <w:rFonts w:ascii="Times New Roman" w:hAnsi="Times New Roman"/>
                <w:sz w:val="28"/>
                <w:szCs w:val="28"/>
              </w:rPr>
              <w:t>ды</w:t>
            </w:r>
          </w:p>
        </w:tc>
        <w:tc>
          <w:tcPr>
            <w:tcW w:w="1404" w:type="dxa"/>
            <w:vMerge/>
          </w:tcPr>
          <w:p w:rsidR="009436E5" w:rsidRPr="003836E9" w:rsidRDefault="009436E5" w:rsidP="00F71D42">
            <w:pPr>
              <w:spacing w:after="0" w:line="240" w:lineRule="auto"/>
              <w:jc w:val="center"/>
              <w:rPr>
                <w:rFonts w:ascii="Times New Roman" w:hAnsi="Times New Roman"/>
                <w:sz w:val="28"/>
                <w:szCs w:val="28"/>
              </w:rPr>
            </w:pPr>
          </w:p>
        </w:tc>
        <w:tc>
          <w:tcPr>
            <w:tcW w:w="1080" w:type="dxa"/>
            <w:vMerge/>
          </w:tcPr>
          <w:p w:rsidR="009436E5" w:rsidRPr="003836E9" w:rsidRDefault="009436E5" w:rsidP="00F71D42">
            <w:pPr>
              <w:spacing w:after="0" w:line="240" w:lineRule="auto"/>
              <w:jc w:val="center"/>
              <w:rPr>
                <w:rFonts w:ascii="Times New Roman" w:hAnsi="Times New Roman"/>
                <w:sz w:val="28"/>
                <w:szCs w:val="28"/>
              </w:rPr>
            </w:pPr>
          </w:p>
        </w:tc>
      </w:tr>
      <w:tr w:rsidR="009436E5" w:rsidRPr="003836E9" w:rsidTr="003836E9">
        <w:tblPrEx>
          <w:tblCellMar>
            <w:top w:w="0" w:type="dxa"/>
            <w:bottom w:w="0" w:type="dxa"/>
          </w:tblCellMar>
        </w:tblPrEx>
        <w:tc>
          <w:tcPr>
            <w:tcW w:w="2235" w:type="dxa"/>
            <w:vAlign w:val="center"/>
          </w:tcPr>
          <w:p w:rsidR="009436E5" w:rsidRPr="003836E9" w:rsidRDefault="009436E5" w:rsidP="00F71D42">
            <w:pPr>
              <w:pStyle w:val="4"/>
              <w:spacing w:before="0" w:after="0" w:line="240" w:lineRule="auto"/>
              <w:rPr>
                <w:b w:val="0"/>
                <w:i/>
              </w:rPr>
            </w:pPr>
            <w:r w:rsidRPr="003836E9">
              <w:rPr>
                <w:b w:val="0"/>
                <w:i/>
              </w:rPr>
              <w:t>1</w:t>
            </w:r>
          </w:p>
        </w:tc>
        <w:tc>
          <w:tcPr>
            <w:tcW w:w="1134" w:type="dxa"/>
            <w:vAlign w:val="center"/>
          </w:tcPr>
          <w:p w:rsidR="009436E5" w:rsidRPr="003836E9" w:rsidRDefault="009436E5" w:rsidP="00F71D42">
            <w:pPr>
              <w:spacing w:after="0" w:line="240" w:lineRule="auto"/>
              <w:jc w:val="center"/>
              <w:rPr>
                <w:rFonts w:ascii="Times New Roman" w:hAnsi="Times New Roman"/>
                <w:i/>
                <w:sz w:val="28"/>
                <w:szCs w:val="28"/>
              </w:rPr>
            </w:pPr>
            <w:r w:rsidRPr="003836E9">
              <w:rPr>
                <w:rFonts w:ascii="Times New Roman" w:hAnsi="Times New Roman"/>
                <w:i/>
                <w:sz w:val="28"/>
                <w:szCs w:val="28"/>
              </w:rPr>
              <w:t>2</w:t>
            </w:r>
          </w:p>
        </w:tc>
        <w:tc>
          <w:tcPr>
            <w:tcW w:w="1134" w:type="dxa"/>
            <w:vAlign w:val="center"/>
          </w:tcPr>
          <w:p w:rsidR="009436E5" w:rsidRPr="003836E9" w:rsidRDefault="009436E5" w:rsidP="00F71D42">
            <w:pPr>
              <w:spacing w:after="0" w:line="240" w:lineRule="auto"/>
              <w:jc w:val="center"/>
              <w:rPr>
                <w:rFonts w:ascii="Times New Roman" w:hAnsi="Times New Roman"/>
                <w:i/>
                <w:sz w:val="28"/>
                <w:szCs w:val="28"/>
              </w:rPr>
            </w:pPr>
            <w:r w:rsidRPr="003836E9">
              <w:rPr>
                <w:rFonts w:ascii="Times New Roman" w:hAnsi="Times New Roman"/>
                <w:i/>
                <w:sz w:val="28"/>
                <w:szCs w:val="28"/>
              </w:rPr>
              <w:t>3</w:t>
            </w:r>
          </w:p>
        </w:tc>
        <w:tc>
          <w:tcPr>
            <w:tcW w:w="992" w:type="dxa"/>
            <w:vAlign w:val="center"/>
          </w:tcPr>
          <w:p w:rsidR="009436E5" w:rsidRPr="003836E9" w:rsidRDefault="009436E5" w:rsidP="00F71D42">
            <w:pPr>
              <w:spacing w:after="0" w:line="240" w:lineRule="auto"/>
              <w:jc w:val="center"/>
              <w:rPr>
                <w:rFonts w:ascii="Times New Roman" w:hAnsi="Times New Roman"/>
                <w:i/>
                <w:sz w:val="28"/>
                <w:szCs w:val="28"/>
              </w:rPr>
            </w:pPr>
            <w:r w:rsidRPr="003836E9">
              <w:rPr>
                <w:rFonts w:ascii="Times New Roman" w:hAnsi="Times New Roman"/>
                <w:i/>
                <w:sz w:val="28"/>
                <w:szCs w:val="28"/>
              </w:rPr>
              <w:t>4</w:t>
            </w:r>
          </w:p>
        </w:tc>
        <w:tc>
          <w:tcPr>
            <w:tcW w:w="1431" w:type="dxa"/>
            <w:vAlign w:val="center"/>
          </w:tcPr>
          <w:p w:rsidR="009436E5" w:rsidRPr="003836E9" w:rsidRDefault="009436E5" w:rsidP="00F71D42">
            <w:pPr>
              <w:spacing w:after="0" w:line="240" w:lineRule="auto"/>
              <w:jc w:val="center"/>
              <w:rPr>
                <w:rFonts w:ascii="Times New Roman" w:hAnsi="Times New Roman"/>
                <w:i/>
                <w:sz w:val="28"/>
                <w:szCs w:val="28"/>
              </w:rPr>
            </w:pPr>
            <w:r w:rsidRPr="003836E9">
              <w:rPr>
                <w:rFonts w:ascii="Times New Roman" w:hAnsi="Times New Roman"/>
                <w:i/>
                <w:sz w:val="28"/>
                <w:szCs w:val="28"/>
              </w:rPr>
              <w:t>5</w:t>
            </w:r>
          </w:p>
        </w:tc>
        <w:tc>
          <w:tcPr>
            <w:tcW w:w="1404" w:type="dxa"/>
            <w:vAlign w:val="center"/>
          </w:tcPr>
          <w:p w:rsidR="009436E5" w:rsidRPr="003836E9" w:rsidRDefault="009436E5" w:rsidP="00F71D42">
            <w:pPr>
              <w:spacing w:after="0" w:line="240" w:lineRule="auto"/>
              <w:jc w:val="center"/>
              <w:rPr>
                <w:rFonts w:ascii="Times New Roman" w:hAnsi="Times New Roman"/>
                <w:i/>
                <w:sz w:val="28"/>
                <w:szCs w:val="28"/>
              </w:rPr>
            </w:pPr>
            <w:r w:rsidRPr="003836E9">
              <w:rPr>
                <w:rFonts w:ascii="Times New Roman" w:hAnsi="Times New Roman"/>
                <w:i/>
                <w:sz w:val="28"/>
                <w:szCs w:val="28"/>
              </w:rPr>
              <w:t>6</w:t>
            </w:r>
          </w:p>
        </w:tc>
        <w:tc>
          <w:tcPr>
            <w:tcW w:w="1080" w:type="dxa"/>
            <w:vAlign w:val="center"/>
          </w:tcPr>
          <w:p w:rsidR="009436E5" w:rsidRPr="003836E9" w:rsidRDefault="009436E5" w:rsidP="00F71D42">
            <w:pPr>
              <w:spacing w:after="0" w:line="240" w:lineRule="auto"/>
              <w:jc w:val="center"/>
              <w:rPr>
                <w:rFonts w:ascii="Times New Roman" w:hAnsi="Times New Roman"/>
                <w:i/>
                <w:sz w:val="28"/>
                <w:szCs w:val="28"/>
              </w:rPr>
            </w:pPr>
            <w:r w:rsidRPr="003836E9">
              <w:rPr>
                <w:rFonts w:ascii="Times New Roman" w:hAnsi="Times New Roman"/>
                <w:i/>
                <w:sz w:val="28"/>
                <w:szCs w:val="28"/>
              </w:rPr>
              <w:t>7</w:t>
            </w:r>
          </w:p>
        </w:tc>
      </w:tr>
      <w:tr w:rsidR="009436E5" w:rsidRPr="003836E9" w:rsidTr="003836E9">
        <w:tblPrEx>
          <w:tblCellMar>
            <w:top w:w="0" w:type="dxa"/>
            <w:bottom w:w="0" w:type="dxa"/>
          </w:tblCellMar>
        </w:tblPrEx>
        <w:tc>
          <w:tcPr>
            <w:tcW w:w="2235" w:type="dxa"/>
          </w:tcPr>
          <w:p w:rsidR="009436E5" w:rsidRPr="003836E9" w:rsidRDefault="009436E5" w:rsidP="00F71D42">
            <w:pPr>
              <w:pStyle w:val="4"/>
              <w:spacing w:before="0" w:after="0" w:line="240" w:lineRule="auto"/>
              <w:jc w:val="both"/>
              <w:rPr>
                <w:b w:val="0"/>
              </w:rPr>
            </w:pPr>
            <w:r w:rsidRPr="003836E9">
              <w:rPr>
                <w:b w:val="0"/>
              </w:rPr>
              <w:t>Первый завтрак</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Чай с сахаром</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Хлеб белый</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Масло сливочное</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Рисовая запеканка:</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рис</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масло</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мясо</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 xml:space="preserve">яйцо </w:t>
            </w:r>
          </w:p>
        </w:tc>
        <w:tc>
          <w:tcPr>
            <w:tcW w:w="113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lang w:val="en-US"/>
              </w:rPr>
              <w:t>1</w:t>
            </w:r>
            <w:r w:rsidRPr="003836E9">
              <w:rPr>
                <w:rFonts w:ascii="Times New Roman" w:hAnsi="Times New Roman"/>
                <w:sz w:val="28"/>
                <w:szCs w:val="28"/>
              </w:rPr>
              <w:t>⁄</w:t>
            </w:r>
            <w:r w:rsidRPr="003836E9">
              <w:rPr>
                <w:rFonts w:ascii="Times New Roman" w:hAnsi="Times New Roman"/>
                <w:sz w:val="28"/>
                <w:szCs w:val="28"/>
                <w:lang w:val="en-US"/>
              </w:rPr>
              <w:t xml:space="preserve">2 </w:t>
            </w:r>
            <w:r w:rsidRPr="003836E9">
              <w:rPr>
                <w:rFonts w:ascii="Times New Roman" w:hAnsi="Times New Roman"/>
                <w:sz w:val="28"/>
                <w:szCs w:val="28"/>
              </w:rPr>
              <w:t>шт.</w:t>
            </w:r>
          </w:p>
        </w:tc>
        <w:tc>
          <w:tcPr>
            <w:tcW w:w="113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0,2</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8,0</w:t>
            </w:r>
          </w:p>
          <w:p w:rsidR="009436E5" w:rsidRPr="003836E9" w:rsidRDefault="009436E5" w:rsidP="00F71D42">
            <w:pPr>
              <w:spacing w:after="0" w:line="240" w:lineRule="auto"/>
              <w:jc w:val="center"/>
              <w:rPr>
                <w:rFonts w:ascii="Times New Roman" w:hAnsi="Times New Roman"/>
                <w:sz w:val="28"/>
                <w:szCs w:val="28"/>
                <w:lang w:val="en-US"/>
              </w:rPr>
            </w:pPr>
            <w:r w:rsidRPr="003836E9">
              <w:rPr>
                <w:rFonts w:ascii="Times New Roman" w:hAnsi="Times New Roman"/>
                <w:sz w:val="28"/>
                <w:szCs w:val="28"/>
                <w:lang w:val="en-US"/>
              </w:rPr>
              <w:t>2</w:t>
            </w:r>
            <w:r w:rsidRPr="003836E9">
              <w:rPr>
                <w:rFonts w:ascii="Times New Roman" w:hAnsi="Times New Roman"/>
                <w:sz w:val="28"/>
                <w:szCs w:val="28"/>
              </w:rPr>
              <w:t>,</w:t>
            </w:r>
            <w:r w:rsidRPr="003836E9">
              <w:rPr>
                <w:rFonts w:ascii="Times New Roman" w:hAnsi="Times New Roman"/>
                <w:sz w:val="28"/>
                <w:szCs w:val="28"/>
                <w:lang w:val="en-US"/>
              </w:rPr>
              <w:t>7</w:t>
            </w:r>
          </w:p>
        </w:tc>
        <w:tc>
          <w:tcPr>
            <w:tcW w:w="992"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16,8</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2,1</w:t>
            </w:r>
          </w:p>
          <w:p w:rsidR="009436E5" w:rsidRPr="003836E9" w:rsidRDefault="009436E5" w:rsidP="00F71D42">
            <w:pPr>
              <w:spacing w:after="0" w:line="240" w:lineRule="auto"/>
              <w:jc w:val="center"/>
              <w:rPr>
                <w:rFonts w:ascii="Times New Roman" w:hAnsi="Times New Roman"/>
                <w:sz w:val="28"/>
                <w:szCs w:val="28"/>
                <w:lang w:val="en-US"/>
              </w:rPr>
            </w:pPr>
            <w:r w:rsidRPr="003836E9">
              <w:rPr>
                <w:rFonts w:ascii="Times New Roman" w:hAnsi="Times New Roman"/>
                <w:sz w:val="28"/>
                <w:szCs w:val="28"/>
                <w:lang w:val="en-US"/>
              </w:rPr>
              <w:t>2</w:t>
            </w:r>
            <w:r w:rsidRPr="003836E9">
              <w:rPr>
                <w:rFonts w:ascii="Times New Roman" w:hAnsi="Times New Roman"/>
                <w:sz w:val="28"/>
                <w:szCs w:val="28"/>
              </w:rPr>
              <w:t>,</w:t>
            </w:r>
            <w:r w:rsidRPr="003836E9">
              <w:rPr>
                <w:rFonts w:ascii="Times New Roman" w:hAnsi="Times New Roman"/>
                <w:sz w:val="28"/>
                <w:szCs w:val="28"/>
                <w:lang w:val="en-US"/>
              </w:rPr>
              <w:t>5</w:t>
            </w:r>
          </w:p>
        </w:tc>
        <w:tc>
          <w:tcPr>
            <w:tcW w:w="1431"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28,5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56,1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71,7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0,2</w:t>
            </w:r>
          </w:p>
          <w:p w:rsidR="009436E5" w:rsidRPr="003836E9" w:rsidRDefault="009436E5" w:rsidP="00F71D42">
            <w:pPr>
              <w:spacing w:after="0" w:line="240" w:lineRule="auto"/>
              <w:jc w:val="center"/>
              <w:rPr>
                <w:rFonts w:ascii="Times New Roman" w:hAnsi="Times New Roman"/>
                <w:sz w:val="28"/>
                <w:szCs w:val="28"/>
                <w:lang w:val="en-US"/>
              </w:rPr>
            </w:pPr>
            <w:r w:rsidRPr="003836E9">
              <w:rPr>
                <w:rFonts w:ascii="Times New Roman" w:hAnsi="Times New Roman"/>
                <w:sz w:val="28"/>
                <w:szCs w:val="28"/>
              </w:rPr>
              <w:t>0,</w:t>
            </w:r>
            <w:r w:rsidRPr="003836E9">
              <w:rPr>
                <w:rFonts w:ascii="Times New Roman" w:hAnsi="Times New Roman"/>
                <w:sz w:val="28"/>
                <w:szCs w:val="28"/>
                <w:lang w:val="en-US"/>
              </w:rPr>
              <w:t>1</w:t>
            </w:r>
          </w:p>
        </w:tc>
        <w:tc>
          <w:tcPr>
            <w:tcW w:w="140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157</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54</w:t>
            </w:r>
          </w:p>
          <w:p w:rsidR="009436E5" w:rsidRPr="003836E9" w:rsidRDefault="009436E5" w:rsidP="00F71D42">
            <w:pPr>
              <w:spacing w:after="0" w:line="240" w:lineRule="auto"/>
              <w:jc w:val="center"/>
              <w:rPr>
                <w:rFonts w:ascii="Times New Roman" w:hAnsi="Times New Roman"/>
                <w:sz w:val="28"/>
                <w:szCs w:val="28"/>
                <w:lang w:val="en-US"/>
              </w:rPr>
            </w:pPr>
            <w:r w:rsidRPr="003836E9">
              <w:rPr>
                <w:rFonts w:ascii="Times New Roman" w:hAnsi="Times New Roman"/>
                <w:sz w:val="28"/>
                <w:szCs w:val="28"/>
                <w:lang w:val="en-US"/>
              </w:rPr>
              <w:t>35</w:t>
            </w:r>
          </w:p>
        </w:tc>
        <w:tc>
          <w:tcPr>
            <w:tcW w:w="1080" w:type="dxa"/>
          </w:tcPr>
          <w:p w:rsidR="009436E5" w:rsidRPr="003836E9" w:rsidRDefault="009436E5" w:rsidP="00F71D42">
            <w:pPr>
              <w:spacing w:after="0" w:line="240" w:lineRule="auto"/>
              <w:jc w:val="center"/>
              <w:rPr>
                <w:rFonts w:ascii="Times New Roman" w:hAnsi="Times New Roman"/>
                <w:sz w:val="28"/>
                <w:szCs w:val="28"/>
              </w:rPr>
            </w:pPr>
          </w:p>
        </w:tc>
      </w:tr>
      <w:tr w:rsidR="009436E5" w:rsidRPr="003836E9" w:rsidTr="003836E9">
        <w:tblPrEx>
          <w:tblCellMar>
            <w:top w:w="0" w:type="dxa"/>
            <w:bottom w:w="0" w:type="dxa"/>
          </w:tblCellMar>
        </w:tblPrEx>
        <w:tc>
          <w:tcPr>
            <w:tcW w:w="2235" w:type="dxa"/>
          </w:tcPr>
          <w:p w:rsidR="009436E5" w:rsidRPr="003836E9" w:rsidRDefault="009436E5" w:rsidP="00F71D42">
            <w:pPr>
              <w:spacing w:after="0" w:line="240" w:lineRule="auto"/>
              <w:jc w:val="right"/>
              <w:rPr>
                <w:rFonts w:ascii="Times New Roman" w:hAnsi="Times New Roman"/>
                <w:sz w:val="28"/>
                <w:szCs w:val="28"/>
              </w:rPr>
            </w:pPr>
            <w:r w:rsidRPr="003836E9">
              <w:rPr>
                <w:rFonts w:ascii="Times New Roman" w:hAnsi="Times New Roman"/>
                <w:sz w:val="28"/>
                <w:szCs w:val="28"/>
              </w:rPr>
              <w:t>Всего</w:t>
            </w:r>
          </w:p>
        </w:tc>
        <w:tc>
          <w:tcPr>
            <w:tcW w:w="1134" w:type="dxa"/>
          </w:tcPr>
          <w:p w:rsidR="009436E5" w:rsidRPr="003836E9" w:rsidRDefault="009436E5" w:rsidP="00F71D42">
            <w:pPr>
              <w:spacing w:after="0" w:line="240" w:lineRule="auto"/>
              <w:jc w:val="center"/>
              <w:rPr>
                <w:rFonts w:ascii="Times New Roman" w:hAnsi="Times New Roman"/>
                <w:sz w:val="28"/>
                <w:szCs w:val="28"/>
              </w:rPr>
            </w:pPr>
          </w:p>
        </w:tc>
        <w:tc>
          <w:tcPr>
            <w:tcW w:w="1134" w:type="dxa"/>
          </w:tcPr>
          <w:p w:rsidR="009436E5" w:rsidRPr="003836E9" w:rsidRDefault="009436E5" w:rsidP="00F71D42">
            <w:pPr>
              <w:spacing w:after="0" w:line="240" w:lineRule="auto"/>
              <w:jc w:val="center"/>
              <w:rPr>
                <w:rFonts w:ascii="Times New Roman" w:hAnsi="Times New Roman"/>
                <w:sz w:val="28"/>
                <w:szCs w:val="28"/>
                <w:lang w:val="en-US"/>
              </w:rPr>
            </w:pPr>
            <w:r w:rsidRPr="003836E9">
              <w:rPr>
                <w:rFonts w:ascii="Times New Roman" w:hAnsi="Times New Roman"/>
                <w:sz w:val="28"/>
                <w:szCs w:val="28"/>
              </w:rPr>
              <w:t>2</w:t>
            </w:r>
            <w:r w:rsidRPr="003836E9">
              <w:rPr>
                <w:rFonts w:ascii="Times New Roman" w:hAnsi="Times New Roman"/>
                <w:sz w:val="28"/>
                <w:szCs w:val="28"/>
                <w:lang w:val="en-US"/>
              </w:rPr>
              <w:t>3</w:t>
            </w:r>
            <w:r w:rsidRPr="003836E9">
              <w:rPr>
                <w:rFonts w:ascii="Times New Roman" w:hAnsi="Times New Roman"/>
                <w:sz w:val="28"/>
                <w:szCs w:val="28"/>
              </w:rPr>
              <w:t>,</w:t>
            </w:r>
            <w:r w:rsidRPr="003836E9">
              <w:rPr>
                <w:rFonts w:ascii="Times New Roman" w:hAnsi="Times New Roman"/>
                <w:sz w:val="28"/>
                <w:szCs w:val="28"/>
                <w:lang w:val="en-US"/>
              </w:rPr>
              <w:t>3</w:t>
            </w:r>
          </w:p>
        </w:tc>
        <w:tc>
          <w:tcPr>
            <w:tcW w:w="992" w:type="dxa"/>
          </w:tcPr>
          <w:p w:rsidR="009436E5" w:rsidRPr="003836E9" w:rsidRDefault="009436E5" w:rsidP="00F71D42">
            <w:pPr>
              <w:spacing w:after="0" w:line="240" w:lineRule="auto"/>
              <w:jc w:val="center"/>
              <w:rPr>
                <w:rFonts w:ascii="Times New Roman" w:hAnsi="Times New Roman"/>
                <w:sz w:val="28"/>
                <w:szCs w:val="28"/>
                <w:lang w:val="en-US"/>
              </w:rPr>
            </w:pPr>
            <w:r w:rsidRPr="003836E9">
              <w:rPr>
                <w:rFonts w:ascii="Times New Roman" w:hAnsi="Times New Roman"/>
                <w:sz w:val="28"/>
                <w:szCs w:val="28"/>
                <w:lang w:val="en-US"/>
              </w:rPr>
              <w:t>31</w:t>
            </w:r>
            <w:r w:rsidRPr="003836E9">
              <w:rPr>
                <w:rFonts w:ascii="Times New Roman" w:hAnsi="Times New Roman"/>
                <w:sz w:val="28"/>
                <w:szCs w:val="28"/>
              </w:rPr>
              <w:t>,</w:t>
            </w:r>
            <w:r w:rsidRPr="003836E9">
              <w:rPr>
                <w:rFonts w:ascii="Times New Roman" w:hAnsi="Times New Roman"/>
                <w:sz w:val="28"/>
                <w:szCs w:val="28"/>
                <w:lang w:val="en-US"/>
              </w:rPr>
              <w:t>5</w:t>
            </w:r>
          </w:p>
        </w:tc>
        <w:tc>
          <w:tcPr>
            <w:tcW w:w="1431"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157,0</w:t>
            </w:r>
          </w:p>
        </w:tc>
        <w:tc>
          <w:tcPr>
            <w:tcW w:w="1404"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1 033</w:t>
            </w:r>
          </w:p>
        </w:tc>
        <w:tc>
          <w:tcPr>
            <w:tcW w:w="108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24,93</w:t>
            </w:r>
          </w:p>
        </w:tc>
      </w:tr>
      <w:tr w:rsidR="009436E5" w:rsidRPr="003836E9" w:rsidTr="003836E9">
        <w:tblPrEx>
          <w:tblCellMar>
            <w:top w:w="0" w:type="dxa"/>
            <w:bottom w:w="0" w:type="dxa"/>
          </w:tblCellMar>
        </w:tblPrEx>
        <w:tc>
          <w:tcPr>
            <w:tcW w:w="2235" w:type="dxa"/>
          </w:tcPr>
          <w:p w:rsidR="009436E5" w:rsidRPr="003836E9" w:rsidRDefault="009436E5" w:rsidP="00F71D42">
            <w:pPr>
              <w:pStyle w:val="4"/>
              <w:spacing w:before="0" w:after="0" w:line="240" w:lineRule="auto"/>
              <w:jc w:val="both"/>
              <w:rPr>
                <w:b w:val="0"/>
              </w:rPr>
            </w:pPr>
            <w:r w:rsidRPr="003836E9">
              <w:rPr>
                <w:b w:val="0"/>
              </w:rPr>
              <w:t>Второй завтрак</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Молоко</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Хлеб белый</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Сыр</w:t>
            </w:r>
          </w:p>
        </w:tc>
        <w:tc>
          <w:tcPr>
            <w:tcW w:w="113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w:t>
            </w:r>
          </w:p>
        </w:tc>
        <w:tc>
          <w:tcPr>
            <w:tcW w:w="113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9,3</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12,5</w:t>
            </w:r>
          </w:p>
        </w:tc>
        <w:tc>
          <w:tcPr>
            <w:tcW w:w="992"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15,0</w:t>
            </w:r>
          </w:p>
        </w:tc>
        <w:tc>
          <w:tcPr>
            <w:tcW w:w="1431"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56,1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w:t>
            </w:r>
          </w:p>
        </w:tc>
        <w:tc>
          <w:tcPr>
            <w:tcW w:w="140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195</w:t>
            </w:r>
          </w:p>
        </w:tc>
        <w:tc>
          <w:tcPr>
            <w:tcW w:w="1080" w:type="dxa"/>
          </w:tcPr>
          <w:p w:rsidR="009436E5" w:rsidRPr="003836E9" w:rsidRDefault="009436E5" w:rsidP="00F71D42">
            <w:pPr>
              <w:spacing w:after="0" w:line="240" w:lineRule="auto"/>
              <w:jc w:val="center"/>
              <w:rPr>
                <w:rFonts w:ascii="Times New Roman" w:hAnsi="Times New Roman"/>
                <w:sz w:val="28"/>
                <w:szCs w:val="28"/>
              </w:rPr>
            </w:pPr>
          </w:p>
        </w:tc>
      </w:tr>
      <w:tr w:rsidR="009436E5" w:rsidRPr="003836E9" w:rsidTr="003836E9">
        <w:tblPrEx>
          <w:tblCellMar>
            <w:top w:w="0" w:type="dxa"/>
            <w:bottom w:w="0" w:type="dxa"/>
          </w:tblCellMar>
        </w:tblPrEx>
        <w:tc>
          <w:tcPr>
            <w:tcW w:w="2235" w:type="dxa"/>
          </w:tcPr>
          <w:p w:rsidR="009436E5" w:rsidRPr="003836E9" w:rsidRDefault="009436E5" w:rsidP="00F71D42">
            <w:pPr>
              <w:spacing w:after="0" w:line="240" w:lineRule="auto"/>
              <w:jc w:val="right"/>
              <w:rPr>
                <w:rFonts w:ascii="Times New Roman" w:hAnsi="Times New Roman"/>
                <w:sz w:val="28"/>
                <w:szCs w:val="28"/>
              </w:rPr>
            </w:pPr>
            <w:r w:rsidRPr="003836E9">
              <w:rPr>
                <w:rFonts w:ascii="Times New Roman" w:hAnsi="Times New Roman"/>
                <w:sz w:val="28"/>
                <w:szCs w:val="28"/>
              </w:rPr>
              <w:t>Всего</w:t>
            </w:r>
          </w:p>
        </w:tc>
        <w:tc>
          <w:tcPr>
            <w:tcW w:w="1134" w:type="dxa"/>
          </w:tcPr>
          <w:p w:rsidR="009436E5" w:rsidRPr="003836E9" w:rsidRDefault="009436E5" w:rsidP="00F71D42">
            <w:pPr>
              <w:spacing w:after="0" w:line="240" w:lineRule="auto"/>
              <w:jc w:val="center"/>
              <w:rPr>
                <w:rFonts w:ascii="Times New Roman" w:hAnsi="Times New Roman"/>
                <w:sz w:val="28"/>
                <w:szCs w:val="28"/>
              </w:rPr>
            </w:pPr>
          </w:p>
        </w:tc>
        <w:tc>
          <w:tcPr>
            <w:tcW w:w="1134"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27,6</w:t>
            </w:r>
          </w:p>
        </w:tc>
        <w:tc>
          <w:tcPr>
            <w:tcW w:w="992"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26,0</w:t>
            </w:r>
          </w:p>
        </w:tc>
        <w:tc>
          <w:tcPr>
            <w:tcW w:w="1431"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72,0</w:t>
            </w:r>
          </w:p>
        </w:tc>
        <w:tc>
          <w:tcPr>
            <w:tcW w:w="1404"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652</w:t>
            </w:r>
          </w:p>
        </w:tc>
        <w:tc>
          <w:tcPr>
            <w:tcW w:w="108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15,74</w:t>
            </w:r>
          </w:p>
        </w:tc>
      </w:tr>
      <w:tr w:rsidR="009436E5" w:rsidRPr="003836E9" w:rsidTr="003836E9">
        <w:tblPrEx>
          <w:tblCellMar>
            <w:top w:w="0" w:type="dxa"/>
            <w:bottom w:w="0" w:type="dxa"/>
          </w:tblCellMar>
        </w:tblPrEx>
        <w:tc>
          <w:tcPr>
            <w:tcW w:w="2235" w:type="dxa"/>
          </w:tcPr>
          <w:p w:rsidR="009436E5" w:rsidRPr="003836E9" w:rsidRDefault="009436E5" w:rsidP="00F71D42">
            <w:pPr>
              <w:pStyle w:val="4"/>
              <w:spacing w:before="0" w:after="0" w:line="240" w:lineRule="auto"/>
              <w:jc w:val="both"/>
              <w:rPr>
                <w:b w:val="0"/>
              </w:rPr>
            </w:pPr>
            <w:r w:rsidRPr="003836E9">
              <w:rPr>
                <w:b w:val="0"/>
              </w:rPr>
              <w:t>Обед</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Борщ на мясном о</w:t>
            </w:r>
            <w:r w:rsidRPr="003836E9">
              <w:rPr>
                <w:rFonts w:ascii="Times New Roman" w:hAnsi="Times New Roman"/>
                <w:sz w:val="28"/>
                <w:szCs w:val="28"/>
              </w:rPr>
              <w:t>т</w:t>
            </w:r>
            <w:r w:rsidRPr="003836E9">
              <w:rPr>
                <w:rFonts w:ascii="Times New Roman" w:hAnsi="Times New Roman"/>
                <w:sz w:val="28"/>
                <w:szCs w:val="28"/>
              </w:rPr>
              <w:t>варе:</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картофель</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капуста</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свекла, морковь, лук</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томат</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масло</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мясной навар</w:t>
            </w:r>
          </w:p>
        </w:tc>
        <w:tc>
          <w:tcPr>
            <w:tcW w:w="113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300</w:t>
            </w:r>
          </w:p>
        </w:tc>
        <w:tc>
          <w:tcPr>
            <w:tcW w:w="113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w:t>
            </w:r>
          </w:p>
        </w:tc>
        <w:tc>
          <w:tcPr>
            <w:tcW w:w="992"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0,2</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12,6</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w:t>
            </w:r>
          </w:p>
        </w:tc>
        <w:tc>
          <w:tcPr>
            <w:tcW w:w="1431"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13,9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0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63</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117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w:t>
            </w:r>
          </w:p>
        </w:tc>
        <w:tc>
          <w:tcPr>
            <w:tcW w:w="1080" w:type="dxa"/>
          </w:tcPr>
          <w:p w:rsidR="009436E5" w:rsidRPr="003836E9" w:rsidRDefault="009436E5" w:rsidP="00F71D42">
            <w:pPr>
              <w:spacing w:after="0" w:line="240" w:lineRule="auto"/>
              <w:jc w:val="center"/>
              <w:rPr>
                <w:rFonts w:ascii="Times New Roman" w:hAnsi="Times New Roman"/>
                <w:sz w:val="28"/>
                <w:szCs w:val="28"/>
              </w:rPr>
            </w:pPr>
          </w:p>
        </w:tc>
      </w:tr>
      <w:tr w:rsidR="009436E5" w:rsidRPr="003836E9" w:rsidTr="003836E9">
        <w:tblPrEx>
          <w:tblCellMar>
            <w:top w:w="0" w:type="dxa"/>
            <w:bottom w:w="0" w:type="dxa"/>
          </w:tblCellMar>
        </w:tblPrEx>
        <w:trPr>
          <w:trHeight w:val="709"/>
        </w:trPr>
        <w:tc>
          <w:tcPr>
            <w:tcW w:w="2235" w:type="dxa"/>
          </w:tcPr>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Котлета мясная с м</w:t>
            </w:r>
            <w:r w:rsidRPr="003836E9">
              <w:rPr>
                <w:rFonts w:ascii="Times New Roman" w:hAnsi="Times New Roman"/>
                <w:sz w:val="28"/>
                <w:szCs w:val="28"/>
              </w:rPr>
              <w:t>а</w:t>
            </w:r>
            <w:r w:rsidRPr="003836E9">
              <w:rPr>
                <w:rFonts w:ascii="Times New Roman" w:hAnsi="Times New Roman"/>
                <w:sz w:val="28"/>
                <w:szCs w:val="28"/>
              </w:rPr>
              <w:t>каронами:</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мясо</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масло</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яйцо</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хлеб белый</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макароны</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Компот:</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сухие фрукты</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сахар</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lastRenderedPageBreak/>
              <w:t>Хлеб черный</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Чай с сахаром</w:t>
            </w:r>
          </w:p>
        </w:tc>
        <w:tc>
          <w:tcPr>
            <w:tcW w:w="113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½ шт.</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lastRenderedPageBreak/>
              <w:t>200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w:t>
            </w:r>
          </w:p>
        </w:tc>
        <w:tc>
          <w:tcPr>
            <w:tcW w:w="113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24,0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5,6</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lastRenderedPageBreak/>
              <w:t>110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992"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lastRenderedPageBreak/>
              <w:t>1,2</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tc>
        <w:tc>
          <w:tcPr>
            <w:tcW w:w="1431"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44,0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23,6</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lastRenderedPageBreak/>
              <w:t>78,6</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14,2</w:t>
            </w:r>
          </w:p>
        </w:tc>
        <w:tc>
          <w:tcPr>
            <w:tcW w:w="140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161</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65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206</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lastRenderedPageBreak/>
              <w:t>378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58</w:t>
            </w:r>
          </w:p>
        </w:tc>
        <w:tc>
          <w:tcPr>
            <w:tcW w:w="1080" w:type="dxa"/>
          </w:tcPr>
          <w:p w:rsidR="009436E5" w:rsidRPr="003836E9" w:rsidRDefault="009436E5" w:rsidP="00F71D42">
            <w:pPr>
              <w:spacing w:after="0" w:line="240" w:lineRule="auto"/>
              <w:jc w:val="center"/>
              <w:rPr>
                <w:rFonts w:ascii="Times New Roman" w:hAnsi="Times New Roman"/>
                <w:sz w:val="28"/>
                <w:szCs w:val="28"/>
              </w:rPr>
            </w:pPr>
          </w:p>
        </w:tc>
      </w:tr>
      <w:tr w:rsidR="009436E5" w:rsidRPr="003836E9" w:rsidTr="003836E9">
        <w:tblPrEx>
          <w:tblCellMar>
            <w:top w:w="0" w:type="dxa"/>
            <w:bottom w:w="0" w:type="dxa"/>
          </w:tblCellMar>
        </w:tblPrEx>
        <w:tc>
          <w:tcPr>
            <w:tcW w:w="2235" w:type="dxa"/>
          </w:tcPr>
          <w:p w:rsidR="009436E5" w:rsidRPr="003836E9" w:rsidRDefault="009436E5" w:rsidP="00F71D42">
            <w:pPr>
              <w:spacing w:after="0" w:line="240" w:lineRule="auto"/>
              <w:jc w:val="right"/>
              <w:rPr>
                <w:rFonts w:ascii="Times New Roman" w:hAnsi="Times New Roman"/>
                <w:sz w:val="28"/>
                <w:szCs w:val="28"/>
              </w:rPr>
            </w:pPr>
            <w:r w:rsidRPr="003836E9">
              <w:rPr>
                <w:rFonts w:ascii="Times New Roman" w:hAnsi="Times New Roman"/>
                <w:sz w:val="28"/>
                <w:szCs w:val="28"/>
              </w:rPr>
              <w:lastRenderedPageBreak/>
              <w:t>Всего</w:t>
            </w:r>
          </w:p>
        </w:tc>
        <w:tc>
          <w:tcPr>
            <w:tcW w:w="1134" w:type="dxa"/>
          </w:tcPr>
          <w:p w:rsidR="009436E5" w:rsidRPr="003836E9" w:rsidRDefault="009436E5" w:rsidP="00F71D42">
            <w:pPr>
              <w:spacing w:after="0" w:line="240" w:lineRule="auto"/>
              <w:jc w:val="center"/>
              <w:rPr>
                <w:rFonts w:ascii="Times New Roman" w:hAnsi="Times New Roman"/>
                <w:sz w:val="28"/>
                <w:szCs w:val="28"/>
              </w:rPr>
            </w:pPr>
          </w:p>
        </w:tc>
        <w:tc>
          <w:tcPr>
            <w:tcW w:w="1134"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52,0</w:t>
            </w:r>
          </w:p>
        </w:tc>
        <w:tc>
          <w:tcPr>
            <w:tcW w:w="992"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33,4</w:t>
            </w:r>
          </w:p>
        </w:tc>
        <w:tc>
          <w:tcPr>
            <w:tcW w:w="1431"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217,0</w:t>
            </w:r>
          </w:p>
        </w:tc>
        <w:tc>
          <w:tcPr>
            <w:tcW w:w="1404"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1 415</w:t>
            </w:r>
          </w:p>
        </w:tc>
        <w:tc>
          <w:tcPr>
            <w:tcW w:w="108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34,15</w:t>
            </w:r>
          </w:p>
        </w:tc>
      </w:tr>
      <w:tr w:rsidR="009436E5" w:rsidRPr="003836E9" w:rsidTr="003836E9">
        <w:tblPrEx>
          <w:tblCellMar>
            <w:top w:w="0" w:type="dxa"/>
            <w:bottom w:w="0" w:type="dxa"/>
          </w:tblCellMar>
        </w:tblPrEx>
        <w:tc>
          <w:tcPr>
            <w:tcW w:w="2235" w:type="dxa"/>
          </w:tcPr>
          <w:p w:rsidR="009436E5" w:rsidRPr="003836E9" w:rsidRDefault="009436E5" w:rsidP="00F71D42">
            <w:pPr>
              <w:pStyle w:val="4"/>
              <w:spacing w:before="0" w:after="0" w:line="240" w:lineRule="auto"/>
              <w:jc w:val="both"/>
              <w:rPr>
                <w:b w:val="0"/>
              </w:rPr>
            </w:pPr>
            <w:r w:rsidRPr="003836E9">
              <w:rPr>
                <w:b w:val="0"/>
              </w:rPr>
              <w:t>Ужин</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Рыба жареная (лещ)</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картофель</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масло</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Сырковая масса:</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творог</w:t>
            </w:r>
          </w:p>
          <w:p w:rsidR="009436E5" w:rsidRPr="003836E9" w:rsidRDefault="009436E5" w:rsidP="00F71D42">
            <w:pPr>
              <w:pStyle w:val="21"/>
              <w:spacing w:after="0" w:line="240" w:lineRule="auto"/>
              <w:rPr>
                <w:rFonts w:ascii="Times New Roman" w:hAnsi="Times New Roman"/>
                <w:sz w:val="28"/>
                <w:szCs w:val="28"/>
              </w:rPr>
            </w:pPr>
            <w:r w:rsidRPr="003836E9">
              <w:rPr>
                <w:rFonts w:ascii="Times New Roman" w:hAnsi="Times New Roman"/>
                <w:sz w:val="28"/>
                <w:szCs w:val="28"/>
              </w:rPr>
              <w:t>сахар</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Чай с сахаром</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Хлеб черный</w:t>
            </w:r>
          </w:p>
          <w:p w:rsidR="009436E5" w:rsidRPr="003836E9" w:rsidRDefault="009436E5" w:rsidP="00F71D42">
            <w:pPr>
              <w:spacing w:after="0" w:line="240" w:lineRule="auto"/>
              <w:rPr>
                <w:rFonts w:ascii="Times New Roman" w:hAnsi="Times New Roman"/>
                <w:sz w:val="28"/>
                <w:szCs w:val="28"/>
              </w:rPr>
            </w:pPr>
            <w:r w:rsidRPr="003836E9">
              <w:rPr>
                <w:rFonts w:ascii="Times New Roman" w:hAnsi="Times New Roman"/>
                <w:sz w:val="28"/>
                <w:szCs w:val="28"/>
              </w:rPr>
              <w:t>Хлеб белый</w:t>
            </w:r>
          </w:p>
        </w:tc>
        <w:tc>
          <w:tcPr>
            <w:tcW w:w="113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100</w:t>
            </w:r>
          </w:p>
        </w:tc>
        <w:tc>
          <w:tcPr>
            <w:tcW w:w="113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12,9</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0,2</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5,8</w:t>
            </w:r>
          </w:p>
        </w:tc>
        <w:tc>
          <w:tcPr>
            <w:tcW w:w="992"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3,3</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0,3</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16,8</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0,4</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0,6</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0,5</w:t>
            </w:r>
          </w:p>
        </w:tc>
        <w:tc>
          <w:tcPr>
            <w:tcW w:w="1431"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41,7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3,5</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0,8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9,5</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39,3</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56,1</w:t>
            </w:r>
          </w:p>
        </w:tc>
        <w:tc>
          <w:tcPr>
            <w:tcW w:w="1404" w:type="dxa"/>
          </w:tcPr>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84</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189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157</w:t>
            </w:r>
          </w:p>
          <w:p w:rsidR="009436E5" w:rsidRPr="003836E9" w:rsidRDefault="009436E5" w:rsidP="00F71D42">
            <w:pPr>
              <w:spacing w:after="0" w:line="240" w:lineRule="auto"/>
              <w:jc w:val="center"/>
              <w:rPr>
                <w:rFonts w:ascii="Times New Roman" w:hAnsi="Times New Roman"/>
                <w:sz w:val="28"/>
                <w:szCs w:val="28"/>
              </w:rPr>
            </w:pP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47</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39</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78</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190</w:t>
            </w:r>
          </w:p>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259</w:t>
            </w:r>
          </w:p>
        </w:tc>
        <w:tc>
          <w:tcPr>
            <w:tcW w:w="1080" w:type="dxa"/>
          </w:tcPr>
          <w:p w:rsidR="009436E5" w:rsidRPr="003836E9" w:rsidRDefault="009436E5" w:rsidP="00F71D42">
            <w:pPr>
              <w:spacing w:after="0" w:line="240" w:lineRule="auto"/>
              <w:jc w:val="center"/>
              <w:rPr>
                <w:rFonts w:ascii="Times New Roman" w:hAnsi="Times New Roman"/>
                <w:sz w:val="28"/>
                <w:szCs w:val="28"/>
              </w:rPr>
            </w:pPr>
          </w:p>
        </w:tc>
      </w:tr>
      <w:tr w:rsidR="009436E5" w:rsidRPr="003836E9" w:rsidTr="003836E9">
        <w:tblPrEx>
          <w:tblCellMar>
            <w:top w:w="0" w:type="dxa"/>
            <w:bottom w:w="0" w:type="dxa"/>
          </w:tblCellMar>
        </w:tblPrEx>
        <w:tc>
          <w:tcPr>
            <w:tcW w:w="2235" w:type="dxa"/>
          </w:tcPr>
          <w:p w:rsidR="009436E5" w:rsidRPr="003836E9" w:rsidRDefault="009436E5" w:rsidP="00F71D42">
            <w:pPr>
              <w:spacing w:after="0" w:line="240" w:lineRule="auto"/>
              <w:jc w:val="right"/>
              <w:rPr>
                <w:rFonts w:ascii="Times New Roman" w:hAnsi="Times New Roman"/>
                <w:sz w:val="28"/>
                <w:szCs w:val="28"/>
              </w:rPr>
            </w:pPr>
            <w:r w:rsidRPr="003836E9">
              <w:rPr>
                <w:rFonts w:ascii="Times New Roman" w:hAnsi="Times New Roman"/>
                <w:sz w:val="28"/>
                <w:szCs w:val="28"/>
              </w:rPr>
              <w:t>Всего</w:t>
            </w:r>
          </w:p>
        </w:tc>
        <w:tc>
          <w:tcPr>
            <w:tcW w:w="1134" w:type="dxa"/>
          </w:tcPr>
          <w:p w:rsidR="009436E5" w:rsidRPr="003836E9" w:rsidRDefault="009436E5" w:rsidP="00F71D42">
            <w:pPr>
              <w:spacing w:after="0" w:line="240" w:lineRule="auto"/>
              <w:jc w:val="center"/>
              <w:rPr>
                <w:rFonts w:ascii="Times New Roman" w:hAnsi="Times New Roman"/>
                <w:sz w:val="28"/>
                <w:szCs w:val="28"/>
              </w:rPr>
            </w:pPr>
          </w:p>
        </w:tc>
        <w:tc>
          <w:tcPr>
            <w:tcW w:w="1134"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37,3</w:t>
            </w:r>
          </w:p>
        </w:tc>
        <w:tc>
          <w:tcPr>
            <w:tcW w:w="992"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22,0</w:t>
            </w:r>
          </w:p>
        </w:tc>
        <w:tc>
          <w:tcPr>
            <w:tcW w:w="1431"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167,0</w:t>
            </w:r>
          </w:p>
        </w:tc>
        <w:tc>
          <w:tcPr>
            <w:tcW w:w="1404"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1 043</w:t>
            </w:r>
          </w:p>
        </w:tc>
        <w:tc>
          <w:tcPr>
            <w:tcW w:w="1080" w:type="dxa"/>
          </w:tcPr>
          <w:p w:rsidR="009436E5" w:rsidRPr="003836E9" w:rsidRDefault="009436E5" w:rsidP="00F71D42">
            <w:pPr>
              <w:spacing w:after="0" w:line="240" w:lineRule="auto"/>
              <w:jc w:val="center"/>
              <w:rPr>
                <w:rFonts w:ascii="Times New Roman" w:hAnsi="Times New Roman"/>
                <w:sz w:val="28"/>
                <w:szCs w:val="28"/>
              </w:rPr>
            </w:pPr>
            <w:r w:rsidRPr="003836E9">
              <w:rPr>
                <w:rFonts w:ascii="Times New Roman" w:hAnsi="Times New Roman"/>
                <w:sz w:val="28"/>
                <w:szCs w:val="28"/>
              </w:rPr>
              <w:t>25,18</w:t>
            </w:r>
          </w:p>
        </w:tc>
      </w:tr>
      <w:tr w:rsidR="009436E5" w:rsidRPr="003836E9" w:rsidTr="003836E9">
        <w:tblPrEx>
          <w:tblCellMar>
            <w:top w:w="0" w:type="dxa"/>
            <w:bottom w:w="0" w:type="dxa"/>
          </w:tblCellMar>
        </w:tblPrEx>
        <w:tc>
          <w:tcPr>
            <w:tcW w:w="2235" w:type="dxa"/>
          </w:tcPr>
          <w:p w:rsidR="009436E5" w:rsidRPr="003836E9" w:rsidRDefault="009436E5" w:rsidP="00F71D42">
            <w:pPr>
              <w:shd w:val="clear" w:color="auto" w:fill="FFFFFF"/>
              <w:spacing w:after="0" w:line="240" w:lineRule="auto"/>
              <w:jc w:val="right"/>
              <w:rPr>
                <w:rFonts w:ascii="Times New Roman" w:hAnsi="Times New Roman"/>
                <w:sz w:val="28"/>
                <w:szCs w:val="28"/>
              </w:rPr>
            </w:pPr>
            <w:r w:rsidRPr="003836E9">
              <w:rPr>
                <w:rFonts w:ascii="Times New Roman" w:hAnsi="Times New Roman"/>
                <w:sz w:val="28"/>
                <w:szCs w:val="28"/>
              </w:rPr>
              <w:t>Итого</w:t>
            </w:r>
          </w:p>
        </w:tc>
        <w:tc>
          <w:tcPr>
            <w:tcW w:w="1134" w:type="dxa"/>
          </w:tcPr>
          <w:p w:rsidR="009436E5" w:rsidRPr="003836E9" w:rsidRDefault="009436E5" w:rsidP="00F71D42">
            <w:pPr>
              <w:shd w:val="clear" w:color="auto" w:fill="FFFFFF"/>
              <w:spacing w:after="0" w:line="240" w:lineRule="auto"/>
              <w:rPr>
                <w:rFonts w:ascii="Times New Roman" w:hAnsi="Times New Roman"/>
                <w:sz w:val="28"/>
                <w:szCs w:val="28"/>
              </w:rPr>
            </w:pPr>
          </w:p>
        </w:tc>
        <w:tc>
          <w:tcPr>
            <w:tcW w:w="1134" w:type="dxa"/>
          </w:tcPr>
          <w:p w:rsidR="009436E5" w:rsidRPr="003836E9" w:rsidRDefault="009436E5" w:rsidP="00F71D42">
            <w:pPr>
              <w:shd w:val="clear" w:color="auto" w:fill="FFFFFF"/>
              <w:spacing w:after="0" w:line="240" w:lineRule="auto"/>
              <w:jc w:val="center"/>
              <w:rPr>
                <w:rFonts w:ascii="Times New Roman" w:hAnsi="Times New Roman"/>
                <w:sz w:val="28"/>
                <w:szCs w:val="28"/>
              </w:rPr>
            </w:pPr>
            <w:r w:rsidRPr="003836E9">
              <w:rPr>
                <w:rFonts w:ascii="Times New Roman" w:hAnsi="Times New Roman"/>
                <w:sz w:val="28"/>
                <w:szCs w:val="28"/>
              </w:rPr>
              <w:t>140,2</w:t>
            </w:r>
          </w:p>
        </w:tc>
        <w:tc>
          <w:tcPr>
            <w:tcW w:w="992" w:type="dxa"/>
          </w:tcPr>
          <w:p w:rsidR="009436E5" w:rsidRPr="003836E9" w:rsidRDefault="009436E5" w:rsidP="00F71D42">
            <w:pPr>
              <w:shd w:val="clear" w:color="auto" w:fill="FFFFFF"/>
              <w:spacing w:after="0" w:line="240" w:lineRule="auto"/>
              <w:jc w:val="center"/>
              <w:rPr>
                <w:rFonts w:ascii="Times New Roman" w:hAnsi="Times New Roman"/>
                <w:sz w:val="28"/>
                <w:szCs w:val="28"/>
              </w:rPr>
            </w:pPr>
            <w:r w:rsidRPr="003836E9">
              <w:rPr>
                <w:rFonts w:ascii="Times New Roman" w:hAnsi="Times New Roman"/>
                <w:sz w:val="28"/>
                <w:szCs w:val="28"/>
              </w:rPr>
              <w:t>113,0</w:t>
            </w:r>
          </w:p>
        </w:tc>
        <w:tc>
          <w:tcPr>
            <w:tcW w:w="1431" w:type="dxa"/>
          </w:tcPr>
          <w:p w:rsidR="009436E5" w:rsidRPr="003836E9" w:rsidRDefault="009436E5" w:rsidP="00F71D42">
            <w:pPr>
              <w:shd w:val="clear" w:color="auto" w:fill="FFFFFF"/>
              <w:spacing w:after="0" w:line="240" w:lineRule="auto"/>
              <w:jc w:val="center"/>
              <w:rPr>
                <w:rFonts w:ascii="Times New Roman" w:hAnsi="Times New Roman"/>
                <w:sz w:val="28"/>
                <w:szCs w:val="28"/>
              </w:rPr>
            </w:pPr>
            <w:r w:rsidRPr="003836E9">
              <w:rPr>
                <w:rFonts w:ascii="Times New Roman" w:hAnsi="Times New Roman"/>
                <w:sz w:val="28"/>
                <w:szCs w:val="28"/>
              </w:rPr>
              <w:t>613,0</w:t>
            </w:r>
          </w:p>
        </w:tc>
        <w:tc>
          <w:tcPr>
            <w:tcW w:w="1404" w:type="dxa"/>
          </w:tcPr>
          <w:p w:rsidR="009436E5" w:rsidRPr="003836E9" w:rsidRDefault="009436E5" w:rsidP="00F71D42">
            <w:pPr>
              <w:shd w:val="clear" w:color="auto" w:fill="FFFFFF"/>
              <w:spacing w:after="0" w:line="240" w:lineRule="auto"/>
              <w:jc w:val="center"/>
              <w:rPr>
                <w:rFonts w:ascii="Times New Roman" w:hAnsi="Times New Roman"/>
                <w:sz w:val="28"/>
                <w:szCs w:val="28"/>
              </w:rPr>
            </w:pPr>
            <w:r w:rsidRPr="003836E9">
              <w:rPr>
                <w:rFonts w:ascii="Times New Roman" w:hAnsi="Times New Roman"/>
                <w:sz w:val="28"/>
                <w:szCs w:val="28"/>
              </w:rPr>
              <w:t>4 143</w:t>
            </w:r>
          </w:p>
        </w:tc>
        <w:tc>
          <w:tcPr>
            <w:tcW w:w="1080" w:type="dxa"/>
          </w:tcPr>
          <w:p w:rsidR="009436E5" w:rsidRPr="003836E9" w:rsidRDefault="009436E5" w:rsidP="00F71D42">
            <w:pPr>
              <w:shd w:val="clear" w:color="auto" w:fill="FFFFFF"/>
              <w:spacing w:after="0" w:line="240" w:lineRule="auto"/>
              <w:rPr>
                <w:rFonts w:ascii="Times New Roman" w:hAnsi="Times New Roman"/>
                <w:sz w:val="28"/>
                <w:szCs w:val="28"/>
              </w:rPr>
            </w:pPr>
          </w:p>
        </w:tc>
      </w:tr>
    </w:tbl>
    <w:p w:rsidR="009436E5" w:rsidRPr="000A22CA" w:rsidRDefault="009436E5" w:rsidP="00F71D42">
      <w:pPr>
        <w:spacing w:after="0" w:line="240" w:lineRule="auto"/>
        <w:rPr>
          <w:rFonts w:ascii="Times New Roman" w:hAnsi="Times New Roman"/>
          <w:sz w:val="32"/>
          <w:szCs w:val="32"/>
        </w:rPr>
      </w:pPr>
    </w:p>
    <w:p w:rsidR="009436E5" w:rsidRPr="000A22CA" w:rsidRDefault="009436E5" w:rsidP="00F71D42">
      <w:pPr>
        <w:spacing w:after="0" w:line="240" w:lineRule="auto"/>
        <w:jc w:val="right"/>
        <w:rPr>
          <w:rFonts w:ascii="Times New Roman" w:hAnsi="Times New Roman"/>
          <w:sz w:val="32"/>
          <w:szCs w:val="32"/>
        </w:rPr>
      </w:pPr>
      <w:r w:rsidRPr="000A22CA">
        <w:rPr>
          <w:rFonts w:ascii="Times New Roman" w:hAnsi="Times New Roman"/>
          <w:sz w:val="32"/>
          <w:szCs w:val="32"/>
        </w:rPr>
        <w:br w:type="page"/>
      </w:r>
      <w:r w:rsidRPr="000A22CA">
        <w:rPr>
          <w:rFonts w:ascii="Times New Roman" w:hAnsi="Times New Roman"/>
          <w:sz w:val="32"/>
          <w:szCs w:val="32"/>
        </w:rPr>
        <w:lastRenderedPageBreak/>
        <w:t xml:space="preserve">Приложение </w:t>
      </w:r>
      <w:r w:rsidR="00A01F2D" w:rsidRPr="000A22CA">
        <w:rPr>
          <w:rFonts w:ascii="Times New Roman" w:hAnsi="Times New Roman"/>
          <w:sz w:val="32"/>
          <w:szCs w:val="32"/>
        </w:rPr>
        <w:t>8</w:t>
      </w:r>
    </w:p>
    <w:p w:rsidR="009436E5" w:rsidRPr="000A22CA" w:rsidRDefault="009436E5" w:rsidP="00F71D42">
      <w:pPr>
        <w:spacing w:after="0" w:line="240" w:lineRule="auto"/>
        <w:jc w:val="center"/>
        <w:rPr>
          <w:rFonts w:ascii="Times New Roman" w:hAnsi="Times New Roman"/>
          <w:sz w:val="32"/>
          <w:szCs w:val="32"/>
        </w:rPr>
      </w:pPr>
      <w:r w:rsidRPr="000A22CA">
        <w:rPr>
          <w:rFonts w:ascii="Times New Roman" w:hAnsi="Times New Roman"/>
          <w:b/>
          <w:bCs/>
          <w:sz w:val="32"/>
          <w:szCs w:val="32"/>
        </w:rPr>
        <w:t>Стимульный материал для пробы Бурдона</w:t>
      </w:r>
    </w:p>
    <w:p w:rsidR="008451A3" w:rsidRDefault="009436E5" w:rsidP="00F71D42">
      <w:pPr>
        <w:spacing w:after="0" w:line="240" w:lineRule="auto"/>
        <w:jc w:val="both"/>
        <w:rPr>
          <w:rFonts w:ascii="Times New Roman" w:hAnsi="Times New Roman"/>
          <w:sz w:val="28"/>
          <w:szCs w:val="28"/>
        </w:rPr>
      </w:pPr>
      <w:r w:rsidRPr="003836E9">
        <w:rPr>
          <w:rFonts w:ascii="Times New Roman" w:hAnsi="Times New Roman"/>
          <w:sz w:val="28"/>
          <w:szCs w:val="28"/>
        </w:rPr>
        <w:t xml:space="preserve">С У А В С Х Е В И Х Н А И С Н Х В К С Н А И С В Х В Х Е Н А И С Н Е В Х А И В Н Х И В С Н А Б С А В С Н А Е К Е А Х В КЕ С В С Н А И С А И С А В Х В К И Х И С Х В Х Е К В Х И В Х Е И С Н Е И Н А И Е Н К Х К И К Х Е К В К И С В Х И Х А К Х Н С К А И С В Е К В Х Н А И С Н Х Е К Х Н С И А Х К С К В Х К В Н А В С И С Н А И К А Е К К И С Н А И К Х Е Х Е И С Н А Х К Е К Х В И С Н А И Х В И К Х С Н А И С В Н К Х А В И С Н А Х Е К Е Х С Н А К С В Е Е В Е А И С Н А С Н К И В К Х К Е К Н В И С Н К Х В Е Х С Н А С К Е С Н К Н А Е С Н К Х К В И Х К А К С А И С Н А Е Х К В Е Н В Х К Е А И С Н К А Н К Н ВЕ И Н К В Х А К Е И В И С Н А К А Х В Е И В Н А Х Н Е Н А И К В И Е А К Е И В А К С В Е И К С Н А В А К Е С В Н Е К С Н К С В Х И Е С В Х К Н К В С К В Е В К Н И Е С А В И Е Х Е В Н А И Е Н К Е И В К А И С Н А С И А И С Х А К В Н Н А К С Х А И Е Н А С Н А И С В К Е В Е В Х К Х С Н Е И С Н А И С Н К В Х В Е К Е В К В Н А Н С Н А И С Н К В В К Х В И С Н А К А Х В Х Н А И С Н Х Е К Н С К А И Е И С Н А Х К Е К Х В И С Н А И Х В И К Х С Н А И С В Н К Х А В И С Н А Х Е К Е Х С Н АИ К С Н А В А К Е С В Н Е Х В Е Х С Н И С В К Е В Е В Х К Х С Н Е И С Н А И С Н К В Х В Е К Е В К В Н А Н С Н А И С Н КС В Н Е К С Н Е К Х Н С А В С Н А Х К А С Е С Н А И С Е С Х К В А И С Н А С А В К Х С Х Н Е И С Х И Х Е В И К В И Н А И Е Н Е К Х А В И Х Н В И Х К Х Е Н В И Е С А И С Н А И Н Е К Х Н С С Н К А Н К Н В Е И Н К В Х А К Е И В И С Н А К А Х В Е И В Н А Х Н Е Н А И К В И Е И С Н А И С Н К В И Е Н А С Н А И С В К Е В Е В Х К Х С И Х Н В И Х К Х Е Н В И Н Е К Х Н С С Н Н Х И В С Н А Б С А В С Н А Н Х Е К Х Н С И А Х Н А И С В Н К Х А В И С Н А Х Е К Е Х С Н А К С В Е Е В Е А И С Н А С И В К Е В К Х К Е К Н В И С Н К Х В Е Х С Н А С К Е С Н К Н А Е С Н К Х К В И Х К А К С А И С Н А Е Х К В Е Н В Х КЕ А И С Н К А Н К Н В Е И Н К В Х А К Е И В И В И Х К Х Е Н В И Н Е К Х Н С А К А Е К Х Е В С К Х Е К Х Н А И С Н К В Е В Е С Н А Н С В К Х Е К Н А И С И И С Н Е И С Н В К Е Х К В Х Е И В Н А К И С Х А Е И В К Е В К И Х Е И С Н А И В Х С Н А И К Х Е Х Е И С Н А Х К Е К Х В И С Н А И Х В И К Х С Н А И С В Н К Х А В И С Н А Х Е К Е Х С Н А К С В Е Е В Е А И С Н А С Н К И В К Х К Е К Н В И С А И Е Н Е К Х А В И Х Н В И Х К Х Е Н В И Е С А И С Н А И Н Е К Х Н С С Н К А Н К Н В Е И Н К В Х А К Е И В И С Н А К А Х В Е И В Н А Х Н Е Н А И К В И В Н А Х Н Е Н А И К В И Е И С Н А Е Н В И Н В И Н А И ЕН Е К Х А В И Х В И Н А И Е Н Е К Х А В И Х С Х Е В И Х Н А И С Н Х В К С Н А И С В Х В Х Е Н А И С Н Е В Х А И В Н Х И В С Н А Б С А В С Н А Е К К А С Е С Н А И С Е С Х К В А И С Н А С А В К Х С Х Н Е И С Х И Х Е В И К В И Н А И А И С Н К В Е В К Х А В И В И Н А И Е Н Е К Х А В И Х Х К Х И В К Е В К В В И Н А И Е Н Е К Х А В И Х К Х А В И И Х Н В И Х К Х Е А И С Н К В Е В И Х Н В И Х К Х Е А И С Н К В Е В К А С Е С Н А И С Е С Х К В А И С Н А С А В К Х С Х Н Е И С Х И Х Е ВИ К В И Н А И К Х Е Х Е И С Н А Х К С Х Е В И Х Н А И С Н Х В К С Н А И С В Х В Х Е Н А </w:t>
      </w:r>
      <w:r w:rsidRPr="003836E9">
        <w:rPr>
          <w:rFonts w:ascii="Times New Roman" w:hAnsi="Times New Roman"/>
          <w:sz w:val="28"/>
          <w:szCs w:val="28"/>
        </w:rPr>
        <w:lastRenderedPageBreak/>
        <w:t>И С Н Е В Х А И В Н Х И В С Н А Б С А В С Н А Е К К Х А В И И Х В И К Х Н Е Н А И К В И Е Н А И С Н К В Х В Е К Е В К В Н А Н С Н А И С Н К С В Н Е К С Н Е К Х Н С А В С К В Х К Х И В К Е В В И Н А И Е Н Е К Х А В И Х В С Н А Е К К А И Х Н Н А С А В К К Х А В И Х С Х Е В И Х Н А И С Н Х В К С Н Х Н В И Х К Х Е В И К В И Н К А С Е С Н А И С Н А С А В К К А С Е С Н А И С И Х Н К Х А В И Х С Х Е В И Х Н А И С Н Х В К С Н Х Н В И Х К Х Е В И К В И Н И Х Н Е И С Н А И С Н К В Х В Е К Е В К В Н А Н С Н А И С Н К С В Н Е К С Н Е К Х Н С А В С Н А Х К А С Е С Н А И В С Н А Е К К А Х А В И Х Х К Х И В К Е В К В В И Н А И Е Н Е К Х А В И Х К Х А В И И Х Н В И Х К Х Е И Х Н К Х А В И Х С Х Е В И Х Н А И С Н Х В К С Н Н А С А В К Х Н В И Х К Х И Х Н В К В Н А К К Х А В И Х С К В Х К Х Н Е И С Х И Х Е В И К В И Н А И К Х Е Х Е И С Н А Х К С Х Е Х Н Е И С Х И Х Е В И К В И Н А И К Х Е Х Е И С Н А Х К С Х Е К Х А В И Х С Х Е В И Х Н А И С Н Х В К С Н Е В И К В И Н В С Н А Е К К А Н А С А В К К А С Е С Н А И С Е В И К В И И К В И А Х Е В И Х Н А И С Н Х В К С Н Х Н В И Х К Х Е В И К В И Н И Х Н Е И С Н А И С Н К В Х В Е К Е В К В Н А Н С Н А И С Н К С В Н Е К С Н Е К Х Н С А В С Н А Х К А С Е С Н А И В С Н А Е К К А Х А В И Х Х К Х И В К Е В К В В И Н А И Е Н Е К Х А В И Х К Х А В И И Х Н В И Х К Х Е И Х Н К Х А В И Х С Х Е В И Х Н А И С Н Х В К С Н Н А С А В К Х Н В И Х К Х И Х Н В К В Н А К К Х А В И Х С К В Х К Х Н Е И С Х И Х Е В И К В И Н А И К Х Е Х Е И С Н А Х К С Х Е Х Н Е И С Х И Х Е В И К В И Н А И К Х Е Х Е И С Н А Х К С Х Е К Х А В И Х С Х Е В И Х Н А И С Н Х В К С Н Е В И К В И Н В С Н А Е К К А Н А С А В К К А С Е С Н А И С Е В И К В И Н Е К Х Н С А В С К В Х К Х И В К Е В В И Н А И Е Н Е К Х А В И Х В С Н А Е К К А И Х Н Н А С А В К К Х А В И Х С Х Е В И Х Н А И С Н Х В К С Н Х Н В И Х К Х Е А С А В К</w:t>
      </w:r>
      <w:r w:rsidR="003836E9" w:rsidRPr="003836E9">
        <w:rPr>
          <w:rFonts w:ascii="Times New Roman" w:hAnsi="Times New Roman"/>
          <w:sz w:val="28"/>
          <w:szCs w:val="28"/>
        </w:rPr>
        <w:t xml:space="preserve"> Н К В Е В Е С Н А Н С В К Х Е К Н А И С И И С Н Е И С Н В К Е Х К В Х Е И В Н А К И С Х А Е И В К Е В К И Х Е И С Н А И В Х С Н А И К Х Е Х Е И С Н А Х К Е К Х В И С Н А И Х В И К Х С Н А И С В Н К Х А В И С Н А Х Е К Е Х С Н А К С В Е Е В Е А И С Н А С Н К И В К Х К Е К Н В И С А И Е Н Е К Х А В И Х Н В И Х К Х Е Н В И Е С А И С Н А И Н Е К Х Н С С Н К А Н К Н В Е И Н К В Х А К Е И В И С Н А К А Х В Е И В Н А Х Н Е Н А И К В И В Н А Х Н Е Н А И К В И Е И С Н А Е Н В И Н В И Н А И ЕН Е К Х А В И Х В И Н А И Е Н Е К Х А В И Х С Х Е В И Х Н А И С Н Х В К С Н А И С В Х В Х Е Н А И С Н Е В Х А И В Н Х И В С Н А Б С А В С Н А Е К К А С Е С Н А И С Е С Х К В А И С Н А С А В К Х С Х Н Е И С Х И Х Е В И К В И Н А И А И С Н К В Е В К Х А В И В И Н А И Е Н Е К Х А В И Х Х К Х И В К Е В К В В И Н А И Е Н Е К Х А В И Х К Х А В И И Х Н В И Х К Х Е А И С Н К В Е В И Х Н В И Х К Х Е А И С Н К В Е В К А С Е С Н А И С Е С Х К В А И С Н А С А В К Х С Х Н Е И С Х И Х Е ВИ К В И Н А И К Х Е Х Е И С Н А Х К С Х Е В И Х Н А И С Н Х В К С Н А И С В Х В Х Е Н А Н К В Е В Е С Н А Н С В К Х Е К Н А И С И И С Н Е И С Н В К Е Х К В Х Е И В Н А К И С Х А Е И В К Е В К И Х Е И С Н А И В Х С Н А И К </w:t>
      </w:r>
    </w:p>
    <w:p w:rsidR="00E91B86" w:rsidRDefault="008451A3" w:rsidP="00F71D42">
      <w:pPr>
        <w:spacing w:after="0" w:line="240" w:lineRule="auto"/>
        <w:jc w:val="both"/>
        <w:rPr>
          <w:rFonts w:ascii="Times New Roman" w:hAnsi="Times New Roman"/>
          <w:sz w:val="28"/>
          <w:szCs w:val="28"/>
        </w:rPr>
      </w:pPr>
      <w:r>
        <w:rPr>
          <w:rFonts w:ascii="Times New Roman" w:hAnsi="Times New Roman"/>
          <w:sz w:val="28"/>
          <w:szCs w:val="28"/>
        </w:rPr>
        <w:br w:type="page"/>
      </w:r>
      <w:r w:rsidR="00E91B86">
        <w:rPr>
          <w:rFonts w:ascii="Times New Roman" w:hAnsi="Times New Roman"/>
          <w:sz w:val="28"/>
          <w:szCs w:val="28"/>
        </w:rPr>
        <w:lastRenderedPageBreak/>
        <w:t>ОГЛАВЛЕНИЕ</w:t>
      </w:r>
    </w:p>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242"/>
        <w:gridCol w:w="284"/>
        <w:gridCol w:w="283"/>
        <w:gridCol w:w="6946"/>
        <w:gridCol w:w="709"/>
      </w:tblGrid>
      <w:tr w:rsidR="008621CD" w:rsidRPr="008621CD" w:rsidTr="008621CD">
        <w:tc>
          <w:tcPr>
            <w:tcW w:w="1526" w:type="dxa"/>
            <w:gridSpan w:val="2"/>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Введение</w:t>
            </w: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 xml:space="preserve">3 </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Раздел 1</w:t>
            </w:r>
          </w:p>
        </w:tc>
        <w:tc>
          <w:tcPr>
            <w:tcW w:w="7513" w:type="dxa"/>
            <w:gridSpan w:val="3"/>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 xml:space="preserve">Микроклимат. Факторы обитаемости </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7</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7229" w:type="dxa"/>
            <w:gridSpan w:val="2"/>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Гигиеническая характеристика воздушной среды</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7</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Понятие о комплексном воздействии</w:t>
            </w:r>
          </w:p>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физических свойств воздуха</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7</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Определение атмосферного давления</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8</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Определение температуры воздуха</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12</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Определение влажности воздуха</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15</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Определение движения воздуха</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1</w:t>
            </w:r>
            <w:r w:rsidR="008451A3">
              <w:rPr>
                <w:rFonts w:ascii="Times New Roman" w:hAnsi="Times New Roman"/>
                <w:sz w:val="28"/>
                <w:szCs w:val="28"/>
              </w:rPr>
              <w:t>7</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7229" w:type="dxa"/>
            <w:gridSpan w:val="2"/>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Гигиеническая характеристика водной среды</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22</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Определение водородного показателя (рН) с помощью универсального индикатора</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23</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 xml:space="preserve">Определение органолептических показателей </w:t>
            </w:r>
          </w:p>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питьевой воды</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24</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Определение химических показателей воды</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30</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bCs/>
                <w:iCs/>
                <w:sz w:val="28"/>
                <w:szCs w:val="28"/>
              </w:rPr>
            </w:pPr>
            <w:r w:rsidRPr="008621CD">
              <w:rPr>
                <w:rFonts w:ascii="Times New Roman" w:hAnsi="Times New Roman"/>
                <w:bCs/>
                <w:iCs/>
                <w:sz w:val="28"/>
                <w:szCs w:val="28"/>
              </w:rPr>
              <w:t>Определение содержания аммиака (азота аммонийных солей) и солей азотистой кислоты (азота нитритов)</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31</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bCs/>
                <w:iCs/>
                <w:sz w:val="28"/>
                <w:szCs w:val="28"/>
              </w:rPr>
            </w:pPr>
            <w:r w:rsidRPr="008621CD">
              <w:rPr>
                <w:rFonts w:ascii="Times New Roman" w:hAnsi="Times New Roman"/>
                <w:bCs/>
                <w:iCs/>
                <w:sz w:val="28"/>
                <w:szCs w:val="28"/>
              </w:rPr>
              <w:t>Определение жесткости воды</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33</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iCs/>
                <w:sz w:val="28"/>
                <w:szCs w:val="28"/>
              </w:rPr>
            </w:pPr>
            <w:r w:rsidRPr="008621CD">
              <w:rPr>
                <w:rFonts w:ascii="Times New Roman" w:hAnsi="Times New Roman"/>
                <w:iCs/>
                <w:sz w:val="28"/>
                <w:szCs w:val="28"/>
              </w:rPr>
              <w:t>Определение свободного активного хлора метилоранжевым методом</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34</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Микробиологические параметры питьевой воды</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35</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bCs/>
                <w:sz w:val="28"/>
                <w:szCs w:val="28"/>
              </w:rPr>
              <w:t>Зоны санитарной охраны (ЗСО) источников питьевого водоснабжения (СанПиН 2.1.4.1110-02)</w:t>
            </w:r>
          </w:p>
        </w:tc>
        <w:tc>
          <w:tcPr>
            <w:tcW w:w="709"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37</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bCs/>
                <w:sz w:val="28"/>
                <w:szCs w:val="28"/>
              </w:rPr>
            </w:pPr>
            <w:r w:rsidRPr="008621CD">
              <w:rPr>
                <w:rFonts w:ascii="Times New Roman" w:hAnsi="Times New Roman"/>
                <w:bCs/>
                <w:sz w:val="28"/>
                <w:szCs w:val="28"/>
              </w:rPr>
              <w:t xml:space="preserve">Гигиеническая оценка </w:t>
            </w:r>
          </w:p>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bCs/>
                <w:sz w:val="28"/>
                <w:szCs w:val="28"/>
              </w:rPr>
              <w:t>современных способов очистки воды</w:t>
            </w:r>
          </w:p>
        </w:tc>
        <w:tc>
          <w:tcPr>
            <w:tcW w:w="709" w:type="dxa"/>
            <w:shd w:val="clear" w:color="auto" w:fill="auto"/>
          </w:tcPr>
          <w:p w:rsidR="00E91B86" w:rsidRPr="008621CD" w:rsidRDefault="008451A3" w:rsidP="008621CD">
            <w:pPr>
              <w:spacing w:after="0" w:line="240" w:lineRule="auto"/>
              <w:jc w:val="both"/>
              <w:rPr>
                <w:rFonts w:ascii="Times New Roman" w:hAnsi="Times New Roman"/>
                <w:sz w:val="28"/>
                <w:szCs w:val="28"/>
              </w:rPr>
            </w:pPr>
            <w:r>
              <w:rPr>
                <w:rFonts w:ascii="Times New Roman" w:hAnsi="Times New Roman"/>
                <w:sz w:val="28"/>
                <w:szCs w:val="28"/>
              </w:rPr>
              <w:t>40</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bCs/>
                <w:sz w:val="28"/>
                <w:szCs w:val="28"/>
              </w:rPr>
            </w:pPr>
            <w:r w:rsidRPr="008621CD">
              <w:rPr>
                <w:rFonts w:ascii="Times New Roman" w:hAnsi="Times New Roman"/>
                <w:bCs/>
                <w:sz w:val="28"/>
                <w:szCs w:val="28"/>
              </w:rPr>
              <w:t xml:space="preserve">Гигиеническая оценка </w:t>
            </w:r>
          </w:p>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bCs/>
                <w:sz w:val="28"/>
                <w:szCs w:val="28"/>
              </w:rPr>
              <w:t>современных способов обеззараживания воды</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4</w:t>
            </w:r>
            <w:r w:rsidR="008451A3">
              <w:rPr>
                <w:rFonts w:ascii="Times New Roman" w:hAnsi="Times New Roman"/>
                <w:sz w:val="28"/>
                <w:szCs w:val="28"/>
              </w:rPr>
              <w:t>2</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Раздел 2</w:t>
            </w:r>
          </w:p>
        </w:tc>
        <w:tc>
          <w:tcPr>
            <w:tcW w:w="7513" w:type="dxa"/>
            <w:gridSpan w:val="3"/>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Акклиматизация (адаптация). Личная гигиена. Закаливание</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4</w:t>
            </w:r>
            <w:r w:rsidR="008451A3">
              <w:rPr>
                <w:rFonts w:ascii="Times New Roman" w:hAnsi="Times New Roman"/>
                <w:sz w:val="28"/>
                <w:szCs w:val="28"/>
              </w:rPr>
              <w:t>5</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7229" w:type="dxa"/>
            <w:gridSpan w:val="2"/>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Основные понятия адаптационного процесса</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4</w:t>
            </w:r>
            <w:r w:rsidR="008451A3">
              <w:rPr>
                <w:rFonts w:ascii="Times New Roman" w:hAnsi="Times New Roman"/>
                <w:sz w:val="28"/>
                <w:szCs w:val="28"/>
              </w:rPr>
              <w:t>5</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bCs/>
                <w:iCs/>
                <w:sz w:val="28"/>
                <w:szCs w:val="28"/>
              </w:rPr>
            </w:pPr>
            <w:r w:rsidRPr="008621CD">
              <w:rPr>
                <w:rFonts w:ascii="Times New Roman" w:hAnsi="Times New Roman"/>
                <w:bCs/>
                <w:iCs/>
                <w:sz w:val="28"/>
                <w:szCs w:val="28"/>
              </w:rPr>
              <w:t>Механизмы адаптации</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4</w:t>
            </w:r>
            <w:r w:rsidR="008451A3">
              <w:rPr>
                <w:rFonts w:ascii="Times New Roman" w:hAnsi="Times New Roman"/>
                <w:sz w:val="28"/>
                <w:szCs w:val="28"/>
              </w:rPr>
              <w:t>8</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Расчет коэффициента здоровья</w:t>
            </w:r>
          </w:p>
        </w:tc>
        <w:tc>
          <w:tcPr>
            <w:tcW w:w="709" w:type="dxa"/>
            <w:shd w:val="clear" w:color="auto" w:fill="auto"/>
          </w:tcPr>
          <w:p w:rsidR="00E91B86" w:rsidRPr="008621CD" w:rsidRDefault="008451A3" w:rsidP="008621CD">
            <w:pPr>
              <w:spacing w:after="0" w:line="240" w:lineRule="auto"/>
              <w:jc w:val="both"/>
              <w:rPr>
                <w:rFonts w:ascii="Times New Roman" w:hAnsi="Times New Roman"/>
                <w:sz w:val="28"/>
                <w:szCs w:val="28"/>
              </w:rPr>
            </w:pPr>
            <w:r>
              <w:rPr>
                <w:rFonts w:ascii="Times New Roman" w:hAnsi="Times New Roman"/>
                <w:sz w:val="28"/>
                <w:szCs w:val="28"/>
              </w:rPr>
              <w:t>50</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Оценка состояния соматического здоровья у студентов</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5</w:t>
            </w:r>
            <w:r w:rsidR="008451A3">
              <w:rPr>
                <w:rFonts w:ascii="Times New Roman" w:hAnsi="Times New Roman"/>
                <w:sz w:val="28"/>
                <w:szCs w:val="28"/>
              </w:rPr>
              <w:t>2</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7229" w:type="dxa"/>
            <w:gridSpan w:val="2"/>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Личная гигиена</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5</w:t>
            </w:r>
            <w:r w:rsidR="008451A3">
              <w:rPr>
                <w:rFonts w:ascii="Times New Roman" w:hAnsi="Times New Roman"/>
                <w:sz w:val="28"/>
                <w:szCs w:val="28"/>
              </w:rPr>
              <w:t>4</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iCs/>
                <w:sz w:val="28"/>
                <w:szCs w:val="28"/>
              </w:rPr>
              <w:t>Гигиенически обоснованный режим дня</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5</w:t>
            </w:r>
            <w:r w:rsidR="008451A3">
              <w:rPr>
                <w:rFonts w:ascii="Times New Roman" w:hAnsi="Times New Roman"/>
                <w:sz w:val="28"/>
                <w:szCs w:val="28"/>
              </w:rPr>
              <w:t>8</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7229" w:type="dxa"/>
            <w:gridSpan w:val="2"/>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Гигиена закаливания</w:t>
            </w:r>
          </w:p>
        </w:tc>
        <w:tc>
          <w:tcPr>
            <w:tcW w:w="709" w:type="dxa"/>
            <w:shd w:val="clear" w:color="auto" w:fill="auto"/>
          </w:tcPr>
          <w:p w:rsidR="00E91B86" w:rsidRPr="008621CD" w:rsidRDefault="008451A3" w:rsidP="008621CD">
            <w:pPr>
              <w:spacing w:after="0" w:line="240" w:lineRule="auto"/>
              <w:jc w:val="both"/>
              <w:rPr>
                <w:rFonts w:ascii="Times New Roman" w:hAnsi="Times New Roman"/>
                <w:sz w:val="28"/>
                <w:szCs w:val="28"/>
              </w:rPr>
            </w:pPr>
            <w:r>
              <w:rPr>
                <w:rFonts w:ascii="Times New Roman" w:hAnsi="Times New Roman"/>
                <w:sz w:val="28"/>
                <w:szCs w:val="28"/>
              </w:rPr>
              <w:t>58</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Принципы проведения закаливающих процедур</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5</w:t>
            </w:r>
            <w:r w:rsidR="008451A3">
              <w:rPr>
                <w:rFonts w:ascii="Times New Roman" w:hAnsi="Times New Roman"/>
                <w:sz w:val="28"/>
                <w:szCs w:val="28"/>
              </w:rPr>
              <w:t>9</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bCs/>
                <w:sz w:val="28"/>
                <w:szCs w:val="28"/>
              </w:rPr>
            </w:pPr>
            <w:r w:rsidRPr="008621CD">
              <w:rPr>
                <w:rFonts w:ascii="Times New Roman" w:hAnsi="Times New Roman"/>
                <w:bCs/>
                <w:sz w:val="28"/>
                <w:szCs w:val="28"/>
              </w:rPr>
              <w:t>Виды закаливания</w:t>
            </w:r>
          </w:p>
        </w:tc>
        <w:tc>
          <w:tcPr>
            <w:tcW w:w="709" w:type="dxa"/>
            <w:shd w:val="clear" w:color="auto" w:fill="auto"/>
          </w:tcPr>
          <w:p w:rsidR="00E91B86" w:rsidRPr="008621CD" w:rsidRDefault="008451A3" w:rsidP="008621CD">
            <w:pPr>
              <w:spacing w:after="0" w:line="240" w:lineRule="auto"/>
              <w:jc w:val="both"/>
              <w:rPr>
                <w:rFonts w:ascii="Times New Roman" w:hAnsi="Times New Roman"/>
                <w:sz w:val="28"/>
                <w:szCs w:val="28"/>
              </w:rPr>
            </w:pPr>
            <w:r>
              <w:rPr>
                <w:rFonts w:ascii="Times New Roman" w:hAnsi="Times New Roman"/>
                <w:sz w:val="28"/>
                <w:szCs w:val="28"/>
              </w:rPr>
              <w:t>60</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Раздел 3</w:t>
            </w:r>
          </w:p>
        </w:tc>
        <w:tc>
          <w:tcPr>
            <w:tcW w:w="7513" w:type="dxa"/>
            <w:gridSpan w:val="3"/>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Гигиенические требования к местам занятия физкультурно-спортивной деятельностью</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6</w:t>
            </w:r>
            <w:r w:rsidR="008451A3">
              <w:rPr>
                <w:rFonts w:ascii="Times New Roman" w:hAnsi="Times New Roman"/>
                <w:sz w:val="28"/>
                <w:szCs w:val="28"/>
              </w:rPr>
              <w:t>5</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 xml:space="preserve">Гигиенические требования </w:t>
            </w:r>
          </w:p>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к отоплению и вентиляции</w:t>
            </w:r>
          </w:p>
        </w:tc>
        <w:tc>
          <w:tcPr>
            <w:tcW w:w="709" w:type="dxa"/>
            <w:shd w:val="clear" w:color="auto" w:fill="auto"/>
          </w:tcPr>
          <w:p w:rsidR="00E91B86" w:rsidRPr="008621CD" w:rsidRDefault="008451A3" w:rsidP="008621CD">
            <w:pPr>
              <w:spacing w:after="0" w:line="240" w:lineRule="auto"/>
              <w:jc w:val="both"/>
              <w:rPr>
                <w:rFonts w:ascii="Times New Roman" w:hAnsi="Times New Roman"/>
                <w:sz w:val="28"/>
                <w:szCs w:val="28"/>
              </w:rPr>
            </w:pPr>
            <w:r>
              <w:rPr>
                <w:rFonts w:ascii="Times New Roman" w:hAnsi="Times New Roman"/>
                <w:sz w:val="28"/>
                <w:szCs w:val="28"/>
              </w:rPr>
              <w:t>71</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Раздел 4</w:t>
            </w:r>
          </w:p>
        </w:tc>
        <w:tc>
          <w:tcPr>
            <w:tcW w:w="7513" w:type="dxa"/>
            <w:gridSpan w:val="3"/>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Гигиена питания</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7</w:t>
            </w:r>
            <w:r w:rsidR="008451A3">
              <w:rPr>
                <w:rFonts w:ascii="Times New Roman" w:hAnsi="Times New Roman"/>
                <w:sz w:val="28"/>
                <w:szCs w:val="28"/>
              </w:rPr>
              <w:t>7</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bCs/>
                <w:sz w:val="28"/>
                <w:szCs w:val="28"/>
              </w:rPr>
              <w:t>Общая характеристика рационального питания</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7</w:t>
            </w:r>
            <w:r w:rsidR="008451A3">
              <w:rPr>
                <w:rFonts w:ascii="Times New Roman" w:hAnsi="Times New Roman"/>
                <w:sz w:val="28"/>
                <w:szCs w:val="28"/>
              </w:rPr>
              <w:t>7</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Определение суточного расхода энергии</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7</w:t>
            </w:r>
            <w:r w:rsidR="008451A3">
              <w:rPr>
                <w:rFonts w:ascii="Times New Roman" w:hAnsi="Times New Roman"/>
                <w:sz w:val="28"/>
                <w:szCs w:val="28"/>
              </w:rPr>
              <w:t>8</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Гигиеническая оценка полноценного питания. Составление пищевого рациона</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8</w:t>
            </w:r>
            <w:r w:rsidR="008451A3">
              <w:rPr>
                <w:rFonts w:ascii="Times New Roman" w:hAnsi="Times New Roman"/>
                <w:sz w:val="28"/>
                <w:szCs w:val="28"/>
              </w:rPr>
              <w:t>3</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7229" w:type="dxa"/>
            <w:gridSpan w:val="2"/>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Гигиенические средства восстановления и повышения работоспособности</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8</w:t>
            </w:r>
            <w:r w:rsidR="008451A3">
              <w:rPr>
                <w:rFonts w:ascii="Times New Roman" w:hAnsi="Times New Roman"/>
                <w:sz w:val="28"/>
                <w:szCs w:val="28"/>
              </w:rPr>
              <w:t>4</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Раздел 5</w:t>
            </w:r>
          </w:p>
        </w:tc>
        <w:tc>
          <w:tcPr>
            <w:tcW w:w="7513" w:type="dxa"/>
            <w:gridSpan w:val="3"/>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 xml:space="preserve">Охрана здоровья детей и подростков. Возрастная гигиена </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9</w:t>
            </w:r>
            <w:r w:rsidR="008451A3">
              <w:rPr>
                <w:rFonts w:ascii="Times New Roman" w:hAnsi="Times New Roman"/>
                <w:sz w:val="28"/>
                <w:szCs w:val="28"/>
              </w:rPr>
              <w:t>3</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bCs/>
                <w:sz w:val="28"/>
                <w:szCs w:val="28"/>
              </w:rPr>
            </w:pPr>
            <w:r w:rsidRPr="008621CD">
              <w:rPr>
                <w:rFonts w:ascii="Times New Roman" w:hAnsi="Times New Roman"/>
                <w:bCs/>
                <w:sz w:val="28"/>
                <w:szCs w:val="28"/>
              </w:rPr>
              <w:t>Гигиеническая оценка физического развития детей и подростков</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9</w:t>
            </w:r>
            <w:r w:rsidR="008451A3">
              <w:rPr>
                <w:rFonts w:ascii="Times New Roman" w:hAnsi="Times New Roman"/>
                <w:sz w:val="28"/>
                <w:szCs w:val="28"/>
              </w:rPr>
              <w:t>3</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bCs/>
                <w:sz w:val="28"/>
                <w:szCs w:val="28"/>
              </w:rPr>
            </w:pPr>
            <w:r w:rsidRPr="008621CD">
              <w:rPr>
                <w:rFonts w:ascii="Times New Roman" w:hAnsi="Times New Roman"/>
                <w:bCs/>
                <w:sz w:val="28"/>
                <w:szCs w:val="28"/>
              </w:rPr>
              <w:t>Методы изучения физического развития.</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9</w:t>
            </w:r>
            <w:r w:rsidR="008451A3">
              <w:rPr>
                <w:rFonts w:ascii="Times New Roman" w:hAnsi="Times New Roman"/>
                <w:sz w:val="28"/>
                <w:szCs w:val="28"/>
              </w:rPr>
              <w:t>6</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bCs/>
                <w:iCs/>
                <w:sz w:val="28"/>
                <w:szCs w:val="28"/>
              </w:rPr>
            </w:pPr>
            <w:r w:rsidRPr="008621CD">
              <w:rPr>
                <w:rFonts w:ascii="Times New Roman" w:hAnsi="Times New Roman"/>
                <w:bCs/>
                <w:iCs/>
                <w:sz w:val="28"/>
                <w:szCs w:val="28"/>
              </w:rPr>
              <w:t>Оценка физического развития</w:t>
            </w:r>
          </w:p>
          <w:p w:rsidR="00E91B86" w:rsidRPr="008621CD" w:rsidRDefault="00E91B86" w:rsidP="008621CD">
            <w:pPr>
              <w:spacing w:after="0" w:line="240" w:lineRule="auto"/>
              <w:jc w:val="both"/>
              <w:rPr>
                <w:rFonts w:ascii="Times New Roman" w:hAnsi="Times New Roman"/>
                <w:bCs/>
                <w:iCs/>
                <w:sz w:val="28"/>
                <w:szCs w:val="28"/>
              </w:rPr>
            </w:pPr>
            <w:r w:rsidRPr="008621CD">
              <w:rPr>
                <w:rFonts w:ascii="Times New Roman" w:hAnsi="Times New Roman"/>
                <w:bCs/>
                <w:iCs/>
                <w:sz w:val="28"/>
                <w:szCs w:val="28"/>
              </w:rPr>
              <w:t>комплексным методом.</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9</w:t>
            </w:r>
            <w:r w:rsidR="008451A3">
              <w:rPr>
                <w:rFonts w:ascii="Times New Roman" w:hAnsi="Times New Roman"/>
                <w:sz w:val="28"/>
                <w:szCs w:val="28"/>
              </w:rPr>
              <w:t>7</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bCs/>
                <w:iCs/>
                <w:sz w:val="28"/>
                <w:szCs w:val="28"/>
              </w:rPr>
            </w:pPr>
            <w:r w:rsidRPr="008621CD">
              <w:rPr>
                <w:rFonts w:ascii="Times New Roman" w:hAnsi="Times New Roman"/>
                <w:bCs/>
                <w:iCs/>
                <w:sz w:val="28"/>
                <w:szCs w:val="28"/>
              </w:rPr>
              <w:t>Группы здоровья.</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9</w:t>
            </w:r>
            <w:r w:rsidR="008451A3">
              <w:rPr>
                <w:rFonts w:ascii="Times New Roman" w:hAnsi="Times New Roman"/>
                <w:sz w:val="28"/>
                <w:szCs w:val="28"/>
              </w:rPr>
              <w:t>9</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Гигиена студентов</w:t>
            </w:r>
          </w:p>
        </w:tc>
        <w:tc>
          <w:tcPr>
            <w:tcW w:w="709" w:type="dxa"/>
            <w:shd w:val="clear" w:color="auto" w:fill="auto"/>
          </w:tcPr>
          <w:p w:rsidR="00E91B86" w:rsidRPr="008621CD" w:rsidRDefault="008451A3" w:rsidP="008621CD">
            <w:pPr>
              <w:spacing w:after="0" w:line="240" w:lineRule="auto"/>
              <w:jc w:val="both"/>
              <w:rPr>
                <w:rFonts w:ascii="Times New Roman" w:hAnsi="Times New Roman"/>
                <w:sz w:val="28"/>
                <w:szCs w:val="28"/>
              </w:rPr>
            </w:pPr>
            <w:r>
              <w:rPr>
                <w:rFonts w:ascii="Times New Roman" w:hAnsi="Times New Roman"/>
                <w:sz w:val="28"/>
                <w:szCs w:val="28"/>
              </w:rPr>
              <w:t>101</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bCs/>
                <w:sz w:val="28"/>
                <w:szCs w:val="28"/>
              </w:rPr>
            </w:pPr>
            <w:r w:rsidRPr="008621CD">
              <w:rPr>
                <w:rFonts w:ascii="Times New Roman" w:hAnsi="Times New Roman"/>
                <w:bCs/>
                <w:sz w:val="28"/>
                <w:szCs w:val="28"/>
              </w:rPr>
              <w:t>Определение биологического возраста человека.</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10</w:t>
            </w:r>
            <w:r w:rsidR="008451A3">
              <w:rPr>
                <w:rFonts w:ascii="Times New Roman" w:hAnsi="Times New Roman"/>
                <w:sz w:val="28"/>
                <w:szCs w:val="28"/>
              </w:rPr>
              <w:t>5</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Приложение 1</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1</w:t>
            </w:r>
            <w:r w:rsidR="008451A3">
              <w:rPr>
                <w:rFonts w:ascii="Times New Roman" w:hAnsi="Times New Roman"/>
                <w:sz w:val="28"/>
                <w:szCs w:val="28"/>
              </w:rPr>
              <w:t>11</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Приложение 2</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11</w:t>
            </w:r>
            <w:r w:rsidR="008451A3">
              <w:rPr>
                <w:rFonts w:ascii="Times New Roman" w:hAnsi="Times New Roman"/>
                <w:sz w:val="28"/>
                <w:szCs w:val="28"/>
              </w:rPr>
              <w:t>3</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Приложение 3</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11</w:t>
            </w:r>
            <w:r w:rsidR="008451A3">
              <w:rPr>
                <w:rFonts w:ascii="Times New Roman" w:hAnsi="Times New Roman"/>
                <w:sz w:val="28"/>
                <w:szCs w:val="28"/>
              </w:rPr>
              <w:t>6</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Приложение 4</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11</w:t>
            </w:r>
            <w:r w:rsidR="008451A3">
              <w:rPr>
                <w:rFonts w:ascii="Times New Roman" w:hAnsi="Times New Roman"/>
                <w:sz w:val="28"/>
                <w:szCs w:val="28"/>
              </w:rPr>
              <w:t>7</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Приложение 5</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11</w:t>
            </w:r>
            <w:r w:rsidR="008451A3">
              <w:rPr>
                <w:rFonts w:ascii="Times New Roman" w:hAnsi="Times New Roman"/>
                <w:sz w:val="28"/>
                <w:szCs w:val="28"/>
              </w:rPr>
              <w:t>8</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Приложение 6</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11</w:t>
            </w:r>
            <w:r w:rsidR="008451A3">
              <w:rPr>
                <w:rFonts w:ascii="Times New Roman" w:hAnsi="Times New Roman"/>
                <w:sz w:val="28"/>
                <w:szCs w:val="28"/>
              </w:rPr>
              <w:t>9</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Приложение 7</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12</w:t>
            </w:r>
            <w:r w:rsidR="008451A3">
              <w:rPr>
                <w:rFonts w:ascii="Times New Roman" w:hAnsi="Times New Roman"/>
                <w:sz w:val="28"/>
                <w:szCs w:val="28"/>
              </w:rPr>
              <w:t>4</w:t>
            </w:r>
          </w:p>
        </w:tc>
      </w:tr>
      <w:tr w:rsidR="008621CD" w:rsidRPr="008621CD" w:rsidTr="008621CD">
        <w:tc>
          <w:tcPr>
            <w:tcW w:w="1242"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4"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283" w:type="dxa"/>
            <w:shd w:val="clear" w:color="auto" w:fill="auto"/>
          </w:tcPr>
          <w:p w:rsidR="00E91B86" w:rsidRPr="008621CD" w:rsidRDefault="00E91B86" w:rsidP="008621CD">
            <w:pPr>
              <w:spacing w:after="0" w:line="240" w:lineRule="auto"/>
              <w:jc w:val="both"/>
              <w:rPr>
                <w:rFonts w:ascii="Times New Roman" w:hAnsi="Times New Roman"/>
                <w:sz w:val="28"/>
                <w:szCs w:val="28"/>
              </w:rPr>
            </w:pPr>
          </w:p>
        </w:tc>
        <w:tc>
          <w:tcPr>
            <w:tcW w:w="6946" w:type="dxa"/>
            <w:shd w:val="clear" w:color="auto" w:fill="auto"/>
          </w:tcPr>
          <w:p w:rsidR="00E91B86" w:rsidRPr="008621CD" w:rsidRDefault="00E91B86" w:rsidP="008621CD">
            <w:pPr>
              <w:spacing w:after="0" w:line="240" w:lineRule="auto"/>
              <w:jc w:val="both"/>
              <w:rPr>
                <w:rFonts w:ascii="Times New Roman" w:hAnsi="Times New Roman"/>
                <w:sz w:val="28"/>
                <w:szCs w:val="28"/>
              </w:rPr>
            </w:pPr>
            <w:r w:rsidRPr="008621CD">
              <w:rPr>
                <w:rFonts w:ascii="Times New Roman" w:hAnsi="Times New Roman"/>
                <w:sz w:val="28"/>
                <w:szCs w:val="28"/>
              </w:rPr>
              <w:t>Приложение 8</w:t>
            </w:r>
          </w:p>
        </w:tc>
        <w:tc>
          <w:tcPr>
            <w:tcW w:w="709" w:type="dxa"/>
            <w:shd w:val="clear" w:color="auto" w:fill="auto"/>
          </w:tcPr>
          <w:p w:rsidR="00E91B86" w:rsidRPr="008621CD" w:rsidRDefault="00E91B86" w:rsidP="008451A3">
            <w:pPr>
              <w:spacing w:after="0" w:line="240" w:lineRule="auto"/>
              <w:jc w:val="both"/>
              <w:rPr>
                <w:rFonts w:ascii="Times New Roman" w:hAnsi="Times New Roman"/>
                <w:sz w:val="28"/>
                <w:szCs w:val="28"/>
              </w:rPr>
            </w:pPr>
            <w:r w:rsidRPr="008621CD">
              <w:rPr>
                <w:rFonts w:ascii="Times New Roman" w:hAnsi="Times New Roman"/>
                <w:sz w:val="28"/>
                <w:szCs w:val="28"/>
              </w:rPr>
              <w:t>12</w:t>
            </w:r>
            <w:r w:rsidR="008451A3">
              <w:rPr>
                <w:rFonts w:ascii="Times New Roman" w:hAnsi="Times New Roman"/>
                <w:sz w:val="28"/>
                <w:szCs w:val="28"/>
              </w:rPr>
              <w:t>6</w:t>
            </w:r>
          </w:p>
        </w:tc>
      </w:tr>
    </w:tbl>
    <w:p w:rsidR="00E91B86" w:rsidRDefault="00E91B86"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p w:rsidR="00AE5823" w:rsidRDefault="00AE5823" w:rsidP="00F71D42">
      <w:pPr>
        <w:spacing w:after="0" w:line="240" w:lineRule="auto"/>
        <w:jc w:val="both"/>
        <w:rPr>
          <w:rFonts w:ascii="Times New Roman" w:hAnsi="Times New Roman"/>
          <w:sz w:val="28"/>
          <w:szCs w:val="28"/>
        </w:rPr>
      </w:pPr>
    </w:p>
    <w:sectPr w:rsidR="00AE5823" w:rsidSect="001F4D86">
      <w:footerReference w:type="default" r:id="rId45"/>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B21" w:rsidRDefault="00FA1B21">
      <w:pPr>
        <w:spacing w:after="0" w:line="240" w:lineRule="auto"/>
      </w:pPr>
      <w:r>
        <w:separator/>
      </w:r>
    </w:p>
  </w:endnote>
  <w:endnote w:type="continuationSeparator" w:id="0">
    <w:p w:rsidR="00FA1B21" w:rsidRDefault="00FA1B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D86" w:rsidRDefault="001F4D86">
    <w:pPr>
      <w:pStyle w:val="ac"/>
      <w:jc w:val="center"/>
    </w:pPr>
    <w:fldSimple w:instr="PAGE   \* MERGEFORMAT">
      <w:r w:rsidR="00AB5189">
        <w:rPr>
          <w:noProof/>
        </w:rPr>
        <w:t>130</w:t>
      </w:r>
    </w:fldSimple>
  </w:p>
  <w:p w:rsidR="00B104C3" w:rsidRDefault="00B104C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B21" w:rsidRDefault="00FA1B21">
      <w:pPr>
        <w:spacing w:after="0" w:line="240" w:lineRule="auto"/>
      </w:pPr>
      <w:r>
        <w:separator/>
      </w:r>
    </w:p>
  </w:footnote>
  <w:footnote w:type="continuationSeparator" w:id="0">
    <w:p w:rsidR="00FA1B21" w:rsidRDefault="00FA1B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333AB1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11F4"/>
    <w:multiLevelType w:val="hybridMultilevel"/>
    <w:tmpl w:val="FFFFFFFF"/>
    <w:lvl w:ilvl="0" w:tplc="F2EE5512">
      <w:start w:val="1"/>
      <w:numFmt w:val="bullet"/>
      <w:lvlText w:val="\endash "/>
      <w:lvlJc w:val="left"/>
    </w:lvl>
    <w:lvl w:ilvl="1" w:tplc="E69A44AC">
      <w:start w:val="2"/>
      <w:numFmt w:val="decimal"/>
      <w:lvlText w:val="%2."/>
      <w:lvlJc w:val="left"/>
      <w:rPr>
        <w:rFonts w:cs="Times New Roman"/>
      </w:rPr>
    </w:lvl>
    <w:lvl w:ilvl="2" w:tplc="CF9EA0B2">
      <w:numFmt w:val="decimal"/>
      <w:lvlText w:val=""/>
      <w:lvlJc w:val="left"/>
      <w:rPr>
        <w:rFonts w:cs="Times New Roman"/>
      </w:rPr>
    </w:lvl>
    <w:lvl w:ilvl="3" w:tplc="44060148">
      <w:numFmt w:val="decimal"/>
      <w:lvlText w:val=""/>
      <w:lvlJc w:val="left"/>
      <w:rPr>
        <w:rFonts w:cs="Times New Roman"/>
      </w:rPr>
    </w:lvl>
    <w:lvl w:ilvl="4" w:tplc="5EECE0C8">
      <w:numFmt w:val="decimal"/>
      <w:lvlText w:val=""/>
      <w:lvlJc w:val="left"/>
      <w:rPr>
        <w:rFonts w:cs="Times New Roman"/>
      </w:rPr>
    </w:lvl>
    <w:lvl w:ilvl="5" w:tplc="097A0B30">
      <w:numFmt w:val="decimal"/>
      <w:lvlText w:val=""/>
      <w:lvlJc w:val="left"/>
      <w:rPr>
        <w:rFonts w:cs="Times New Roman"/>
      </w:rPr>
    </w:lvl>
    <w:lvl w:ilvl="6" w:tplc="96A23766">
      <w:numFmt w:val="decimal"/>
      <w:lvlText w:val=""/>
      <w:lvlJc w:val="left"/>
      <w:rPr>
        <w:rFonts w:cs="Times New Roman"/>
      </w:rPr>
    </w:lvl>
    <w:lvl w:ilvl="7" w:tplc="BF441902">
      <w:numFmt w:val="decimal"/>
      <w:lvlText w:val=""/>
      <w:lvlJc w:val="left"/>
      <w:rPr>
        <w:rFonts w:cs="Times New Roman"/>
      </w:rPr>
    </w:lvl>
    <w:lvl w:ilvl="8" w:tplc="AEF67F50">
      <w:numFmt w:val="decimal"/>
      <w:lvlText w:val=""/>
      <w:lvlJc w:val="left"/>
      <w:rPr>
        <w:rFonts w:cs="Times New Roman"/>
      </w:rPr>
    </w:lvl>
  </w:abstractNum>
  <w:abstractNum w:abstractNumId="2">
    <w:nsid w:val="00001AD4"/>
    <w:multiLevelType w:val="hybridMultilevel"/>
    <w:tmpl w:val="FFFFFFFF"/>
    <w:lvl w:ilvl="0" w:tplc="12D840E0">
      <w:start w:val="1"/>
      <w:numFmt w:val="bullet"/>
      <w:lvlText w:val="Ж"/>
      <w:lvlJc w:val="left"/>
    </w:lvl>
    <w:lvl w:ilvl="1" w:tplc="1FDA3EB0">
      <w:numFmt w:val="decimal"/>
      <w:lvlText w:val=""/>
      <w:lvlJc w:val="left"/>
      <w:rPr>
        <w:rFonts w:cs="Times New Roman"/>
      </w:rPr>
    </w:lvl>
    <w:lvl w:ilvl="2" w:tplc="7550060C">
      <w:numFmt w:val="decimal"/>
      <w:lvlText w:val=""/>
      <w:lvlJc w:val="left"/>
      <w:rPr>
        <w:rFonts w:cs="Times New Roman"/>
      </w:rPr>
    </w:lvl>
    <w:lvl w:ilvl="3" w:tplc="6F8CB6BA">
      <w:numFmt w:val="decimal"/>
      <w:lvlText w:val=""/>
      <w:lvlJc w:val="left"/>
      <w:rPr>
        <w:rFonts w:cs="Times New Roman"/>
      </w:rPr>
    </w:lvl>
    <w:lvl w:ilvl="4" w:tplc="71B495D6">
      <w:numFmt w:val="decimal"/>
      <w:lvlText w:val=""/>
      <w:lvlJc w:val="left"/>
      <w:rPr>
        <w:rFonts w:cs="Times New Roman"/>
      </w:rPr>
    </w:lvl>
    <w:lvl w:ilvl="5" w:tplc="CE808E7E">
      <w:numFmt w:val="decimal"/>
      <w:lvlText w:val=""/>
      <w:lvlJc w:val="left"/>
      <w:rPr>
        <w:rFonts w:cs="Times New Roman"/>
      </w:rPr>
    </w:lvl>
    <w:lvl w:ilvl="6" w:tplc="F6B885CC">
      <w:numFmt w:val="decimal"/>
      <w:lvlText w:val=""/>
      <w:lvlJc w:val="left"/>
      <w:rPr>
        <w:rFonts w:cs="Times New Roman"/>
      </w:rPr>
    </w:lvl>
    <w:lvl w:ilvl="7" w:tplc="601438A4">
      <w:numFmt w:val="decimal"/>
      <w:lvlText w:val=""/>
      <w:lvlJc w:val="left"/>
      <w:rPr>
        <w:rFonts w:cs="Times New Roman"/>
      </w:rPr>
    </w:lvl>
    <w:lvl w:ilvl="8" w:tplc="4D16AC62">
      <w:numFmt w:val="decimal"/>
      <w:lvlText w:val=""/>
      <w:lvlJc w:val="left"/>
      <w:rPr>
        <w:rFonts w:cs="Times New Roman"/>
      </w:rPr>
    </w:lvl>
  </w:abstractNum>
  <w:abstractNum w:abstractNumId="3">
    <w:nsid w:val="00002350"/>
    <w:multiLevelType w:val="hybridMultilevel"/>
    <w:tmpl w:val="FFFFFFFF"/>
    <w:lvl w:ilvl="0" w:tplc="AAB21342">
      <w:start w:val="2"/>
      <w:numFmt w:val="decimal"/>
      <w:lvlText w:val="%1"/>
      <w:lvlJc w:val="left"/>
      <w:rPr>
        <w:rFonts w:cs="Times New Roman"/>
      </w:rPr>
    </w:lvl>
    <w:lvl w:ilvl="1" w:tplc="150A6CC0">
      <w:numFmt w:val="decimal"/>
      <w:lvlText w:val=""/>
      <w:lvlJc w:val="left"/>
      <w:rPr>
        <w:rFonts w:cs="Times New Roman"/>
      </w:rPr>
    </w:lvl>
    <w:lvl w:ilvl="2" w:tplc="93DE467C">
      <w:numFmt w:val="decimal"/>
      <w:lvlText w:val=""/>
      <w:lvlJc w:val="left"/>
      <w:rPr>
        <w:rFonts w:cs="Times New Roman"/>
      </w:rPr>
    </w:lvl>
    <w:lvl w:ilvl="3" w:tplc="52002240">
      <w:numFmt w:val="decimal"/>
      <w:lvlText w:val=""/>
      <w:lvlJc w:val="left"/>
      <w:rPr>
        <w:rFonts w:cs="Times New Roman"/>
      </w:rPr>
    </w:lvl>
    <w:lvl w:ilvl="4" w:tplc="70804F6C">
      <w:numFmt w:val="decimal"/>
      <w:lvlText w:val=""/>
      <w:lvlJc w:val="left"/>
      <w:rPr>
        <w:rFonts w:cs="Times New Roman"/>
      </w:rPr>
    </w:lvl>
    <w:lvl w:ilvl="5" w:tplc="688ADF3C">
      <w:numFmt w:val="decimal"/>
      <w:lvlText w:val=""/>
      <w:lvlJc w:val="left"/>
      <w:rPr>
        <w:rFonts w:cs="Times New Roman"/>
      </w:rPr>
    </w:lvl>
    <w:lvl w:ilvl="6" w:tplc="A21CB78A">
      <w:numFmt w:val="decimal"/>
      <w:lvlText w:val=""/>
      <w:lvlJc w:val="left"/>
      <w:rPr>
        <w:rFonts w:cs="Times New Roman"/>
      </w:rPr>
    </w:lvl>
    <w:lvl w:ilvl="7" w:tplc="A39E718E">
      <w:numFmt w:val="decimal"/>
      <w:lvlText w:val=""/>
      <w:lvlJc w:val="left"/>
      <w:rPr>
        <w:rFonts w:cs="Times New Roman"/>
      </w:rPr>
    </w:lvl>
    <w:lvl w:ilvl="8" w:tplc="CF267F2A">
      <w:numFmt w:val="decimal"/>
      <w:lvlText w:val=""/>
      <w:lvlJc w:val="left"/>
      <w:rPr>
        <w:rFonts w:cs="Times New Roman"/>
      </w:rPr>
    </w:lvl>
  </w:abstractNum>
  <w:abstractNum w:abstractNumId="4">
    <w:nsid w:val="0000249E"/>
    <w:multiLevelType w:val="hybridMultilevel"/>
    <w:tmpl w:val="FFFFFFFF"/>
    <w:lvl w:ilvl="0" w:tplc="1E54C00E">
      <w:start w:val="1"/>
      <w:numFmt w:val="decimal"/>
      <w:lvlText w:val="%1."/>
      <w:lvlJc w:val="left"/>
      <w:rPr>
        <w:rFonts w:cs="Times New Roman"/>
      </w:rPr>
    </w:lvl>
    <w:lvl w:ilvl="1" w:tplc="5E52E8AE">
      <w:numFmt w:val="decimal"/>
      <w:lvlText w:val=""/>
      <w:lvlJc w:val="left"/>
      <w:rPr>
        <w:rFonts w:cs="Times New Roman"/>
      </w:rPr>
    </w:lvl>
    <w:lvl w:ilvl="2" w:tplc="21726254">
      <w:numFmt w:val="decimal"/>
      <w:lvlText w:val=""/>
      <w:lvlJc w:val="left"/>
      <w:rPr>
        <w:rFonts w:cs="Times New Roman"/>
      </w:rPr>
    </w:lvl>
    <w:lvl w:ilvl="3" w:tplc="C80C2F60">
      <w:numFmt w:val="decimal"/>
      <w:lvlText w:val=""/>
      <w:lvlJc w:val="left"/>
      <w:rPr>
        <w:rFonts w:cs="Times New Roman"/>
      </w:rPr>
    </w:lvl>
    <w:lvl w:ilvl="4" w:tplc="C79C4BDC">
      <w:numFmt w:val="decimal"/>
      <w:lvlText w:val=""/>
      <w:lvlJc w:val="left"/>
      <w:rPr>
        <w:rFonts w:cs="Times New Roman"/>
      </w:rPr>
    </w:lvl>
    <w:lvl w:ilvl="5" w:tplc="A702A248">
      <w:numFmt w:val="decimal"/>
      <w:lvlText w:val=""/>
      <w:lvlJc w:val="left"/>
      <w:rPr>
        <w:rFonts w:cs="Times New Roman"/>
      </w:rPr>
    </w:lvl>
    <w:lvl w:ilvl="6" w:tplc="162ABEF4">
      <w:numFmt w:val="decimal"/>
      <w:lvlText w:val=""/>
      <w:lvlJc w:val="left"/>
      <w:rPr>
        <w:rFonts w:cs="Times New Roman"/>
      </w:rPr>
    </w:lvl>
    <w:lvl w:ilvl="7" w:tplc="230E5838">
      <w:numFmt w:val="decimal"/>
      <w:lvlText w:val=""/>
      <w:lvlJc w:val="left"/>
      <w:rPr>
        <w:rFonts w:cs="Times New Roman"/>
      </w:rPr>
    </w:lvl>
    <w:lvl w:ilvl="8" w:tplc="C02E44EC">
      <w:numFmt w:val="decimal"/>
      <w:lvlText w:val=""/>
      <w:lvlJc w:val="left"/>
      <w:rPr>
        <w:rFonts w:cs="Times New Roman"/>
      </w:rPr>
    </w:lvl>
  </w:abstractNum>
  <w:abstractNum w:abstractNumId="5">
    <w:nsid w:val="00002B0C"/>
    <w:multiLevelType w:val="hybridMultilevel"/>
    <w:tmpl w:val="FFFFFFFF"/>
    <w:lvl w:ilvl="0" w:tplc="77BA7C2C">
      <w:start w:val="3"/>
      <w:numFmt w:val="decimal"/>
      <w:lvlText w:val="%1."/>
      <w:lvlJc w:val="left"/>
      <w:rPr>
        <w:rFonts w:cs="Times New Roman"/>
      </w:rPr>
    </w:lvl>
    <w:lvl w:ilvl="1" w:tplc="46189088">
      <w:numFmt w:val="decimal"/>
      <w:lvlText w:val=""/>
      <w:lvlJc w:val="left"/>
      <w:rPr>
        <w:rFonts w:cs="Times New Roman"/>
      </w:rPr>
    </w:lvl>
    <w:lvl w:ilvl="2" w:tplc="1EB42EEA">
      <w:numFmt w:val="decimal"/>
      <w:lvlText w:val=""/>
      <w:lvlJc w:val="left"/>
      <w:rPr>
        <w:rFonts w:cs="Times New Roman"/>
      </w:rPr>
    </w:lvl>
    <w:lvl w:ilvl="3" w:tplc="24289CAE">
      <w:numFmt w:val="decimal"/>
      <w:lvlText w:val=""/>
      <w:lvlJc w:val="left"/>
      <w:rPr>
        <w:rFonts w:cs="Times New Roman"/>
      </w:rPr>
    </w:lvl>
    <w:lvl w:ilvl="4" w:tplc="6DF26A96">
      <w:numFmt w:val="decimal"/>
      <w:lvlText w:val=""/>
      <w:lvlJc w:val="left"/>
      <w:rPr>
        <w:rFonts w:cs="Times New Roman"/>
      </w:rPr>
    </w:lvl>
    <w:lvl w:ilvl="5" w:tplc="66508F40">
      <w:numFmt w:val="decimal"/>
      <w:lvlText w:val=""/>
      <w:lvlJc w:val="left"/>
      <w:rPr>
        <w:rFonts w:cs="Times New Roman"/>
      </w:rPr>
    </w:lvl>
    <w:lvl w:ilvl="6" w:tplc="F19ECB20">
      <w:numFmt w:val="decimal"/>
      <w:lvlText w:val=""/>
      <w:lvlJc w:val="left"/>
      <w:rPr>
        <w:rFonts w:cs="Times New Roman"/>
      </w:rPr>
    </w:lvl>
    <w:lvl w:ilvl="7" w:tplc="130400B0">
      <w:numFmt w:val="decimal"/>
      <w:lvlText w:val=""/>
      <w:lvlJc w:val="left"/>
      <w:rPr>
        <w:rFonts w:cs="Times New Roman"/>
      </w:rPr>
    </w:lvl>
    <w:lvl w:ilvl="8" w:tplc="AC049A1A">
      <w:numFmt w:val="decimal"/>
      <w:lvlText w:val=""/>
      <w:lvlJc w:val="left"/>
      <w:rPr>
        <w:rFonts w:cs="Times New Roman"/>
      </w:rPr>
    </w:lvl>
  </w:abstractNum>
  <w:abstractNum w:abstractNumId="6">
    <w:nsid w:val="00004DF2"/>
    <w:multiLevelType w:val="hybridMultilevel"/>
    <w:tmpl w:val="FFFFFFFF"/>
    <w:lvl w:ilvl="0" w:tplc="A57E6AB4">
      <w:start w:val="20"/>
      <w:numFmt w:val="decimal"/>
      <w:lvlText w:val="%1."/>
      <w:lvlJc w:val="left"/>
      <w:rPr>
        <w:rFonts w:cs="Times New Roman"/>
      </w:rPr>
    </w:lvl>
    <w:lvl w:ilvl="1" w:tplc="FB7A365E">
      <w:numFmt w:val="decimal"/>
      <w:lvlText w:val=""/>
      <w:lvlJc w:val="left"/>
      <w:rPr>
        <w:rFonts w:cs="Times New Roman"/>
      </w:rPr>
    </w:lvl>
    <w:lvl w:ilvl="2" w:tplc="225EE9AA">
      <w:numFmt w:val="decimal"/>
      <w:lvlText w:val=""/>
      <w:lvlJc w:val="left"/>
      <w:rPr>
        <w:rFonts w:cs="Times New Roman"/>
      </w:rPr>
    </w:lvl>
    <w:lvl w:ilvl="3" w:tplc="B66E3DB6">
      <w:numFmt w:val="decimal"/>
      <w:lvlText w:val=""/>
      <w:lvlJc w:val="left"/>
      <w:rPr>
        <w:rFonts w:cs="Times New Roman"/>
      </w:rPr>
    </w:lvl>
    <w:lvl w:ilvl="4" w:tplc="ED662984">
      <w:numFmt w:val="decimal"/>
      <w:lvlText w:val=""/>
      <w:lvlJc w:val="left"/>
      <w:rPr>
        <w:rFonts w:cs="Times New Roman"/>
      </w:rPr>
    </w:lvl>
    <w:lvl w:ilvl="5" w:tplc="1C60E7DC">
      <w:numFmt w:val="decimal"/>
      <w:lvlText w:val=""/>
      <w:lvlJc w:val="left"/>
      <w:rPr>
        <w:rFonts w:cs="Times New Roman"/>
      </w:rPr>
    </w:lvl>
    <w:lvl w:ilvl="6" w:tplc="9B78DF60">
      <w:numFmt w:val="decimal"/>
      <w:lvlText w:val=""/>
      <w:lvlJc w:val="left"/>
      <w:rPr>
        <w:rFonts w:cs="Times New Roman"/>
      </w:rPr>
    </w:lvl>
    <w:lvl w:ilvl="7" w:tplc="25408646">
      <w:numFmt w:val="decimal"/>
      <w:lvlText w:val=""/>
      <w:lvlJc w:val="left"/>
      <w:rPr>
        <w:rFonts w:cs="Times New Roman"/>
      </w:rPr>
    </w:lvl>
    <w:lvl w:ilvl="8" w:tplc="A70CFCF2">
      <w:numFmt w:val="decimal"/>
      <w:lvlText w:val=""/>
      <w:lvlJc w:val="left"/>
      <w:rPr>
        <w:rFonts w:cs="Times New Roman"/>
      </w:rPr>
    </w:lvl>
  </w:abstractNum>
  <w:abstractNum w:abstractNumId="7">
    <w:nsid w:val="00005E14"/>
    <w:multiLevelType w:val="hybridMultilevel"/>
    <w:tmpl w:val="FFFFFFFF"/>
    <w:lvl w:ilvl="0" w:tplc="89C8335E">
      <w:start w:val="1"/>
      <w:numFmt w:val="decimal"/>
      <w:lvlText w:val="%1."/>
      <w:lvlJc w:val="left"/>
      <w:rPr>
        <w:rFonts w:cs="Times New Roman"/>
      </w:rPr>
    </w:lvl>
    <w:lvl w:ilvl="1" w:tplc="0A026448">
      <w:numFmt w:val="decimal"/>
      <w:lvlText w:val=""/>
      <w:lvlJc w:val="left"/>
      <w:rPr>
        <w:rFonts w:cs="Times New Roman"/>
      </w:rPr>
    </w:lvl>
    <w:lvl w:ilvl="2" w:tplc="92566ADE">
      <w:numFmt w:val="decimal"/>
      <w:lvlText w:val=""/>
      <w:lvlJc w:val="left"/>
      <w:rPr>
        <w:rFonts w:cs="Times New Roman"/>
      </w:rPr>
    </w:lvl>
    <w:lvl w:ilvl="3" w:tplc="52AC2218">
      <w:numFmt w:val="decimal"/>
      <w:lvlText w:val=""/>
      <w:lvlJc w:val="left"/>
      <w:rPr>
        <w:rFonts w:cs="Times New Roman"/>
      </w:rPr>
    </w:lvl>
    <w:lvl w:ilvl="4" w:tplc="5D34F81E">
      <w:numFmt w:val="decimal"/>
      <w:lvlText w:val=""/>
      <w:lvlJc w:val="left"/>
      <w:rPr>
        <w:rFonts w:cs="Times New Roman"/>
      </w:rPr>
    </w:lvl>
    <w:lvl w:ilvl="5" w:tplc="25581836">
      <w:numFmt w:val="decimal"/>
      <w:lvlText w:val=""/>
      <w:lvlJc w:val="left"/>
      <w:rPr>
        <w:rFonts w:cs="Times New Roman"/>
      </w:rPr>
    </w:lvl>
    <w:lvl w:ilvl="6" w:tplc="3CCCE2D4">
      <w:numFmt w:val="decimal"/>
      <w:lvlText w:val=""/>
      <w:lvlJc w:val="left"/>
      <w:rPr>
        <w:rFonts w:cs="Times New Roman"/>
      </w:rPr>
    </w:lvl>
    <w:lvl w:ilvl="7" w:tplc="715AED98">
      <w:numFmt w:val="decimal"/>
      <w:lvlText w:val=""/>
      <w:lvlJc w:val="left"/>
      <w:rPr>
        <w:rFonts w:cs="Times New Roman"/>
      </w:rPr>
    </w:lvl>
    <w:lvl w:ilvl="8" w:tplc="A4C47F86">
      <w:numFmt w:val="decimal"/>
      <w:lvlText w:val=""/>
      <w:lvlJc w:val="left"/>
      <w:rPr>
        <w:rFonts w:cs="Times New Roman"/>
      </w:rPr>
    </w:lvl>
  </w:abstractNum>
  <w:abstractNum w:abstractNumId="8">
    <w:nsid w:val="000063CB"/>
    <w:multiLevelType w:val="hybridMultilevel"/>
    <w:tmpl w:val="FFFFFFFF"/>
    <w:lvl w:ilvl="0" w:tplc="A4C0FD2C">
      <w:start w:val="1"/>
      <w:numFmt w:val="bullet"/>
      <w:lvlText w:val="•"/>
      <w:lvlJc w:val="left"/>
    </w:lvl>
    <w:lvl w:ilvl="1" w:tplc="23641F0E">
      <w:start w:val="1"/>
      <w:numFmt w:val="bullet"/>
      <w:lvlText w:val="В"/>
      <w:lvlJc w:val="left"/>
    </w:lvl>
    <w:lvl w:ilvl="2" w:tplc="B3741C7E">
      <w:numFmt w:val="decimal"/>
      <w:lvlText w:val=""/>
      <w:lvlJc w:val="left"/>
      <w:rPr>
        <w:rFonts w:cs="Times New Roman"/>
      </w:rPr>
    </w:lvl>
    <w:lvl w:ilvl="3" w:tplc="4E047090">
      <w:numFmt w:val="decimal"/>
      <w:lvlText w:val=""/>
      <w:lvlJc w:val="left"/>
      <w:rPr>
        <w:rFonts w:cs="Times New Roman"/>
      </w:rPr>
    </w:lvl>
    <w:lvl w:ilvl="4" w:tplc="C3F2AB5A">
      <w:numFmt w:val="decimal"/>
      <w:lvlText w:val=""/>
      <w:lvlJc w:val="left"/>
      <w:rPr>
        <w:rFonts w:cs="Times New Roman"/>
      </w:rPr>
    </w:lvl>
    <w:lvl w:ilvl="5" w:tplc="4F70CCD6">
      <w:numFmt w:val="decimal"/>
      <w:lvlText w:val=""/>
      <w:lvlJc w:val="left"/>
      <w:rPr>
        <w:rFonts w:cs="Times New Roman"/>
      </w:rPr>
    </w:lvl>
    <w:lvl w:ilvl="6" w:tplc="D0FAC418">
      <w:numFmt w:val="decimal"/>
      <w:lvlText w:val=""/>
      <w:lvlJc w:val="left"/>
      <w:rPr>
        <w:rFonts w:cs="Times New Roman"/>
      </w:rPr>
    </w:lvl>
    <w:lvl w:ilvl="7" w:tplc="3DC64D70">
      <w:numFmt w:val="decimal"/>
      <w:lvlText w:val=""/>
      <w:lvlJc w:val="left"/>
      <w:rPr>
        <w:rFonts w:cs="Times New Roman"/>
      </w:rPr>
    </w:lvl>
    <w:lvl w:ilvl="8" w:tplc="4EBAC77E">
      <w:numFmt w:val="decimal"/>
      <w:lvlText w:val=""/>
      <w:lvlJc w:val="left"/>
      <w:rPr>
        <w:rFonts w:cs="Times New Roman"/>
      </w:rPr>
    </w:lvl>
  </w:abstractNum>
  <w:abstractNum w:abstractNumId="9">
    <w:nsid w:val="00006BFC"/>
    <w:multiLevelType w:val="hybridMultilevel"/>
    <w:tmpl w:val="FFFFFFFF"/>
    <w:lvl w:ilvl="0" w:tplc="9FF86598">
      <w:start w:val="1"/>
      <w:numFmt w:val="bullet"/>
      <w:lvlText w:val="-"/>
      <w:lvlJc w:val="left"/>
    </w:lvl>
    <w:lvl w:ilvl="1" w:tplc="E4D8C0F2">
      <w:numFmt w:val="decimal"/>
      <w:lvlText w:val=""/>
      <w:lvlJc w:val="left"/>
      <w:rPr>
        <w:rFonts w:cs="Times New Roman"/>
      </w:rPr>
    </w:lvl>
    <w:lvl w:ilvl="2" w:tplc="AF445AF6">
      <w:numFmt w:val="decimal"/>
      <w:lvlText w:val=""/>
      <w:lvlJc w:val="left"/>
      <w:rPr>
        <w:rFonts w:cs="Times New Roman"/>
      </w:rPr>
    </w:lvl>
    <w:lvl w:ilvl="3" w:tplc="0D8C07C6">
      <w:numFmt w:val="decimal"/>
      <w:lvlText w:val=""/>
      <w:lvlJc w:val="left"/>
      <w:rPr>
        <w:rFonts w:cs="Times New Roman"/>
      </w:rPr>
    </w:lvl>
    <w:lvl w:ilvl="4" w:tplc="B2CA86F2">
      <w:numFmt w:val="decimal"/>
      <w:lvlText w:val=""/>
      <w:lvlJc w:val="left"/>
      <w:rPr>
        <w:rFonts w:cs="Times New Roman"/>
      </w:rPr>
    </w:lvl>
    <w:lvl w:ilvl="5" w:tplc="622EF8EA">
      <w:numFmt w:val="decimal"/>
      <w:lvlText w:val=""/>
      <w:lvlJc w:val="left"/>
      <w:rPr>
        <w:rFonts w:cs="Times New Roman"/>
      </w:rPr>
    </w:lvl>
    <w:lvl w:ilvl="6" w:tplc="D5AE22B4">
      <w:numFmt w:val="decimal"/>
      <w:lvlText w:val=""/>
      <w:lvlJc w:val="left"/>
      <w:rPr>
        <w:rFonts w:cs="Times New Roman"/>
      </w:rPr>
    </w:lvl>
    <w:lvl w:ilvl="7" w:tplc="C106AE5A">
      <w:numFmt w:val="decimal"/>
      <w:lvlText w:val=""/>
      <w:lvlJc w:val="left"/>
      <w:rPr>
        <w:rFonts w:cs="Times New Roman"/>
      </w:rPr>
    </w:lvl>
    <w:lvl w:ilvl="8" w:tplc="2A5A3F76">
      <w:numFmt w:val="decimal"/>
      <w:lvlText w:val=""/>
      <w:lvlJc w:val="left"/>
      <w:rPr>
        <w:rFonts w:cs="Times New Roman"/>
      </w:rPr>
    </w:lvl>
  </w:abstractNum>
  <w:abstractNum w:abstractNumId="10">
    <w:nsid w:val="00006E5D"/>
    <w:multiLevelType w:val="hybridMultilevel"/>
    <w:tmpl w:val="FFFFFFFF"/>
    <w:lvl w:ilvl="0" w:tplc="A7C4B4FC">
      <w:start w:val="1"/>
      <w:numFmt w:val="bullet"/>
      <w:lvlText w:val="Ж"/>
      <w:lvlJc w:val="left"/>
    </w:lvl>
    <w:lvl w:ilvl="1" w:tplc="A67A3B9C">
      <w:numFmt w:val="decimal"/>
      <w:lvlText w:val=""/>
      <w:lvlJc w:val="left"/>
      <w:rPr>
        <w:rFonts w:cs="Times New Roman"/>
      </w:rPr>
    </w:lvl>
    <w:lvl w:ilvl="2" w:tplc="1996031A">
      <w:numFmt w:val="decimal"/>
      <w:lvlText w:val=""/>
      <w:lvlJc w:val="left"/>
      <w:rPr>
        <w:rFonts w:cs="Times New Roman"/>
      </w:rPr>
    </w:lvl>
    <w:lvl w:ilvl="3" w:tplc="6A8C19E8">
      <w:numFmt w:val="decimal"/>
      <w:lvlText w:val=""/>
      <w:lvlJc w:val="left"/>
      <w:rPr>
        <w:rFonts w:cs="Times New Roman"/>
      </w:rPr>
    </w:lvl>
    <w:lvl w:ilvl="4" w:tplc="47F84D4C">
      <w:numFmt w:val="decimal"/>
      <w:lvlText w:val=""/>
      <w:lvlJc w:val="left"/>
      <w:rPr>
        <w:rFonts w:cs="Times New Roman"/>
      </w:rPr>
    </w:lvl>
    <w:lvl w:ilvl="5" w:tplc="D7AED008">
      <w:numFmt w:val="decimal"/>
      <w:lvlText w:val=""/>
      <w:lvlJc w:val="left"/>
      <w:rPr>
        <w:rFonts w:cs="Times New Roman"/>
      </w:rPr>
    </w:lvl>
    <w:lvl w:ilvl="6" w:tplc="825C8B08">
      <w:numFmt w:val="decimal"/>
      <w:lvlText w:val=""/>
      <w:lvlJc w:val="left"/>
      <w:rPr>
        <w:rFonts w:cs="Times New Roman"/>
      </w:rPr>
    </w:lvl>
    <w:lvl w:ilvl="7" w:tplc="4C2A645E">
      <w:numFmt w:val="decimal"/>
      <w:lvlText w:val=""/>
      <w:lvlJc w:val="left"/>
      <w:rPr>
        <w:rFonts w:cs="Times New Roman"/>
      </w:rPr>
    </w:lvl>
    <w:lvl w:ilvl="8" w:tplc="DA349B86">
      <w:numFmt w:val="decimal"/>
      <w:lvlText w:val=""/>
      <w:lvlJc w:val="left"/>
      <w:rPr>
        <w:rFonts w:cs="Times New Roman"/>
      </w:rPr>
    </w:lvl>
  </w:abstractNum>
  <w:abstractNum w:abstractNumId="11">
    <w:nsid w:val="00007F96"/>
    <w:multiLevelType w:val="hybridMultilevel"/>
    <w:tmpl w:val="FFFFFFFF"/>
    <w:lvl w:ilvl="0" w:tplc="1CDA5954">
      <w:start w:val="1"/>
      <w:numFmt w:val="bullet"/>
      <w:lvlText w:val="-"/>
      <w:lvlJc w:val="left"/>
    </w:lvl>
    <w:lvl w:ilvl="1" w:tplc="58587A7A">
      <w:numFmt w:val="decimal"/>
      <w:lvlText w:val=""/>
      <w:lvlJc w:val="left"/>
      <w:rPr>
        <w:rFonts w:cs="Times New Roman"/>
      </w:rPr>
    </w:lvl>
    <w:lvl w:ilvl="2" w:tplc="13AC0A68">
      <w:numFmt w:val="decimal"/>
      <w:lvlText w:val=""/>
      <w:lvlJc w:val="left"/>
      <w:rPr>
        <w:rFonts w:cs="Times New Roman"/>
      </w:rPr>
    </w:lvl>
    <w:lvl w:ilvl="3" w:tplc="9D960204">
      <w:numFmt w:val="decimal"/>
      <w:lvlText w:val=""/>
      <w:lvlJc w:val="left"/>
      <w:rPr>
        <w:rFonts w:cs="Times New Roman"/>
      </w:rPr>
    </w:lvl>
    <w:lvl w:ilvl="4" w:tplc="8DDE0D10">
      <w:numFmt w:val="decimal"/>
      <w:lvlText w:val=""/>
      <w:lvlJc w:val="left"/>
      <w:rPr>
        <w:rFonts w:cs="Times New Roman"/>
      </w:rPr>
    </w:lvl>
    <w:lvl w:ilvl="5" w:tplc="83446A14">
      <w:numFmt w:val="decimal"/>
      <w:lvlText w:val=""/>
      <w:lvlJc w:val="left"/>
      <w:rPr>
        <w:rFonts w:cs="Times New Roman"/>
      </w:rPr>
    </w:lvl>
    <w:lvl w:ilvl="6" w:tplc="151C2AA4">
      <w:numFmt w:val="decimal"/>
      <w:lvlText w:val=""/>
      <w:lvlJc w:val="left"/>
      <w:rPr>
        <w:rFonts w:cs="Times New Roman"/>
      </w:rPr>
    </w:lvl>
    <w:lvl w:ilvl="7" w:tplc="46B4DB8E">
      <w:numFmt w:val="decimal"/>
      <w:lvlText w:val=""/>
      <w:lvlJc w:val="left"/>
      <w:rPr>
        <w:rFonts w:cs="Times New Roman"/>
      </w:rPr>
    </w:lvl>
    <w:lvl w:ilvl="8" w:tplc="68842534">
      <w:numFmt w:val="decimal"/>
      <w:lvlText w:val=""/>
      <w:lvlJc w:val="left"/>
      <w:rPr>
        <w:rFonts w:cs="Times New Roman"/>
      </w:rPr>
    </w:lvl>
  </w:abstractNum>
  <w:abstractNum w:abstractNumId="12">
    <w:nsid w:val="0B04545D"/>
    <w:multiLevelType w:val="multilevel"/>
    <w:tmpl w:val="0F0CC552"/>
    <w:lvl w:ilvl="0">
      <w:start w:val="1"/>
      <w:numFmt w:val="decimal"/>
      <w:lvlText w:val="%1."/>
      <w:lvlJc w:val="left"/>
      <w:pPr>
        <w:tabs>
          <w:tab w:val="num" w:pos="357"/>
        </w:tabs>
        <w:ind w:left="360" w:hanging="360"/>
      </w:pPr>
      <w:rPr>
        <w:rFonts w:hint="default"/>
      </w:rPr>
    </w:lvl>
    <w:lvl w:ilvl="1">
      <w:start w:val="1"/>
      <w:numFmt w:val="decimal"/>
      <w:lvlText w:val="%2)."/>
      <w:lvlJc w:val="left"/>
      <w:pPr>
        <w:tabs>
          <w:tab w:val="num" w:pos="624"/>
        </w:tabs>
        <w:ind w:left="720" w:hanging="363"/>
      </w:pPr>
      <w:rPr>
        <w:rFonts w:hint="default"/>
        <w:i w:val="0"/>
      </w:rPr>
    </w:lvl>
    <w:lvl w:ilvl="2">
      <w:start w:val="1"/>
      <w:numFmt w:val="none"/>
      <w:lvlText w:val="2)."/>
      <w:lvlJc w:val="left"/>
      <w:pPr>
        <w:tabs>
          <w:tab w:val="num" w:pos="624"/>
        </w:tabs>
        <w:ind w:left="720" w:hanging="363"/>
      </w:pPr>
      <w:rPr>
        <w:rFonts w:hint="default"/>
      </w:rPr>
    </w:lvl>
    <w:lvl w:ilvl="3">
      <w:start w:val="1"/>
      <w:numFmt w:val="none"/>
      <w:lvlText w:val="3)."/>
      <w:lvlJc w:val="left"/>
      <w:pPr>
        <w:tabs>
          <w:tab w:val="num" w:pos="624"/>
        </w:tabs>
        <w:ind w:left="720" w:hanging="363"/>
      </w:pPr>
      <w:rPr>
        <w:rFonts w:hint="default"/>
      </w:rPr>
    </w:lvl>
    <w:lvl w:ilvl="4">
      <w:start w:val="1"/>
      <w:numFmt w:val="none"/>
      <w:lvlText w:val="2."/>
      <w:lvlJc w:val="left"/>
      <w:pPr>
        <w:tabs>
          <w:tab w:val="num" w:pos="357"/>
        </w:tabs>
        <w:ind w:left="1800" w:hanging="1800"/>
      </w:pPr>
      <w:rPr>
        <w:rFonts w:hint="default"/>
      </w:rPr>
    </w:lvl>
    <w:lvl w:ilvl="5">
      <w:start w:val="1"/>
      <w:numFmt w:val="none"/>
      <w:lvlText w:val="1)."/>
      <w:lvlJc w:val="left"/>
      <w:pPr>
        <w:tabs>
          <w:tab w:val="num" w:pos="2160"/>
        </w:tabs>
        <w:ind w:left="2160" w:hanging="1803"/>
      </w:pPr>
      <w:rPr>
        <w:rFonts w:hint="default"/>
      </w:rPr>
    </w:lvl>
    <w:lvl w:ilvl="6">
      <w:start w:val="1"/>
      <w:numFmt w:val="none"/>
      <w:lvlText w:val="2)."/>
      <w:lvlJc w:val="left"/>
      <w:pPr>
        <w:tabs>
          <w:tab w:val="num" w:pos="2520"/>
        </w:tabs>
        <w:ind w:left="2520" w:hanging="2163"/>
      </w:pPr>
      <w:rPr>
        <w:rFonts w:hint="default"/>
      </w:rPr>
    </w:lvl>
    <w:lvl w:ilvl="7">
      <w:start w:val="1"/>
      <w:numFmt w:val="none"/>
      <w:lvlText w:val="3)."/>
      <w:lvlJc w:val="left"/>
      <w:pPr>
        <w:tabs>
          <w:tab w:val="num" w:pos="2880"/>
        </w:tabs>
        <w:ind w:left="2880" w:hanging="2523"/>
      </w:pPr>
      <w:rPr>
        <w:rFonts w:hint="default"/>
      </w:rPr>
    </w:lvl>
    <w:lvl w:ilvl="8">
      <w:start w:val="1"/>
      <w:numFmt w:val="none"/>
      <w:lvlText w:val="3."/>
      <w:lvlJc w:val="left"/>
      <w:pPr>
        <w:tabs>
          <w:tab w:val="num" w:pos="357"/>
        </w:tabs>
        <w:ind w:left="3240" w:hanging="3240"/>
      </w:pPr>
      <w:rPr>
        <w:rFonts w:hint="default"/>
      </w:rPr>
    </w:lvl>
  </w:abstractNum>
  <w:abstractNum w:abstractNumId="13">
    <w:nsid w:val="1A491733"/>
    <w:multiLevelType w:val="hybridMultilevel"/>
    <w:tmpl w:val="1FD46B1A"/>
    <w:lvl w:ilvl="0" w:tplc="D8FCEEC2">
      <w:start w:val="1"/>
      <w:numFmt w:val="decimal"/>
      <w:lvlText w:val="%1."/>
      <w:lvlJc w:val="left"/>
      <w:pPr>
        <w:ind w:left="1735" w:hanging="1170"/>
      </w:pPr>
      <w:rPr>
        <w:rFonts w:hint="default"/>
      </w:rPr>
    </w:lvl>
    <w:lvl w:ilvl="1" w:tplc="04190019" w:tentative="1">
      <w:start w:val="1"/>
      <w:numFmt w:val="lowerLetter"/>
      <w:lvlText w:val="%2."/>
      <w:lvlJc w:val="left"/>
      <w:pPr>
        <w:ind w:left="1645" w:hanging="360"/>
      </w:pPr>
    </w:lvl>
    <w:lvl w:ilvl="2" w:tplc="0419001B" w:tentative="1">
      <w:start w:val="1"/>
      <w:numFmt w:val="lowerRoman"/>
      <w:lvlText w:val="%3."/>
      <w:lvlJc w:val="right"/>
      <w:pPr>
        <w:ind w:left="2365" w:hanging="180"/>
      </w:pPr>
    </w:lvl>
    <w:lvl w:ilvl="3" w:tplc="0419000F" w:tentative="1">
      <w:start w:val="1"/>
      <w:numFmt w:val="decimal"/>
      <w:lvlText w:val="%4."/>
      <w:lvlJc w:val="left"/>
      <w:pPr>
        <w:ind w:left="3085" w:hanging="360"/>
      </w:pPr>
    </w:lvl>
    <w:lvl w:ilvl="4" w:tplc="04190019" w:tentative="1">
      <w:start w:val="1"/>
      <w:numFmt w:val="lowerLetter"/>
      <w:lvlText w:val="%5."/>
      <w:lvlJc w:val="left"/>
      <w:pPr>
        <w:ind w:left="3805" w:hanging="360"/>
      </w:pPr>
    </w:lvl>
    <w:lvl w:ilvl="5" w:tplc="0419001B" w:tentative="1">
      <w:start w:val="1"/>
      <w:numFmt w:val="lowerRoman"/>
      <w:lvlText w:val="%6."/>
      <w:lvlJc w:val="right"/>
      <w:pPr>
        <w:ind w:left="4525" w:hanging="180"/>
      </w:pPr>
    </w:lvl>
    <w:lvl w:ilvl="6" w:tplc="0419000F" w:tentative="1">
      <w:start w:val="1"/>
      <w:numFmt w:val="decimal"/>
      <w:lvlText w:val="%7."/>
      <w:lvlJc w:val="left"/>
      <w:pPr>
        <w:ind w:left="5245" w:hanging="360"/>
      </w:pPr>
    </w:lvl>
    <w:lvl w:ilvl="7" w:tplc="04190019" w:tentative="1">
      <w:start w:val="1"/>
      <w:numFmt w:val="lowerLetter"/>
      <w:lvlText w:val="%8."/>
      <w:lvlJc w:val="left"/>
      <w:pPr>
        <w:ind w:left="5965" w:hanging="360"/>
      </w:pPr>
    </w:lvl>
    <w:lvl w:ilvl="8" w:tplc="0419001B" w:tentative="1">
      <w:start w:val="1"/>
      <w:numFmt w:val="lowerRoman"/>
      <w:lvlText w:val="%9."/>
      <w:lvlJc w:val="right"/>
      <w:pPr>
        <w:ind w:left="6685" w:hanging="180"/>
      </w:pPr>
    </w:lvl>
  </w:abstractNum>
  <w:abstractNum w:abstractNumId="14">
    <w:nsid w:val="1CDA0B94"/>
    <w:multiLevelType w:val="hybridMultilevel"/>
    <w:tmpl w:val="527A6FF6"/>
    <w:lvl w:ilvl="0" w:tplc="CCA0A8BA">
      <w:start w:val="1"/>
      <w:numFmt w:val="decimal"/>
      <w:lvlText w:val="%1."/>
      <w:lvlJc w:val="left"/>
      <w:pPr>
        <w:ind w:left="1660" w:hanging="1095"/>
      </w:pPr>
      <w:rPr>
        <w:rFonts w:hint="default"/>
      </w:rPr>
    </w:lvl>
    <w:lvl w:ilvl="1" w:tplc="04190019" w:tentative="1">
      <w:start w:val="1"/>
      <w:numFmt w:val="lowerLetter"/>
      <w:lvlText w:val="%2."/>
      <w:lvlJc w:val="left"/>
      <w:pPr>
        <w:ind w:left="1645" w:hanging="360"/>
      </w:pPr>
    </w:lvl>
    <w:lvl w:ilvl="2" w:tplc="0419001B" w:tentative="1">
      <w:start w:val="1"/>
      <w:numFmt w:val="lowerRoman"/>
      <w:lvlText w:val="%3."/>
      <w:lvlJc w:val="right"/>
      <w:pPr>
        <w:ind w:left="2365" w:hanging="180"/>
      </w:pPr>
    </w:lvl>
    <w:lvl w:ilvl="3" w:tplc="0419000F" w:tentative="1">
      <w:start w:val="1"/>
      <w:numFmt w:val="decimal"/>
      <w:lvlText w:val="%4."/>
      <w:lvlJc w:val="left"/>
      <w:pPr>
        <w:ind w:left="3085" w:hanging="360"/>
      </w:pPr>
    </w:lvl>
    <w:lvl w:ilvl="4" w:tplc="04190019" w:tentative="1">
      <w:start w:val="1"/>
      <w:numFmt w:val="lowerLetter"/>
      <w:lvlText w:val="%5."/>
      <w:lvlJc w:val="left"/>
      <w:pPr>
        <w:ind w:left="3805" w:hanging="360"/>
      </w:pPr>
    </w:lvl>
    <w:lvl w:ilvl="5" w:tplc="0419001B" w:tentative="1">
      <w:start w:val="1"/>
      <w:numFmt w:val="lowerRoman"/>
      <w:lvlText w:val="%6."/>
      <w:lvlJc w:val="right"/>
      <w:pPr>
        <w:ind w:left="4525" w:hanging="180"/>
      </w:pPr>
    </w:lvl>
    <w:lvl w:ilvl="6" w:tplc="0419000F" w:tentative="1">
      <w:start w:val="1"/>
      <w:numFmt w:val="decimal"/>
      <w:lvlText w:val="%7."/>
      <w:lvlJc w:val="left"/>
      <w:pPr>
        <w:ind w:left="5245" w:hanging="360"/>
      </w:pPr>
    </w:lvl>
    <w:lvl w:ilvl="7" w:tplc="04190019" w:tentative="1">
      <w:start w:val="1"/>
      <w:numFmt w:val="lowerLetter"/>
      <w:lvlText w:val="%8."/>
      <w:lvlJc w:val="left"/>
      <w:pPr>
        <w:ind w:left="5965" w:hanging="360"/>
      </w:pPr>
    </w:lvl>
    <w:lvl w:ilvl="8" w:tplc="0419001B" w:tentative="1">
      <w:start w:val="1"/>
      <w:numFmt w:val="lowerRoman"/>
      <w:lvlText w:val="%9."/>
      <w:lvlJc w:val="right"/>
      <w:pPr>
        <w:ind w:left="6685" w:hanging="180"/>
      </w:pPr>
    </w:lvl>
  </w:abstractNum>
  <w:abstractNum w:abstractNumId="15">
    <w:nsid w:val="286F6FD1"/>
    <w:multiLevelType w:val="hybridMultilevel"/>
    <w:tmpl w:val="EB38640C"/>
    <w:lvl w:ilvl="0" w:tplc="B8484370">
      <w:start w:val="1"/>
      <w:numFmt w:val="decimal"/>
      <w:lvlText w:val="%1."/>
      <w:lvlJc w:val="left"/>
      <w:pPr>
        <w:ind w:left="1570" w:hanging="1005"/>
      </w:pPr>
      <w:rPr>
        <w:rFonts w:hint="default"/>
      </w:rPr>
    </w:lvl>
    <w:lvl w:ilvl="1" w:tplc="04190019" w:tentative="1">
      <w:start w:val="1"/>
      <w:numFmt w:val="lowerLetter"/>
      <w:lvlText w:val="%2."/>
      <w:lvlJc w:val="left"/>
      <w:pPr>
        <w:ind w:left="1645" w:hanging="360"/>
      </w:pPr>
    </w:lvl>
    <w:lvl w:ilvl="2" w:tplc="0419001B" w:tentative="1">
      <w:start w:val="1"/>
      <w:numFmt w:val="lowerRoman"/>
      <w:lvlText w:val="%3."/>
      <w:lvlJc w:val="right"/>
      <w:pPr>
        <w:ind w:left="2365" w:hanging="180"/>
      </w:pPr>
    </w:lvl>
    <w:lvl w:ilvl="3" w:tplc="0419000F" w:tentative="1">
      <w:start w:val="1"/>
      <w:numFmt w:val="decimal"/>
      <w:lvlText w:val="%4."/>
      <w:lvlJc w:val="left"/>
      <w:pPr>
        <w:ind w:left="3085" w:hanging="360"/>
      </w:pPr>
    </w:lvl>
    <w:lvl w:ilvl="4" w:tplc="04190019" w:tentative="1">
      <w:start w:val="1"/>
      <w:numFmt w:val="lowerLetter"/>
      <w:lvlText w:val="%5."/>
      <w:lvlJc w:val="left"/>
      <w:pPr>
        <w:ind w:left="3805" w:hanging="360"/>
      </w:pPr>
    </w:lvl>
    <w:lvl w:ilvl="5" w:tplc="0419001B" w:tentative="1">
      <w:start w:val="1"/>
      <w:numFmt w:val="lowerRoman"/>
      <w:lvlText w:val="%6."/>
      <w:lvlJc w:val="right"/>
      <w:pPr>
        <w:ind w:left="4525" w:hanging="180"/>
      </w:pPr>
    </w:lvl>
    <w:lvl w:ilvl="6" w:tplc="0419000F" w:tentative="1">
      <w:start w:val="1"/>
      <w:numFmt w:val="decimal"/>
      <w:lvlText w:val="%7."/>
      <w:lvlJc w:val="left"/>
      <w:pPr>
        <w:ind w:left="5245" w:hanging="360"/>
      </w:pPr>
    </w:lvl>
    <w:lvl w:ilvl="7" w:tplc="04190019" w:tentative="1">
      <w:start w:val="1"/>
      <w:numFmt w:val="lowerLetter"/>
      <w:lvlText w:val="%8."/>
      <w:lvlJc w:val="left"/>
      <w:pPr>
        <w:ind w:left="5965" w:hanging="360"/>
      </w:pPr>
    </w:lvl>
    <w:lvl w:ilvl="8" w:tplc="0419001B" w:tentative="1">
      <w:start w:val="1"/>
      <w:numFmt w:val="lowerRoman"/>
      <w:lvlText w:val="%9."/>
      <w:lvlJc w:val="right"/>
      <w:pPr>
        <w:ind w:left="6685" w:hanging="180"/>
      </w:pPr>
    </w:lvl>
  </w:abstractNum>
  <w:abstractNum w:abstractNumId="16">
    <w:nsid w:val="2CB02535"/>
    <w:multiLevelType w:val="multilevel"/>
    <w:tmpl w:val="D8EC62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CBE1EBC"/>
    <w:multiLevelType w:val="multilevel"/>
    <w:tmpl w:val="04C41C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color w:val="2B2B2B"/>
        <w:sz w:val="2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E8699E"/>
    <w:multiLevelType w:val="hybridMultilevel"/>
    <w:tmpl w:val="355A4A28"/>
    <w:lvl w:ilvl="0" w:tplc="D8FCEEC2">
      <w:start w:val="1"/>
      <w:numFmt w:val="decimal"/>
      <w:lvlText w:val="%1."/>
      <w:lvlJc w:val="left"/>
      <w:pPr>
        <w:ind w:left="1738" w:hanging="1170"/>
      </w:pPr>
      <w:rPr>
        <w:rFonts w:hint="default"/>
      </w:r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19">
    <w:nsid w:val="3E8119FB"/>
    <w:multiLevelType w:val="hybridMultilevel"/>
    <w:tmpl w:val="57F81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F95712"/>
    <w:multiLevelType w:val="hybridMultilevel"/>
    <w:tmpl w:val="1CA06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55366A"/>
    <w:multiLevelType w:val="multilevel"/>
    <w:tmpl w:val="5F18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9F1461"/>
    <w:multiLevelType w:val="hybridMultilevel"/>
    <w:tmpl w:val="1258FB82"/>
    <w:lvl w:ilvl="0" w:tplc="51E8C758">
      <w:start w:val="1"/>
      <w:numFmt w:val="decimal"/>
      <w:lvlText w:val="%1."/>
      <w:lvlJc w:val="left"/>
      <w:pPr>
        <w:ind w:left="1510" w:hanging="945"/>
      </w:pPr>
      <w:rPr>
        <w:rFonts w:hint="default"/>
        <w:color w:val="auto"/>
      </w:rPr>
    </w:lvl>
    <w:lvl w:ilvl="1" w:tplc="04190019" w:tentative="1">
      <w:start w:val="1"/>
      <w:numFmt w:val="lowerLetter"/>
      <w:lvlText w:val="%2."/>
      <w:lvlJc w:val="left"/>
      <w:pPr>
        <w:ind w:left="1645" w:hanging="360"/>
      </w:pPr>
    </w:lvl>
    <w:lvl w:ilvl="2" w:tplc="0419001B" w:tentative="1">
      <w:start w:val="1"/>
      <w:numFmt w:val="lowerRoman"/>
      <w:lvlText w:val="%3."/>
      <w:lvlJc w:val="right"/>
      <w:pPr>
        <w:ind w:left="2365" w:hanging="180"/>
      </w:pPr>
    </w:lvl>
    <w:lvl w:ilvl="3" w:tplc="0419000F" w:tentative="1">
      <w:start w:val="1"/>
      <w:numFmt w:val="decimal"/>
      <w:lvlText w:val="%4."/>
      <w:lvlJc w:val="left"/>
      <w:pPr>
        <w:ind w:left="3085" w:hanging="360"/>
      </w:pPr>
    </w:lvl>
    <w:lvl w:ilvl="4" w:tplc="04190019" w:tentative="1">
      <w:start w:val="1"/>
      <w:numFmt w:val="lowerLetter"/>
      <w:lvlText w:val="%5."/>
      <w:lvlJc w:val="left"/>
      <w:pPr>
        <w:ind w:left="3805" w:hanging="360"/>
      </w:pPr>
    </w:lvl>
    <w:lvl w:ilvl="5" w:tplc="0419001B" w:tentative="1">
      <w:start w:val="1"/>
      <w:numFmt w:val="lowerRoman"/>
      <w:lvlText w:val="%6."/>
      <w:lvlJc w:val="right"/>
      <w:pPr>
        <w:ind w:left="4525" w:hanging="180"/>
      </w:pPr>
    </w:lvl>
    <w:lvl w:ilvl="6" w:tplc="0419000F" w:tentative="1">
      <w:start w:val="1"/>
      <w:numFmt w:val="decimal"/>
      <w:lvlText w:val="%7."/>
      <w:lvlJc w:val="left"/>
      <w:pPr>
        <w:ind w:left="5245" w:hanging="360"/>
      </w:pPr>
    </w:lvl>
    <w:lvl w:ilvl="7" w:tplc="04190019" w:tentative="1">
      <w:start w:val="1"/>
      <w:numFmt w:val="lowerLetter"/>
      <w:lvlText w:val="%8."/>
      <w:lvlJc w:val="left"/>
      <w:pPr>
        <w:ind w:left="5965" w:hanging="360"/>
      </w:pPr>
    </w:lvl>
    <w:lvl w:ilvl="8" w:tplc="0419001B" w:tentative="1">
      <w:start w:val="1"/>
      <w:numFmt w:val="lowerRoman"/>
      <w:lvlText w:val="%9."/>
      <w:lvlJc w:val="right"/>
      <w:pPr>
        <w:ind w:left="6685" w:hanging="180"/>
      </w:pPr>
    </w:lvl>
  </w:abstractNum>
  <w:abstractNum w:abstractNumId="23">
    <w:nsid w:val="6BD76A2F"/>
    <w:multiLevelType w:val="multilevel"/>
    <w:tmpl w:val="5D808A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46236A"/>
    <w:multiLevelType w:val="hybridMultilevel"/>
    <w:tmpl w:val="ADAC1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A7F1C73"/>
    <w:multiLevelType w:val="hybridMultilevel"/>
    <w:tmpl w:val="5A98F9FE"/>
    <w:lvl w:ilvl="0" w:tplc="5310FB2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B66590A"/>
    <w:multiLevelType w:val="multilevel"/>
    <w:tmpl w:val="7088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851524"/>
    <w:multiLevelType w:val="hybridMultilevel"/>
    <w:tmpl w:val="5F1E5D40"/>
    <w:lvl w:ilvl="0" w:tplc="247ACA7C">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0"/>
  </w:num>
  <w:num w:numId="3">
    <w:abstractNumId w:val="12"/>
  </w:num>
  <w:num w:numId="4">
    <w:abstractNumId w:val="17"/>
  </w:num>
  <w:num w:numId="5">
    <w:abstractNumId w:val="23"/>
  </w:num>
  <w:num w:numId="6">
    <w:abstractNumId w:val="21"/>
  </w:num>
  <w:num w:numId="7">
    <w:abstractNumId w:val="26"/>
  </w:num>
  <w:num w:numId="8">
    <w:abstractNumId w:val="19"/>
  </w:num>
  <w:num w:numId="9">
    <w:abstractNumId w:val="15"/>
  </w:num>
  <w:num w:numId="10">
    <w:abstractNumId w:val="13"/>
  </w:num>
  <w:num w:numId="11">
    <w:abstractNumId w:val="18"/>
  </w:num>
  <w:num w:numId="12">
    <w:abstractNumId w:val="22"/>
  </w:num>
  <w:num w:numId="13">
    <w:abstractNumId w:val="14"/>
  </w:num>
  <w:num w:numId="14">
    <w:abstractNumId w:val="0"/>
  </w:num>
  <w:num w:numId="15">
    <w:abstractNumId w:val="4"/>
  </w:num>
  <w:num w:numId="16">
    <w:abstractNumId w:val="5"/>
  </w:num>
  <w:num w:numId="17">
    <w:abstractNumId w:val="25"/>
  </w:num>
  <w:num w:numId="18">
    <w:abstractNumId w:val="16"/>
    <w:lvlOverride w:ilvl="0"/>
    <w:lvlOverride w:ilvl="1">
      <w:startOverride w:val="1"/>
    </w:lvlOverride>
    <w:lvlOverride w:ilvl="2"/>
    <w:lvlOverride w:ilvl="3"/>
    <w:lvlOverride w:ilvl="4"/>
    <w:lvlOverride w:ilvl="5"/>
    <w:lvlOverride w:ilvl="6"/>
    <w:lvlOverride w:ilvl="7"/>
    <w:lvlOverride w:ilvl="8"/>
  </w:num>
  <w:num w:numId="19">
    <w:abstractNumId w:val="27"/>
  </w:num>
  <w:num w:numId="20">
    <w:abstractNumId w:val="3"/>
  </w:num>
  <w:num w:numId="21">
    <w:abstractNumId w:val="7"/>
  </w:num>
  <w:num w:numId="22">
    <w:abstractNumId w:val="6"/>
  </w:num>
  <w:num w:numId="23">
    <w:abstractNumId w:val="1"/>
  </w:num>
  <w:num w:numId="24">
    <w:abstractNumId w:val="10"/>
  </w:num>
  <w:num w:numId="25">
    <w:abstractNumId w:val="2"/>
  </w:num>
  <w:num w:numId="26">
    <w:abstractNumId w:val="8"/>
  </w:num>
  <w:num w:numId="27">
    <w:abstractNumId w:val="9"/>
  </w:num>
  <w:num w:numId="28">
    <w:abstractNumId w:val="1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stylePaneFormatFilter w:val="3F0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272F6"/>
    <w:rsid w:val="00016B7E"/>
    <w:rsid w:val="00045DA9"/>
    <w:rsid w:val="000A22CA"/>
    <w:rsid w:val="000A68D3"/>
    <w:rsid w:val="000D6AB2"/>
    <w:rsid w:val="00120FBB"/>
    <w:rsid w:val="00122E12"/>
    <w:rsid w:val="00145519"/>
    <w:rsid w:val="0015690B"/>
    <w:rsid w:val="00195003"/>
    <w:rsid w:val="001A21B0"/>
    <w:rsid w:val="001F4D86"/>
    <w:rsid w:val="0022058C"/>
    <w:rsid w:val="002F3215"/>
    <w:rsid w:val="003272F6"/>
    <w:rsid w:val="00374C6F"/>
    <w:rsid w:val="003836E9"/>
    <w:rsid w:val="00465E9A"/>
    <w:rsid w:val="00481DDC"/>
    <w:rsid w:val="004C028C"/>
    <w:rsid w:val="004E74EF"/>
    <w:rsid w:val="00507C31"/>
    <w:rsid w:val="00581C38"/>
    <w:rsid w:val="005944C0"/>
    <w:rsid w:val="005A06E9"/>
    <w:rsid w:val="005E4CF3"/>
    <w:rsid w:val="005E5F7B"/>
    <w:rsid w:val="0060791D"/>
    <w:rsid w:val="006321AA"/>
    <w:rsid w:val="006A312F"/>
    <w:rsid w:val="006D0CA5"/>
    <w:rsid w:val="006D7272"/>
    <w:rsid w:val="00705F74"/>
    <w:rsid w:val="00735ADF"/>
    <w:rsid w:val="00760F42"/>
    <w:rsid w:val="00767089"/>
    <w:rsid w:val="007966B5"/>
    <w:rsid w:val="007B14E0"/>
    <w:rsid w:val="007B1ADB"/>
    <w:rsid w:val="007D234A"/>
    <w:rsid w:val="00806A48"/>
    <w:rsid w:val="008451A3"/>
    <w:rsid w:val="008621CD"/>
    <w:rsid w:val="008643D6"/>
    <w:rsid w:val="00870159"/>
    <w:rsid w:val="008F4ADB"/>
    <w:rsid w:val="009436E5"/>
    <w:rsid w:val="00984B7E"/>
    <w:rsid w:val="009B1A23"/>
    <w:rsid w:val="009D57A7"/>
    <w:rsid w:val="009D7056"/>
    <w:rsid w:val="009F3C54"/>
    <w:rsid w:val="00A01F2D"/>
    <w:rsid w:val="00A206CE"/>
    <w:rsid w:val="00A43334"/>
    <w:rsid w:val="00A86DA4"/>
    <w:rsid w:val="00AB5189"/>
    <w:rsid w:val="00AD086A"/>
    <w:rsid w:val="00AE5823"/>
    <w:rsid w:val="00B04979"/>
    <w:rsid w:val="00B104C3"/>
    <w:rsid w:val="00B87EBA"/>
    <w:rsid w:val="00BA044C"/>
    <w:rsid w:val="00BA090E"/>
    <w:rsid w:val="00BA0EF1"/>
    <w:rsid w:val="00C30665"/>
    <w:rsid w:val="00C95BFF"/>
    <w:rsid w:val="00CD00AE"/>
    <w:rsid w:val="00CD1DC3"/>
    <w:rsid w:val="00D057E9"/>
    <w:rsid w:val="00D5173F"/>
    <w:rsid w:val="00E339F0"/>
    <w:rsid w:val="00E91B86"/>
    <w:rsid w:val="00EA07A9"/>
    <w:rsid w:val="00EB3E1A"/>
    <w:rsid w:val="00EE5F3D"/>
    <w:rsid w:val="00EF162E"/>
    <w:rsid w:val="00F71D42"/>
    <w:rsid w:val="00FA1B21"/>
    <w:rsid w:val="00FC55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1" type="connector" idref="#_s1040">
          <o:proxy start="" idref="#_s1042" connectloc="3"/>
          <o:proxy end="" idref="#_s1041" connectloc="2"/>
        </o:r>
        <o:r id="V:Rule2" type="connector" idref="#_s1039">
          <o:proxy start="" idref="#_s1043" connectloc="1"/>
          <o:proxy end="" idref="#_s1041" connectloc="2"/>
        </o:r>
        <o:r id="V:Rule3" type="connector" idref="#_s1038">
          <o:proxy start="" idref="#_s1044" connectloc="0"/>
          <o:proxy end="" idref="#_s1042" connectloc="2"/>
        </o:r>
        <o:r id="V:Rule4" type="connector" idref="#_s1037">
          <o:proxy start="" idref="#_s1045" connectloc="0"/>
        </o:r>
        <o:r id="V:Rule5" type="connector" idref="#_s1036"/>
        <o:r id="V:Rule6" type="connector" idref="#_s1035">
          <o:proxy start="" idref="#_s1047" connectloc="0"/>
        </o:r>
        <o:r id="V:Rule7" type="connector" idref="#_s1034">
          <o:proxy start="" idref="#_s1048" connectloc="0"/>
        </o:r>
        <o:r id="V:Rule8" type="connector" idref="#_s1033">
          <o:proxy start="" idref="#_s1049" connectloc="0"/>
        </o:r>
        <o:r id="V:Rule9" type="connector" idref="#_s1032">
          <o:proxy start="" idref="#_s1050" connectloc="0"/>
        </o:r>
        <o:r id="V:Rule10" type="connector" idref="#_s1031">
          <o:proxy start="" idref="#_s1051" connectloc="0"/>
        </o:r>
        <o:r id="V:Rule11" type="connector" idref="#_s1030">
          <o:proxy end="" idref="#_s1043" connectloc="2"/>
        </o:r>
        <o:r id="V:Rule12" type="connector" idref="#_s1029"/>
        <o:r id="V:Rule13" type="connector" idref="#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72F6"/>
    <w:pPr>
      <w:spacing w:after="200" w:line="276" w:lineRule="auto"/>
    </w:pPr>
    <w:rPr>
      <w:rFonts w:ascii="Calibri" w:eastAsia="Calibri" w:hAnsi="Calibri"/>
      <w:sz w:val="22"/>
      <w:szCs w:val="22"/>
      <w:lang w:eastAsia="en-US"/>
    </w:rPr>
  </w:style>
  <w:style w:type="paragraph" w:styleId="1">
    <w:name w:val="heading 1"/>
    <w:basedOn w:val="a"/>
    <w:next w:val="a"/>
    <w:qFormat/>
    <w:rsid w:val="009D7056"/>
    <w:pPr>
      <w:keepNext/>
      <w:spacing w:before="240" w:after="60"/>
      <w:outlineLvl w:val="0"/>
    </w:pPr>
    <w:rPr>
      <w:rFonts w:ascii="Arial" w:hAnsi="Arial" w:cs="Arial"/>
      <w:b/>
      <w:bCs/>
      <w:kern w:val="32"/>
      <w:sz w:val="32"/>
      <w:szCs w:val="32"/>
    </w:rPr>
  </w:style>
  <w:style w:type="paragraph" w:styleId="2">
    <w:name w:val="heading 2"/>
    <w:basedOn w:val="a"/>
    <w:next w:val="a"/>
    <w:qFormat/>
    <w:rsid w:val="009D7056"/>
    <w:pPr>
      <w:keepNext/>
      <w:spacing w:after="0" w:line="240" w:lineRule="auto"/>
      <w:ind w:firstLine="720"/>
      <w:jc w:val="center"/>
      <w:outlineLvl w:val="1"/>
    </w:pPr>
    <w:rPr>
      <w:rFonts w:ascii="Times New Roman" w:eastAsia="Times New Roman" w:hAnsi="Times New Roman"/>
      <w:b/>
      <w:color w:val="000000"/>
      <w:sz w:val="28"/>
      <w:szCs w:val="20"/>
      <w:lang w:eastAsia="ru-RU"/>
    </w:rPr>
  </w:style>
  <w:style w:type="paragraph" w:styleId="3">
    <w:name w:val="heading 3"/>
    <w:basedOn w:val="a"/>
    <w:link w:val="30"/>
    <w:qFormat/>
    <w:rsid w:val="003272F6"/>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qFormat/>
    <w:rsid w:val="009D7056"/>
    <w:pPr>
      <w:keepNext/>
      <w:spacing w:before="240" w:after="60"/>
      <w:outlineLvl w:val="3"/>
    </w:pPr>
    <w:rPr>
      <w:rFonts w:ascii="Times New Roman" w:hAnsi="Times New Roman"/>
      <w:b/>
      <w:bCs/>
      <w:sz w:val="28"/>
      <w:szCs w:val="28"/>
    </w:rPr>
  </w:style>
  <w:style w:type="paragraph" w:styleId="5">
    <w:name w:val="heading 5"/>
    <w:basedOn w:val="a"/>
    <w:next w:val="a"/>
    <w:qFormat/>
    <w:rsid w:val="009D7056"/>
    <w:pPr>
      <w:keepNext/>
      <w:shd w:val="clear" w:color="auto" w:fill="FFFFFF"/>
      <w:tabs>
        <w:tab w:val="left" w:pos="466"/>
      </w:tabs>
      <w:spacing w:after="0" w:line="240" w:lineRule="auto"/>
      <w:jc w:val="center"/>
      <w:outlineLvl w:val="4"/>
    </w:pPr>
    <w:rPr>
      <w:rFonts w:ascii="Times New Roman" w:eastAsia="Times New Roman" w:hAnsi="Times New Roman"/>
      <w:b/>
      <w:color w:val="000000"/>
      <w:sz w:val="28"/>
      <w:szCs w:val="20"/>
      <w:lang w:eastAsia="ru-RU"/>
    </w:rPr>
  </w:style>
  <w:style w:type="paragraph" w:styleId="6">
    <w:name w:val="heading 6"/>
    <w:basedOn w:val="a"/>
    <w:next w:val="a"/>
    <w:qFormat/>
    <w:rsid w:val="009D7056"/>
    <w:pPr>
      <w:spacing w:before="240" w:after="60"/>
      <w:outlineLvl w:val="5"/>
    </w:pPr>
    <w:rPr>
      <w:rFonts w:ascii="Times New Roman" w:hAnsi="Times New Roman"/>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30">
    <w:name w:val="Заголовок 3 Знак"/>
    <w:link w:val="3"/>
    <w:rsid w:val="003272F6"/>
    <w:rPr>
      <w:b/>
      <w:bCs/>
      <w:sz w:val="27"/>
      <w:szCs w:val="27"/>
      <w:lang w:val="ru-RU" w:eastAsia="ru-RU" w:bidi="ar-SA"/>
    </w:rPr>
  </w:style>
  <w:style w:type="table" w:styleId="a3">
    <w:name w:val="Table Grid"/>
    <w:basedOn w:val="a1"/>
    <w:rsid w:val="003272F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qFormat/>
    <w:rsid w:val="003272F6"/>
    <w:pPr>
      <w:ind w:left="720"/>
      <w:contextualSpacing/>
    </w:pPr>
  </w:style>
  <w:style w:type="paragraph" w:styleId="a5">
    <w:name w:val="Balloon Text"/>
    <w:basedOn w:val="a"/>
    <w:link w:val="a6"/>
    <w:semiHidden/>
    <w:unhideWhenUsed/>
    <w:rsid w:val="003272F6"/>
    <w:pPr>
      <w:spacing w:after="0" w:line="240" w:lineRule="auto"/>
    </w:pPr>
    <w:rPr>
      <w:rFonts w:ascii="Tahoma" w:hAnsi="Tahoma" w:cs="Tahoma"/>
      <w:sz w:val="16"/>
      <w:szCs w:val="16"/>
    </w:rPr>
  </w:style>
  <w:style w:type="character" w:customStyle="1" w:styleId="a6">
    <w:name w:val="Текст выноски Знак"/>
    <w:link w:val="a5"/>
    <w:semiHidden/>
    <w:rsid w:val="003272F6"/>
    <w:rPr>
      <w:rFonts w:ascii="Tahoma" w:eastAsia="Calibri" w:hAnsi="Tahoma" w:cs="Tahoma"/>
      <w:sz w:val="16"/>
      <w:szCs w:val="16"/>
      <w:lang w:val="ru-RU" w:eastAsia="en-US" w:bidi="ar-SA"/>
    </w:rPr>
  </w:style>
  <w:style w:type="paragraph" w:styleId="a7">
    <w:name w:val="Normal (Web)"/>
    <w:basedOn w:val="a"/>
    <w:unhideWhenUsed/>
    <w:rsid w:val="003272F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menu-table">
    <w:name w:val="submenu-table"/>
    <w:basedOn w:val="a0"/>
    <w:rsid w:val="003272F6"/>
  </w:style>
  <w:style w:type="character" w:customStyle="1" w:styleId="apple-converted-space">
    <w:name w:val="apple-converted-space"/>
    <w:basedOn w:val="a0"/>
    <w:rsid w:val="003272F6"/>
  </w:style>
  <w:style w:type="character" w:styleId="a8">
    <w:name w:val="Hyperlink"/>
    <w:semiHidden/>
    <w:unhideWhenUsed/>
    <w:rsid w:val="003272F6"/>
    <w:rPr>
      <w:color w:val="0000FF"/>
      <w:u w:val="single"/>
    </w:rPr>
  </w:style>
  <w:style w:type="character" w:customStyle="1" w:styleId="w">
    <w:name w:val="w"/>
    <w:basedOn w:val="a0"/>
    <w:rsid w:val="003272F6"/>
  </w:style>
  <w:style w:type="paragraph" w:styleId="20">
    <w:name w:val="Body Text Indent 2"/>
    <w:basedOn w:val="a"/>
    <w:rsid w:val="003272F6"/>
    <w:pPr>
      <w:spacing w:after="120" w:line="480" w:lineRule="auto"/>
      <w:ind w:left="283"/>
    </w:pPr>
    <w:rPr>
      <w:rFonts w:ascii="Times New Roman" w:eastAsia="Times New Roman" w:hAnsi="Times New Roman"/>
      <w:sz w:val="24"/>
      <w:szCs w:val="24"/>
      <w:lang w:eastAsia="ru-RU"/>
    </w:rPr>
  </w:style>
  <w:style w:type="character" w:styleId="a9">
    <w:name w:val="Strong"/>
    <w:qFormat/>
    <w:rsid w:val="00B87EBA"/>
    <w:rPr>
      <w:b/>
      <w:bCs/>
    </w:rPr>
  </w:style>
  <w:style w:type="paragraph" w:styleId="aa">
    <w:name w:val="Body Text"/>
    <w:basedOn w:val="a"/>
    <w:rsid w:val="009D7056"/>
    <w:pPr>
      <w:spacing w:after="120"/>
    </w:pPr>
  </w:style>
  <w:style w:type="paragraph" w:styleId="21">
    <w:name w:val="Body Text 2"/>
    <w:basedOn w:val="a"/>
    <w:rsid w:val="009D7056"/>
    <w:pPr>
      <w:spacing w:after="120" w:line="480" w:lineRule="auto"/>
    </w:pPr>
  </w:style>
  <w:style w:type="paragraph" w:styleId="ab">
    <w:name w:val="Body Text Indent"/>
    <w:basedOn w:val="a"/>
    <w:rsid w:val="009D7056"/>
    <w:pPr>
      <w:spacing w:after="0" w:line="240" w:lineRule="auto"/>
      <w:ind w:firstLine="720"/>
      <w:jc w:val="both"/>
    </w:pPr>
    <w:rPr>
      <w:rFonts w:ascii="Times New Roman" w:eastAsia="Times New Roman" w:hAnsi="Times New Roman"/>
      <w:color w:val="000000"/>
      <w:sz w:val="28"/>
      <w:szCs w:val="20"/>
      <w:lang w:eastAsia="ru-RU"/>
    </w:rPr>
  </w:style>
  <w:style w:type="paragraph" w:styleId="31">
    <w:name w:val="Body Text Indent 3"/>
    <w:basedOn w:val="a"/>
    <w:rsid w:val="009D7056"/>
    <w:pPr>
      <w:spacing w:after="0" w:line="240" w:lineRule="auto"/>
      <w:ind w:firstLine="720"/>
      <w:jc w:val="center"/>
    </w:pPr>
    <w:rPr>
      <w:rFonts w:ascii="Times New Roman" w:eastAsia="Times New Roman" w:hAnsi="Times New Roman"/>
      <w:color w:val="000000"/>
      <w:sz w:val="28"/>
      <w:szCs w:val="20"/>
      <w:lang w:eastAsia="ru-RU"/>
    </w:rPr>
  </w:style>
  <w:style w:type="paragraph" w:styleId="32">
    <w:name w:val="Body Text 3"/>
    <w:basedOn w:val="a"/>
    <w:rsid w:val="009D7056"/>
    <w:pPr>
      <w:spacing w:after="0" w:line="240" w:lineRule="auto"/>
      <w:jc w:val="both"/>
    </w:pPr>
    <w:rPr>
      <w:rFonts w:ascii="Times New Roman" w:eastAsia="Times New Roman" w:hAnsi="Times New Roman"/>
      <w:color w:val="000000"/>
      <w:sz w:val="28"/>
      <w:szCs w:val="20"/>
      <w:lang w:eastAsia="ru-RU"/>
    </w:rPr>
  </w:style>
  <w:style w:type="paragraph" w:styleId="ac">
    <w:name w:val="footer"/>
    <w:basedOn w:val="a"/>
    <w:link w:val="ad"/>
    <w:uiPriority w:val="99"/>
    <w:rsid w:val="009D7056"/>
    <w:pPr>
      <w:tabs>
        <w:tab w:val="center" w:pos="4677"/>
        <w:tab w:val="right" w:pos="9355"/>
      </w:tabs>
      <w:spacing w:after="0" w:line="240" w:lineRule="auto"/>
    </w:pPr>
    <w:rPr>
      <w:rFonts w:ascii="Times New Roman" w:eastAsia="Times New Roman" w:hAnsi="Times New Roman"/>
      <w:color w:val="000000"/>
      <w:sz w:val="28"/>
      <w:szCs w:val="20"/>
      <w:lang/>
    </w:rPr>
  </w:style>
  <w:style w:type="character" w:styleId="ae">
    <w:name w:val="page number"/>
    <w:basedOn w:val="a0"/>
    <w:rsid w:val="009D7056"/>
  </w:style>
  <w:style w:type="paragraph" w:styleId="af">
    <w:name w:val="header"/>
    <w:basedOn w:val="a"/>
    <w:rsid w:val="009D7056"/>
    <w:pPr>
      <w:tabs>
        <w:tab w:val="center" w:pos="4677"/>
        <w:tab w:val="right" w:pos="9355"/>
      </w:tabs>
      <w:spacing w:after="0" w:line="240" w:lineRule="auto"/>
    </w:pPr>
    <w:rPr>
      <w:rFonts w:ascii="Times New Roman" w:eastAsia="Times New Roman" w:hAnsi="Times New Roman"/>
      <w:color w:val="000000"/>
      <w:sz w:val="28"/>
      <w:szCs w:val="20"/>
      <w:lang w:eastAsia="ru-RU"/>
    </w:rPr>
  </w:style>
  <w:style w:type="paragraph" w:styleId="af0">
    <w:name w:val="Title"/>
    <w:basedOn w:val="a"/>
    <w:qFormat/>
    <w:rsid w:val="009D7056"/>
    <w:pPr>
      <w:spacing w:after="0" w:line="240" w:lineRule="auto"/>
      <w:jc w:val="center"/>
    </w:pPr>
    <w:rPr>
      <w:rFonts w:ascii="Times New Roman" w:eastAsia="Times New Roman" w:hAnsi="Times New Roman"/>
      <w:b/>
      <w:caps/>
      <w:kern w:val="28"/>
      <w:sz w:val="28"/>
      <w:szCs w:val="20"/>
      <w:lang w:eastAsia="ru-RU"/>
    </w:rPr>
  </w:style>
  <w:style w:type="character" w:customStyle="1" w:styleId="ad">
    <w:name w:val="Нижний колонтитул Знак"/>
    <w:link w:val="ac"/>
    <w:uiPriority w:val="99"/>
    <w:rsid w:val="00B104C3"/>
    <w:rPr>
      <w:color w:val="000000"/>
      <w:sz w:val="28"/>
    </w:rPr>
  </w:style>
</w:styles>
</file>

<file path=word/webSettings.xml><?xml version="1.0" encoding="utf-8"?>
<w:webSettings xmlns:r="http://schemas.openxmlformats.org/officeDocument/2006/relationships" xmlns:w="http://schemas.openxmlformats.org/wordprocessingml/2006/main">
  <w:divs>
    <w:div w:id="385224401">
      <w:bodyDiv w:val="1"/>
      <w:marLeft w:val="0"/>
      <w:marRight w:val="0"/>
      <w:marTop w:val="0"/>
      <w:marBottom w:val="0"/>
      <w:divBdr>
        <w:top w:val="none" w:sz="0" w:space="0" w:color="auto"/>
        <w:left w:val="none" w:sz="0" w:space="0" w:color="auto"/>
        <w:bottom w:val="none" w:sz="0" w:space="0" w:color="auto"/>
        <w:right w:val="none" w:sz="0" w:space="0" w:color="auto"/>
      </w:divBdr>
    </w:div>
    <w:div w:id="53014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dic.academic.ru/dic.nsf/ruwiki/444" TargetMode="External"/><Relationship Id="rId26" Type="http://schemas.openxmlformats.org/officeDocument/2006/relationships/image" Target="media/image15.png"/><Relationship Id="rId39"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hyperlink" Target="http://dic.academic.ru/dic.nsf/ruwiki/94352" TargetMode="External"/><Relationship Id="rId34" Type="http://schemas.openxmlformats.org/officeDocument/2006/relationships/oleObject" Target="embeddings/oleObject3.bin"/><Relationship Id="rId42" Type="http://schemas.openxmlformats.org/officeDocument/2006/relationships/diagramColors" Target="diagrams/colors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oleObject" Target="embeddings/oleObject5.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dic.academic.ru/dic.nsf/ruwiki/6004" TargetMode="External"/><Relationship Id="rId29" Type="http://schemas.openxmlformats.org/officeDocument/2006/relationships/image" Target="media/image18.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oleObject" Target="embeddings/oleObject2.bin"/><Relationship Id="rId37" Type="http://schemas.openxmlformats.org/officeDocument/2006/relationships/image" Target="media/image22.png"/><Relationship Id="rId40" Type="http://schemas.openxmlformats.org/officeDocument/2006/relationships/diagramLayout" Target="diagrams/layout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oleObject" Target="embeddings/oleObject4.bin"/><Relationship Id="rId10" Type="http://schemas.openxmlformats.org/officeDocument/2006/relationships/image" Target="media/image3.jpeg"/><Relationship Id="rId19" Type="http://schemas.openxmlformats.org/officeDocument/2006/relationships/hyperlink" Target="http://dic.academic.ru/dic.nsf/ruwiki/169996" TargetMode="External"/><Relationship Id="rId31" Type="http://schemas.openxmlformats.org/officeDocument/2006/relationships/image" Target="media/image19.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oleObject" Target="embeddings/oleObject1.bin"/><Relationship Id="rId35" Type="http://schemas.openxmlformats.org/officeDocument/2006/relationships/image" Target="media/image21.png"/><Relationship Id="rId43"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152C14-EEEA-42CA-B49A-1A335190EEC0}" type="doc">
      <dgm:prSet loTypeId="urn:microsoft.com/office/officeart/2005/8/layout/orgChart1" loCatId="hierarchy" qsTypeId="urn:microsoft.com/office/officeart/2005/8/quickstyle/simple1" qsCatId="simple" csTypeId="urn:microsoft.com/office/officeart/2005/8/colors/accent1_2" csCatId="accent1"/>
      <dgm:spPr/>
    </dgm:pt>
    <dgm:pt modelId="{1EE972FA-6FFA-4B26-B2FC-9D20575D3160}">
      <dgm:prSet/>
      <dgm:spPr/>
      <dgm:t>
        <a:bodyPr/>
        <a:lstStyle/>
        <a:p>
          <a:pPr marR="0" algn="ctr" rtl="0"/>
          <a:r>
            <a:rPr lang="ru-RU" baseline="0" smtClean="0">
              <a:latin typeface="Times New Roman"/>
            </a:rPr>
            <a:t>Факторы, воздействующие на адаптацию человека</a:t>
          </a:r>
        </a:p>
      </dgm:t>
    </dgm:pt>
    <dgm:pt modelId="{FF5D8B26-CDC3-4F23-9FCE-AF89E5D29E5E}" type="parTrans" cxnId="{25671517-2B8F-4375-B164-219EEA6EAD67}">
      <dgm:prSet/>
      <dgm:spPr/>
    </dgm:pt>
    <dgm:pt modelId="{6C7D3146-43ED-44E1-AF08-5C2181655725}" type="sibTrans" cxnId="{25671517-2B8F-4375-B164-219EEA6EAD67}">
      <dgm:prSet/>
      <dgm:spPr/>
    </dgm:pt>
    <dgm:pt modelId="{CB841517-D4D6-4F78-9520-3648A6D02F54}">
      <dgm:prSet/>
      <dgm:spPr/>
      <dgm:t>
        <a:bodyPr/>
        <a:lstStyle/>
        <a:p>
          <a:pPr marR="0" algn="ctr" rtl="0"/>
          <a:r>
            <a:rPr lang="ru-RU" baseline="0" smtClean="0">
              <a:latin typeface="Times New Roman"/>
            </a:rPr>
            <a:t>Внешние </a:t>
          </a:r>
        </a:p>
      </dgm:t>
    </dgm:pt>
    <dgm:pt modelId="{502CB3B0-11F0-4C47-BF0C-F44DE57D6B74}" type="parTrans" cxnId="{E14D3F61-DC44-4E19-9286-11532581FB0A}">
      <dgm:prSet/>
      <dgm:spPr/>
    </dgm:pt>
    <dgm:pt modelId="{2DB2E414-C679-4E38-A34C-40693FE653DD}" type="sibTrans" cxnId="{E14D3F61-DC44-4E19-9286-11532581FB0A}">
      <dgm:prSet/>
      <dgm:spPr/>
    </dgm:pt>
    <dgm:pt modelId="{1234065C-70FF-42AC-AC94-2C73B0CB53B1}">
      <dgm:prSet/>
      <dgm:spPr/>
      <dgm:t>
        <a:bodyPr/>
        <a:lstStyle/>
        <a:p>
          <a:pPr marR="0" algn="ctr" rtl="0"/>
          <a:r>
            <a:rPr lang="ru-RU" baseline="0" smtClean="0">
              <a:latin typeface="Times New Roman"/>
            </a:rPr>
            <a:t>Природно-климатические: температура, влажность атмосферное давление</a:t>
          </a:r>
          <a:endParaRPr lang="ru-RU" smtClean="0"/>
        </a:p>
      </dgm:t>
    </dgm:pt>
    <dgm:pt modelId="{8B15B975-E1BE-45F4-8937-87EEFC2A36CB}" type="parTrans" cxnId="{DDA68F33-D648-4FE6-A0DC-D309082C850B}">
      <dgm:prSet/>
      <dgm:spPr/>
    </dgm:pt>
    <dgm:pt modelId="{76ACD6EB-990B-4575-BA4E-F9CF6B0E0419}" type="sibTrans" cxnId="{DDA68F33-D648-4FE6-A0DC-D309082C850B}">
      <dgm:prSet/>
      <dgm:spPr/>
    </dgm:pt>
    <dgm:pt modelId="{B3232C20-D3F1-4821-A6FD-20907CB9DB61}">
      <dgm:prSet/>
      <dgm:spPr/>
      <dgm:t>
        <a:bodyPr/>
        <a:lstStyle/>
        <a:p>
          <a:pPr marR="0" algn="ctr" rtl="0"/>
          <a:r>
            <a:rPr lang="ru-RU" baseline="0" smtClean="0">
              <a:latin typeface="Times New Roman"/>
            </a:rPr>
            <a:t>Физические: шум, свет, темнота, внешнее время.</a:t>
          </a:r>
        </a:p>
      </dgm:t>
    </dgm:pt>
    <dgm:pt modelId="{684707E1-05E4-4C79-A75E-3FBF5CF291C5}" type="parTrans" cxnId="{B90DAAC6-7A41-401A-944B-6CB1C6D21EB0}">
      <dgm:prSet/>
      <dgm:spPr/>
    </dgm:pt>
    <dgm:pt modelId="{7E613183-E80E-40D1-90AE-8E4CA7670EFB}" type="sibTrans" cxnId="{B90DAAC6-7A41-401A-944B-6CB1C6D21EB0}">
      <dgm:prSet/>
      <dgm:spPr/>
    </dgm:pt>
    <dgm:pt modelId="{E1F9CF87-879B-4398-9366-8FFADAB037E0}">
      <dgm:prSet/>
      <dgm:spPr/>
      <dgm:t>
        <a:bodyPr/>
        <a:lstStyle/>
        <a:p>
          <a:pPr marR="0" algn="ctr" rtl="0"/>
          <a:r>
            <a:rPr lang="ru-RU" baseline="0" smtClean="0">
              <a:latin typeface="Times New Roman"/>
            </a:rPr>
            <a:t>Биофизические: травмы, инфекции, заболевания</a:t>
          </a:r>
          <a:endParaRPr lang="ru-RU" smtClean="0"/>
        </a:p>
      </dgm:t>
    </dgm:pt>
    <dgm:pt modelId="{17F03E64-738B-4BDD-8037-753D539E647C}" type="parTrans" cxnId="{B990A9A7-0674-4607-B0B3-09C163505079}">
      <dgm:prSet/>
      <dgm:spPr/>
    </dgm:pt>
    <dgm:pt modelId="{1506FEE4-45CB-49C0-8FCD-46B6A877DCBA}" type="sibTrans" cxnId="{B990A9A7-0674-4607-B0B3-09C163505079}">
      <dgm:prSet/>
      <dgm:spPr/>
    </dgm:pt>
    <dgm:pt modelId="{57BCC31D-1883-4754-8FE5-DC3B9FBC8CD3}">
      <dgm:prSet/>
      <dgm:spPr/>
      <dgm:t>
        <a:bodyPr/>
        <a:lstStyle/>
        <a:p>
          <a:pPr marR="0" algn="ctr" rtl="0"/>
          <a:r>
            <a:rPr lang="ru-RU" baseline="0" smtClean="0">
              <a:latin typeface="Times New Roman"/>
            </a:rPr>
            <a:t>Внутренние </a:t>
          </a:r>
        </a:p>
      </dgm:t>
    </dgm:pt>
    <dgm:pt modelId="{1A840C4F-9C34-4580-B86D-FCBCDB629B40}" type="parTrans" cxnId="{246B4488-37F5-4A76-B038-D9043EA6B212}">
      <dgm:prSet/>
      <dgm:spPr/>
    </dgm:pt>
    <dgm:pt modelId="{AAC35A7C-CF79-4D8E-960F-1E4967C9BFED}" type="sibTrans" cxnId="{246B4488-37F5-4A76-B038-D9043EA6B212}">
      <dgm:prSet/>
      <dgm:spPr/>
    </dgm:pt>
    <dgm:pt modelId="{5CD78376-8A39-449C-A0CB-502A490C8572}">
      <dgm:prSet/>
      <dgm:spPr/>
      <dgm:t>
        <a:bodyPr/>
        <a:lstStyle/>
        <a:p>
          <a:pPr marR="0" algn="ctr" rtl="0"/>
          <a:r>
            <a:rPr lang="ru-RU" baseline="0" smtClean="0">
              <a:latin typeface="Times New Roman"/>
            </a:rPr>
            <a:t>терморегуляция</a:t>
          </a:r>
        </a:p>
      </dgm:t>
    </dgm:pt>
    <dgm:pt modelId="{C1C5E333-82BD-42D6-8699-23093A7876F7}" type="parTrans" cxnId="{B9905CCD-2CF5-4486-83B7-58BAC6F0E6F2}">
      <dgm:prSet/>
      <dgm:spPr/>
    </dgm:pt>
    <dgm:pt modelId="{4AA47DEE-8C69-46E3-8A6A-6FF61EAAC55D}" type="sibTrans" cxnId="{B9905CCD-2CF5-4486-83B7-58BAC6F0E6F2}">
      <dgm:prSet/>
      <dgm:spPr/>
    </dgm:pt>
    <dgm:pt modelId="{4F39E753-B815-48F6-973D-0B41130DEFBB}">
      <dgm:prSet/>
      <dgm:spPr/>
      <dgm:t>
        <a:bodyPr/>
        <a:lstStyle/>
        <a:p>
          <a:pPr marR="0" algn="ctr" rtl="0"/>
          <a:r>
            <a:rPr lang="ru-RU" baseline="0" smtClean="0">
              <a:latin typeface="Times New Roman"/>
            </a:rPr>
            <a:t>Питание: ферментирование, голод, водный баланс </a:t>
          </a:r>
        </a:p>
      </dgm:t>
    </dgm:pt>
    <dgm:pt modelId="{7A8ECA28-D12A-4A4A-B120-A4E634F4DC94}" type="parTrans" cxnId="{29891BB9-3649-4F19-91EF-B969A3D47639}">
      <dgm:prSet/>
      <dgm:spPr/>
    </dgm:pt>
    <dgm:pt modelId="{F5E70F20-7816-48BB-9B3D-FE33F4BE6984}" type="sibTrans" cxnId="{29891BB9-3649-4F19-91EF-B969A3D47639}">
      <dgm:prSet/>
      <dgm:spPr/>
    </dgm:pt>
    <dgm:pt modelId="{0F29632D-D37F-4F65-8F19-FA3F2B2121FD}">
      <dgm:prSet/>
      <dgm:spPr/>
      <dgm:t>
        <a:bodyPr/>
        <a:lstStyle/>
        <a:p>
          <a:pPr marR="0" algn="ctr" rtl="0"/>
          <a:r>
            <a:rPr lang="ru-RU" baseline="0" smtClean="0">
              <a:latin typeface="Times New Roman"/>
            </a:rPr>
            <a:t>Гормональный статус, энергетика</a:t>
          </a:r>
        </a:p>
      </dgm:t>
    </dgm:pt>
    <dgm:pt modelId="{15C06EBB-6CCB-4E10-9343-2A738FECE39A}" type="parTrans" cxnId="{7239B680-F64D-4DAF-B687-2F281D4A30F0}">
      <dgm:prSet/>
      <dgm:spPr/>
    </dgm:pt>
    <dgm:pt modelId="{9629CD10-E6C3-492C-9472-83EFCC11AC0B}" type="sibTrans" cxnId="{7239B680-F64D-4DAF-B687-2F281D4A30F0}">
      <dgm:prSet/>
      <dgm:spPr/>
    </dgm:pt>
    <dgm:pt modelId="{DA6EA516-8503-47E3-B1C7-2C534D43AEBC}">
      <dgm:prSet/>
      <dgm:spPr/>
      <dgm:t>
        <a:bodyPr/>
        <a:lstStyle/>
        <a:p>
          <a:pPr marR="0" algn="ctr" rtl="0"/>
          <a:r>
            <a:rPr lang="ru-RU" baseline="0" smtClean="0">
              <a:latin typeface="Times New Roman"/>
            </a:rPr>
            <a:t>Иммунитет</a:t>
          </a:r>
        </a:p>
      </dgm:t>
    </dgm:pt>
    <dgm:pt modelId="{0C180CD2-CED9-4AC0-861B-11A74722C45B}" type="parTrans" cxnId="{F84A371F-456A-477B-BAB7-28FA7271C623}">
      <dgm:prSet/>
      <dgm:spPr/>
    </dgm:pt>
    <dgm:pt modelId="{87B8F46A-1B62-42A9-A9C2-34319AD651A1}" type="sibTrans" cxnId="{F84A371F-456A-477B-BAB7-28FA7271C623}">
      <dgm:prSet/>
      <dgm:spPr/>
    </dgm:pt>
    <dgm:pt modelId="{0AACC6E6-D757-43DD-A061-4BBC0A37C339}">
      <dgm:prSet/>
      <dgm:spPr/>
      <dgm:t>
        <a:bodyPr/>
        <a:lstStyle/>
        <a:p>
          <a:pPr marR="0" algn="ctr" rtl="0"/>
          <a:r>
            <a:rPr lang="ru-RU" baseline="0" smtClean="0">
              <a:latin typeface="Times New Roman"/>
            </a:rPr>
            <a:t>Мышечные напряжения, двигательная активность</a:t>
          </a:r>
        </a:p>
      </dgm:t>
    </dgm:pt>
    <dgm:pt modelId="{3FB50396-822C-43C1-A85D-A1B638D3720D}" type="parTrans" cxnId="{32123A54-AE55-4004-B7A7-AA39338CB337}">
      <dgm:prSet/>
      <dgm:spPr/>
    </dgm:pt>
    <dgm:pt modelId="{CEEC4FF9-EE33-4E2D-8469-15E25F05050B}" type="sibTrans" cxnId="{32123A54-AE55-4004-B7A7-AA39338CB337}">
      <dgm:prSet/>
      <dgm:spPr/>
    </dgm:pt>
    <dgm:pt modelId="{D6DABC31-AF4B-4EFD-BE8C-B880D0F16CF2}">
      <dgm:prSet/>
      <dgm:spPr/>
      <dgm:t>
        <a:bodyPr/>
        <a:lstStyle/>
        <a:p>
          <a:pPr marR="0" algn="ctr" rtl="0"/>
          <a:r>
            <a:rPr lang="ru-RU" baseline="0" smtClean="0">
              <a:latin typeface="Times New Roman"/>
            </a:rPr>
            <a:t>Психика: эмоции, тревога, страх переживания</a:t>
          </a:r>
          <a:endParaRPr lang="ru-RU" smtClean="0"/>
        </a:p>
      </dgm:t>
    </dgm:pt>
    <dgm:pt modelId="{1BFE822C-DAA0-43F7-9702-9BEE553A6A34}" type="parTrans" cxnId="{83DC1185-BB73-4F4E-A338-FF2A07F7D5A3}">
      <dgm:prSet/>
      <dgm:spPr/>
    </dgm:pt>
    <dgm:pt modelId="{86E3E0ED-F614-4074-AEC1-FD273F9D0AC9}" type="sibTrans" cxnId="{83DC1185-BB73-4F4E-A338-FF2A07F7D5A3}">
      <dgm:prSet/>
      <dgm:spPr/>
    </dgm:pt>
    <dgm:pt modelId="{7351118A-3AA5-4FC1-8938-B2AFBE6662EA}">
      <dgm:prSet/>
      <dgm:spPr/>
      <dgm:t>
        <a:bodyPr/>
        <a:lstStyle/>
        <a:p>
          <a:pPr marR="0" algn="ctr" rtl="0"/>
          <a:r>
            <a:rPr lang="ru-RU" baseline="0" smtClean="0">
              <a:latin typeface="Times New Roman"/>
            </a:rPr>
            <a:t>Циркадные ритмы (десинхроноз)</a:t>
          </a:r>
        </a:p>
      </dgm:t>
    </dgm:pt>
    <dgm:pt modelId="{87B04676-490B-416F-A3AE-DC5214BCE7A6}" type="parTrans" cxnId="{B3727F52-5410-43B6-B2DD-590F308F1C39}">
      <dgm:prSet/>
      <dgm:spPr/>
    </dgm:pt>
    <dgm:pt modelId="{6B68E6B5-494F-417B-93ED-CB329067A850}" type="sibTrans" cxnId="{B3727F52-5410-43B6-B2DD-590F308F1C39}">
      <dgm:prSet/>
      <dgm:spPr/>
    </dgm:pt>
    <dgm:pt modelId="{F360937E-8CB1-4D04-AE3D-D2B55FD2B72C}">
      <dgm:prSet/>
      <dgm:spPr/>
      <dgm:t>
        <a:bodyPr/>
        <a:lstStyle/>
        <a:p>
          <a:pPr marR="0" algn="ctr" rtl="0"/>
          <a:r>
            <a:rPr lang="ru-RU" baseline="0" smtClean="0">
              <a:latin typeface="Times New Roman"/>
            </a:rPr>
            <a:t>Образ жизни</a:t>
          </a:r>
        </a:p>
      </dgm:t>
    </dgm:pt>
    <dgm:pt modelId="{A0AD3662-4062-4EE4-B26A-BC91D7F90DCB}" type="parTrans" cxnId="{1F57D76C-F57C-484A-908B-F12A51973E8A}">
      <dgm:prSet/>
      <dgm:spPr/>
    </dgm:pt>
    <dgm:pt modelId="{B5D3498A-CDC7-48C3-AAF1-5985E34EADD4}" type="sibTrans" cxnId="{1F57D76C-F57C-484A-908B-F12A51973E8A}">
      <dgm:prSet/>
      <dgm:spPr/>
    </dgm:pt>
    <dgm:pt modelId="{D493146D-FFE3-4E91-9402-C8D5219ED0A1}" type="pres">
      <dgm:prSet presAssocID="{81152C14-EEEA-42CA-B49A-1A335190EEC0}" presName="hierChild1" presStyleCnt="0">
        <dgm:presLayoutVars>
          <dgm:orgChart val="1"/>
          <dgm:chPref val="1"/>
          <dgm:dir/>
          <dgm:animOne val="branch"/>
          <dgm:animLvl val="lvl"/>
          <dgm:resizeHandles/>
        </dgm:presLayoutVars>
      </dgm:prSet>
      <dgm:spPr/>
    </dgm:pt>
    <dgm:pt modelId="{D8367EA4-E82C-4B73-B86B-9795EDC4B9A7}" type="pres">
      <dgm:prSet presAssocID="{1EE972FA-6FFA-4B26-B2FC-9D20575D3160}" presName="hierRoot1" presStyleCnt="0">
        <dgm:presLayoutVars>
          <dgm:hierBranch val="hang"/>
        </dgm:presLayoutVars>
      </dgm:prSet>
      <dgm:spPr/>
    </dgm:pt>
    <dgm:pt modelId="{FADC2E06-9078-4D54-AC43-F03FAAAFD9AB}" type="pres">
      <dgm:prSet presAssocID="{1EE972FA-6FFA-4B26-B2FC-9D20575D3160}" presName="rootComposite1" presStyleCnt="0"/>
      <dgm:spPr/>
    </dgm:pt>
    <dgm:pt modelId="{49C37895-1AD9-4DD8-8E80-68BF67F648BA}" type="pres">
      <dgm:prSet presAssocID="{1EE972FA-6FFA-4B26-B2FC-9D20575D3160}" presName="rootText1" presStyleLbl="node0" presStyleIdx="0" presStyleCnt="1">
        <dgm:presLayoutVars>
          <dgm:chPref val="3"/>
        </dgm:presLayoutVars>
      </dgm:prSet>
      <dgm:spPr/>
    </dgm:pt>
    <dgm:pt modelId="{6D684226-DDEC-44FB-805E-87CA71EC22B7}" type="pres">
      <dgm:prSet presAssocID="{1EE972FA-6FFA-4B26-B2FC-9D20575D3160}" presName="rootConnector1" presStyleLbl="node1" presStyleIdx="0" presStyleCnt="0"/>
      <dgm:spPr/>
    </dgm:pt>
    <dgm:pt modelId="{59DBD954-04C2-4743-9C3E-C1CCECCFBC9C}" type="pres">
      <dgm:prSet presAssocID="{1EE972FA-6FFA-4B26-B2FC-9D20575D3160}" presName="hierChild2" presStyleCnt="0"/>
      <dgm:spPr/>
    </dgm:pt>
    <dgm:pt modelId="{B82E6AFC-D3AF-4677-8104-0F8262E0D8E5}" type="pres">
      <dgm:prSet presAssocID="{502CB3B0-11F0-4C47-BF0C-F44DE57D6B74}" presName="Name48" presStyleLbl="parChTrans1D2" presStyleIdx="0" presStyleCnt="2"/>
      <dgm:spPr/>
    </dgm:pt>
    <dgm:pt modelId="{155263F9-77AC-444B-BF3F-6FC4D8534FAD}" type="pres">
      <dgm:prSet presAssocID="{CB841517-D4D6-4F78-9520-3648A6D02F54}" presName="hierRoot2" presStyleCnt="0">
        <dgm:presLayoutVars>
          <dgm:hierBranch/>
        </dgm:presLayoutVars>
      </dgm:prSet>
      <dgm:spPr/>
    </dgm:pt>
    <dgm:pt modelId="{1C0178C6-357B-4AC2-840A-744B2AC8B246}" type="pres">
      <dgm:prSet presAssocID="{CB841517-D4D6-4F78-9520-3648A6D02F54}" presName="rootComposite" presStyleCnt="0"/>
      <dgm:spPr/>
    </dgm:pt>
    <dgm:pt modelId="{6CF4FFB2-4436-4245-9F99-DD6A10DE6B8A}" type="pres">
      <dgm:prSet presAssocID="{CB841517-D4D6-4F78-9520-3648A6D02F54}" presName="rootText" presStyleLbl="node2" presStyleIdx="0" presStyleCnt="2">
        <dgm:presLayoutVars>
          <dgm:chPref val="3"/>
        </dgm:presLayoutVars>
      </dgm:prSet>
      <dgm:spPr/>
    </dgm:pt>
    <dgm:pt modelId="{4338F86F-0E1A-4F05-8B36-949811314392}" type="pres">
      <dgm:prSet presAssocID="{CB841517-D4D6-4F78-9520-3648A6D02F54}" presName="rootConnector" presStyleLbl="node2" presStyleIdx="0" presStyleCnt="2"/>
      <dgm:spPr/>
    </dgm:pt>
    <dgm:pt modelId="{2F9CFC5D-5975-4E8C-8B46-82B09BD602F5}" type="pres">
      <dgm:prSet presAssocID="{CB841517-D4D6-4F78-9520-3648A6D02F54}" presName="hierChild4" presStyleCnt="0"/>
      <dgm:spPr/>
    </dgm:pt>
    <dgm:pt modelId="{5D78A6CB-BB8D-40E8-BB51-C0B0F6A49C3D}" type="pres">
      <dgm:prSet presAssocID="{8B15B975-E1BE-45F4-8937-87EEFC2A36CB}" presName="Name35" presStyleLbl="parChTrans1D3" presStyleIdx="0" presStyleCnt="11"/>
      <dgm:spPr/>
    </dgm:pt>
    <dgm:pt modelId="{0774BA93-8A00-4E36-ADA7-33E7B4C493B3}" type="pres">
      <dgm:prSet presAssocID="{1234065C-70FF-42AC-AC94-2C73B0CB53B1}" presName="hierRoot2" presStyleCnt="0">
        <dgm:presLayoutVars>
          <dgm:hierBranch val="r"/>
        </dgm:presLayoutVars>
      </dgm:prSet>
      <dgm:spPr/>
    </dgm:pt>
    <dgm:pt modelId="{992F9978-318F-43FE-AB14-C9F95906C36D}" type="pres">
      <dgm:prSet presAssocID="{1234065C-70FF-42AC-AC94-2C73B0CB53B1}" presName="rootComposite" presStyleCnt="0"/>
      <dgm:spPr/>
    </dgm:pt>
    <dgm:pt modelId="{B0F8F2C5-EAD0-4780-AE04-40037695245D}" type="pres">
      <dgm:prSet presAssocID="{1234065C-70FF-42AC-AC94-2C73B0CB53B1}" presName="rootText" presStyleLbl="node3" presStyleIdx="0" presStyleCnt="11">
        <dgm:presLayoutVars>
          <dgm:chPref val="3"/>
        </dgm:presLayoutVars>
      </dgm:prSet>
      <dgm:spPr/>
    </dgm:pt>
    <dgm:pt modelId="{B42F0A2C-881B-4E2C-A1C0-D345A36C0442}" type="pres">
      <dgm:prSet presAssocID="{1234065C-70FF-42AC-AC94-2C73B0CB53B1}" presName="rootConnector" presStyleLbl="node3" presStyleIdx="0" presStyleCnt="11"/>
      <dgm:spPr/>
    </dgm:pt>
    <dgm:pt modelId="{116F1B56-2265-49ED-AFD8-E972D120ECB8}" type="pres">
      <dgm:prSet presAssocID="{1234065C-70FF-42AC-AC94-2C73B0CB53B1}" presName="hierChild4" presStyleCnt="0"/>
      <dgm:spPr/>
    </dgm:pt>
    <dgm:pt modelId="{8A2A8C2A-B882-4D53-8BA8-8709BE25D92F}" type="pres">
      <dgm:prSet presAssocID="{1234065C-70FF-42AC-AC94-2C73B0CB53B1}" presName="hierChild5" presStyleCnt="0"/>
      <dgm:spPr/>
    </dgm:pt>
    <dgm:pt modelId="{6F3A41BB-522B-4140-8F71-203A8A2E42A1}" type="pres">
      <dgm:prSet presAssocID="{684707E1-05E4-4C79-A75E-3FBF5CF291C5}" presName="Name35" presStyleLbl="parChTrans1D3" presStyleIdx="1" presStyleCnt="11"/>
      <dgm:spPr/>
    </dgm:pt>
    <dgm:pt modelId="{0AD9223E-BC72-4A9B-8B28-E59538C6BF7D}" type="pres">
      <dgm:prSet presAssocID="{B3232C20-D3F1-4821-A6FD-20907CB9DB61}" presName="hierRoot2" presStyleCnt="0">
        <dgm:presLayoutVars>
          <dgm:hierBranch val="r"/>
        </dgm:presLayoutVars>
      </dgm:prSet>
      <dgm:spPr/>
    </dgm:pt>
    <dgm:pt modelId="{24AB619D-BE8E-4A3B-9745-1BFDE753F442}" type="pres">
      <dgm:prSet presAssocID="{B3232C20-D3F1-4821-A6FD-20907CB9DB61}" presName="rootComposite" presStyleCnt="0"/>
      <dgm:spPr/>
    </dgm:pt>
    <dgm:pt modelId="{8B3DCD62-7B48-4796-8AE9-5709D701D881}" type="pres">
      <dgm:prSet presAssocID="{B3232C20-D3F1-4821-A6FD-20907CB9DB61}" presName="rootText" presStyleLbl="node3" presStyleIdx="1" presStyleCnt="11">
        <dgm:presLayoutVars>
          <dgm:chPref val="3"/>
        </dgm:presLayoutVars>
      </dgm:prSet>
      <dgm:spPr/>
    </dgm:pt>
    <dgm:pt modelId="{5291C466-EAF9-4BB8-8054-8805B8A2AB5C}" type="pres">
      <dgm:prSet presAssocID="{B3232C20-D3F1-4821-A6FD-20907CB9DB61}" presName="rootConnector" presStyleLbl="node3" presStyleIdx="1" presStyleCnt="11"/>
      <dgm:spPr/>
    </dgm:pt>
    <dgm:pt modelId="{D4C3EDD8-2D1F-43B0-9E71-2F2C56728BCD}" type="pres">
      <dgm:prSet presAssocID="{B3232C20-D3F1-4821-A6FD-20907CB9DB61}" presName="hierChild4" presStyleCnt="0"/>
      <dgm:spPr/>
    </dgm:pt>
    <dgm:pt modelId="{5F621E8D-C3BD-4772-AE1D-A3A5C811308E}" type="pres">
      <dgm:prSet presAssocID="{B3232C20-D3F1-4821-A6FD-20907CB9DB61}" presName="hierChild5" presStyleCnt="0"/>
      <dgm:spPr/>
    </dgm:pt>
    <dgm:pt modelId="{205A3A21-4D11-42B9-B066-929885C379D9}" type="pres">
      <dgm:prSet presAssocID="{17F03E64-738B-4BDD-8037-753D539E647C}" presName="Name35" presStyleLbl="parChTrans1D3" presStyleIdx="2" presStyleCnt="11"/>
      <dgm:spPr/>
    </dgm:pt>
    <dgm:pt modelId="{2B0DF54F-6CA0-4339-9437-369487780409}" type="pres">
      <dgm:prSet presAssocID="{E1F9CF87-879B-4398-9366-8FFADAB037E0}" presName="hierRoot2" presStyleCnt="0">
        <dgm:presLayoutVars>
          <dgm:hierBranch val="r"/>
        </dgm:presLayoutVars>
      </dgm:prSet>
      <dgm:spPr/>
    </dgm:pt>
    <dgm:pt modelId="{FC28AED1-E164-43F4-BC91-3BC81724B0FC}" type="pres">
      <dgm:prSet presAssocID="{E1F9CF87-879B-4398-9366-8FFADAB037E0}" presName="rootComposite" presStyleCnt="0"/>
      <dgm:spPr/>
    </dgm:pt>
    <dgm:pt modelId="{F46EF909-DD39-4EF1-8C28-21C0EDAAC65A}" type="pres">
      <dgm:prSet presAssocID="{E1F9CF87-879B-4398-9366-8FFADAB037E0}" presName="rootText" presStyleLbl="node3" presStyleIdx="2" presStyleCnt="11">
        <dgm:presLayoutVars>
          <dgm:chPref val="3"/>
        </dgm:presLayoutVars>
      </dgm:prSet>
      <dgm:spPr/>
    </dgm:pt>
    <dgm:pt modelId="{FD274A4B-C777-4626-A318-1AD6573EA1F6}" type="pres">
      <dgm:prSet presAssocID="{E1F9CF87-879B-4398-9366-8FFADAB037E0}" presName="rootConnector" presStyleLbl="node3" presStyleIdx="2" presStyleCnt="11"/>
      <dgm:spPr/>
    </dgm:pt>
    <dgm:pt modelId="{A22461B5-23DE-4392-A271-1AA58C674B55}" type="pres">
      <dgm:prSet presAssocID="{E1F9CF87-879B-4398-9366-8FFADAB037E0}" presName="hierChild4" presStyleCnt="0"/>
      <dgm:spPr/>
    </dgm:pt>
    <dgm:pt modelId="{17050D6A-0F3B-40BF-BD6A-48BFFCD88430}" type="pres">
      <dgm:prSet presAssocID="{E1F9CF87-879B-4398-9366-8FFADAB037E0}" presName="hierChild5" presStyleCnt="0"/>
      <dgm:spPr/>
    </dgm:pt>
    <dgm:pt modelId="{DBCB3175-7512-4606-9068-0A4B42447F2B}" type="pres">
      <dgm:prSet presAssocID="{CB841517-D4D6-4F78-9520-3648A6D02F54}" presName="hierChild5" presStyleCnt="0"/>
      <dgm:spPr/>
    </dgm:pt>
    <dgm:pt modelId="{C5765B35-2683-47B0-8172-35DD59EF6FD9}" type="pres">
      <dgm:prSet presAssocID="{1A840C4F-9C34-4580-B86D-FCBCDB629B40}" presName="Name48" presStyleLbl="parChTrans1D2" presStyleIdx="1" presStyleCnt="2"/>
      <dgm:spPr/>
    </dgm:pt>
    <dgm:pt modelId="{567E5E03-1677-415B-9A4A-4D6557E93B67}" type="pres">
      <dgm:prSet presAssocID="{57BCC31D-1883-4754-8FE5-DC3B9FBC8CD3}" presName="hierRoot2" presStyleCnt="0">
        <dgm:presLayoutVars>
          <dgm:hierBranch/>
        </dgm:presLayoutVars>
      </dgm:prSet>
      <dgm:spPr/>
    </dgm:pt>
    <dgm:pt modelId="{1D68F84D-BB11-46B4-A30D-F631558F7900}" type="pres">
      <dgm:prSet presAssocID="{57BCC31D-1883-4754-8FE5-DC3B9FBC8CD3}" presName="rootComposite" presStyleCnt="0"/>
      <dgm:spPr/>
    </dgm:pt>
    <dgm:pt modelId="{735B44A0-1826-4985-83AE-F1ED51FA3C77}" type="pres">
      <dgm:prSet presAssocID="{57BCC31D-1883-4754-8FE5-DC3B9FBC8CD3}" presName="rootText" presStyleLbl="node2" presStyleIdx="1" presStyleCnt="2">
        <dgm:presLayoutVars>
          <dgm:chPref val="3"/>
        </dgm:presLayoutVars>
      </dgm:prSet>
      <dgm:spPr/>
    </dgm:pt>
    <dgm:pt modelId="{C2BECAB8-15DB-4DBB-836D-8E5792485BED}" type="pres">
      <dgm:prSet presAssocID="{57BCC31D-1883-4754-8FE5-DC3B9FBC8CD3}" presName="rootConnector" presStyleLbl="node2" presStyleIdx="1" presStyleCnt="2"/>
      <dgm:spPr/>
    </dgm:pt>
    <dgm:pt modelId="{5A833E39-064F-42A0-98DE-ACC42DC6DF66}" type="pres">
      <dgm:prSet presAssocID="{57BCC31D-1883-4754-8FE5-DC3B9FBC8CD3}" presName="hierChild4" presStyleCnt="0"/>
      <dgm:spPr/>
    </dgm:pt>
    <dgm:pt modelId="{57AC1CFB-4F96-4770-BDC0-6970AB1DFFD4}" type="pres">
      <dgm:prSet presAssocID="{C1C5E333-82BD-42D6-8699-23093A7876F7}" presName="Name35" presStyleLbl="parChTrans1D3" presStyleIdx="3" presStyleCnt="11"/>
      <dgm:spPr/>
    </dgm:pt>
    <dgm:pt modelId="{82919CDB-A9C5-46E8-BD52-56D72E5E7EAA}" type="pres">
      <dgm:prSet presAssocID="{5CD78376-8A39-449C-A0CB-502A490C8572}" presName="hierRoot2" presStyleCnt="0">
        <dgm:presLayoutVars>
          <dgm:hierBranch val="r"/>
        </dgm:presLayoutVars>
      </dgm:prSet>
      <dgm:spPr/>
    </dgm:pt>
    <dgm:pt modelId="{AB789C81-E89C-4E2D-A129-1E30D9DA287F}" type="pres">
      <dgm:prSet presAssocID="{5CD78376-8A39-449C-A0CB-502A490C8572}" presName="rootComposite" presStyleCnt="0"/>
      <dgm:spPr/>
    </dgm:pt>
    <dgm:pt modelId="{2ED637EE-DA3D-44B8-BD86-097D99D60DCF}" type="pres">
      <dgm:prSet presAssocID="{5CD78376-8A39-449C-A0CB-502A490C8572}" presName="rootText" presStyleLbl="node3" presStyleIdx="3" presStyleCnt="11">
        <dgm:presLayoutVars>
          <dgm:chPref val="3"/>
        </dgm:presLayoutVars>
      </dgm:prSet>
      <dgm:spPr/>
    </dgm:pt>
    <dgm:pt modelId="{18745032-E0B0-42F4-BB43-DF8D50FFBCA7}" type="pres">
      <dgm:prSet presAssocID="{5CD78376-8A39-449C-A0CB-502A490C8572}" presName="rootConnector" presStyleLbl="node3" presStyleIdx="3" presStyleCnt="11"/>
      <dgm:spPr/>
    </dgm:pt>
    <dgm:pt modelId="{0B114FA3-E7BD-4760-A2AC-921D99A9A108}" type="pres">
      <dgm:prSet presAssocID="{5CD78376-8A39-449C-A0CB-502A490C8572}" presName="hierChild4" presStyleCnt="0"/>
      <dgm:spPr/>
    </dgm:pt>
    <dgm:pt modelId="{EDFE9498-4C21-4F00-A53F-107DA03E168A}" type="pres">
      <dgm:prSet presAssocID="{5CD78376-8A39-449C-A0CB-502A490C8572}" presName="hierChild5" presStyleCnt="0"/>
      <dgm:spPr/>
    </dgm:pt>
    <dgm:pt modelId="{CDA6FE29-C44E-48AC-ADE8-F35F0AD82DF4}" type="pres">
      <dgm:prSet presAssocID="{7A8ECA28-D12A-4A4A-B120-A4E634F4DC94}" presName="Name35" presStyleLbl="parChTrans1D3" presStyleIdx="4" presStyleCnt="11"/>
      <dgm:spPr/>
    </dgm:pt>
    <dgm:pt modelId="{2BB33EF9-FB5F-4035-AD38-449BEF84430E}" type="pres">
      <dgm:prSet presAssocID="{4F39E753-B815-48F6-973D-0B41130DEFBB}" presName="hierRoot2" presStyleCnt="0">
        <dgm:presLayoutVars>
          <dgm:hierBranch val="r"/>
        </dgm:presLayoutVars>
      </dgm:prSet>
      <dgm:spPr/>
    </dgm:pt>
    <dgm:pt modelId="{96BD1A35-2DC2-4D54-96A4-670D50BCF9FC}" type="pres">
      <dgm:prSet presAssocID="{4F39E753-B815-48F6-973D-0B41130DEFBB}" presName="rootComposite" presStyleCnt="0"/>
      <dgm:spPr/>
    </dgm:pt>
    <dgm:pt modelId="{2D0F6D99-97ED-46D1-9391-C810CCEC0B45}" type="pres">
      <dgm:prSet presAssocID="{4F39E753-B815-48F6-973D-0B41130DEFBB}" presName="rootText" presStyleLbl="node3" presStyleIdx="4" presStyleCnt="11">
        <dgm:presLayoutVars>
          <dgm:chPref val="3"/>
        </dgm:presLayoutVars>
      </dgm:prSet>
      <dgm:spPr/>
    </dgm:pt>
    <dgm:pt modelId="{8ADF17B5-06B1-4E34-A61C-51815274AE19}" type="pres">
      <dgm:prSet presAssocID="{4F39E753-B815-48F6-973D-0B41130DEFBB}" presName="rootConnector" presStyleLbl="node3" presStyleIdx="4" presStyleCnt="11"/>
      <dgm:spPr/>
    </dgm:pt>
    <dgm:pt modelId="{E379A04B-1918-4651-BB5C-00C9FDB80EED}" type="pres">
      <dgm:prSet presAssocID="{4F39E753-B815-48F6-973D-0B41130DEFBB}" presName="hierChild4" presStyleCnt="0"/>
      <dgm:spPr/>
    </dgm:pt>
    <dgm:pt modelId="{CEB57D97-15FC-4AD2-9ED1-EB4508B7DAC4}" type="pres">
      <dgm:prSet presAssocID="{4F39E753-B815-48F6-973D-0B41130DEFBB}" presName="hierChild5" presStyleCnt="0"/>
      <dgm:spPr/>
    </dgm:pt>
    <dgm:pt modelId="{C215201D-ABE8-4BF7-B075-0AD012259BAE}" type="pres">
      <dgm:prSet presAssocID="{15C06EBB-6CCB-4E10-9343-2A738FECE39A}" presName="Name35" presStyleLbl="parChTrans1D3" presStyleIdx="5" presStyleCnt="11"/>
      <dgm:spPr/>
    </dgm:pt>
    <dgm:pt modelId="{6A924904-89BD-4020-B973-3285EF31C376}" type="pres">
      <dgm:prSet presAssocID="{0F29632D-D37F-4F65-8F19-FA3F2B2121FD}" presName="hierRoot2" presStyleCnt="0">
        <dgm:presLayoutVars>
          <dgm:hierBranch val="r"/>
        </dgm:presLayoutVars>
      </dgm:prSet>
      <dgm:spPr/>
    </dgm:pt>
    <dgm:pt modelId="{2BB1224D-EC78-4914-A0BD-E07B8B1031CC}" type="pres">
      <dgm:prSet presAssocID="{0F29632D-D37F-4F65-8F19-FA3F2B2121FD}" presName="rootComposite" presStyleCnt="0"/>
      <dgm:spPr/>
    </dgm:pt>
    <dgm:pt modelId="{1B3C70A1-4E46-422E-B41B-BE7E6BF35B5A}" type="pres">
      <dgm:prSet presAssocID="{0F29632D-D37F-4F65-8F19-FA3F2B2121FD}" presName="rootText" presStyleLbl="node3" presStyleIdx="5" presStyleCnt="11">
        <dgm:presLayoutVars>
          <dgm:chPref val="3"/>
        </dgm:presLayoutVars>
      </dgm:prSet>
      <dgm:spPr/>
    </dgm:pt>
    <dgm:pt modelId="{0EF6C14F-760D-4FC0-B959-F003EBF1CF97}" type="pres">
      <dgm:prSet presAssocID="{0F29632D-D37F-4F65-8F19-FA3F2B2121FD}" presName="rootConnector" presStyleLbl="node3" presStyleIdx="5" presStyleCnt="11"/>
      <dgm:spPr/>
    </dgm:pt>
    <dgm:pt modelId="{8F11F713-FF21-4032-9A65-777FCE50578C}" type="pres">
      <dgm:prSet presAssocID="{0F29632D-D37F-4F65-8F19-FA3F2B2121FD}" presName="hierChild4" presStyleCnt="0"/>
      <dgm:spPr/>
    </dgm:pt>
    <dgm:pt modelId="{C0977AC3-C145-4456-90A6-C6C98B4A523C}" type="pres">
      <dgm:prSet presAssocID="{0F29632D-D37F-4F65-8F19-FA3F2B2121FD}" presName="hierChild5" presStyleCnt="0"/>
      <dgm:spPr/>
    </dgm:pt>
    <dgm:pt modelId="{61F49DD6-835D-422B-9A09-64BD19B8BB79}" type="pres">
      <dgm:prSet presAssocID="{0C180CD2-CED9-4AC0-861B-11A74722C45B}" presName="Name35" presStyleLbl="parChTrans1D3" presStyleIdx="6" presStyleCnt="11"/>
      <dgm:spPr/>
    </dgm:pt>
    <dgm:pt modelId="{0D51E908-4732-459D-858C-51815E9440B0}" type="pres">
      <dgm:prSet presAssocID="{DA6EA516-8503-47E3-B1C7-2C534D43AEBC}" presName="hierRoot2" presStyleCnt="0">
        <dgm:presLayoutVars>
          <dgm:hierBranch val="r"/>
        </dgm:presLayoutVars>
      </dgm:prSet>
      <dgm:spPr/>
    </dgm:pt>
    <dgm:pt modelId="{4B14F2A5-0547-40BA-9081-C4A9651E0F20}" type="pres">
      <dgm:prSet presAssocID="{DA6EA516-8503-47E3-B1C7-2C534D43AEBC}" presName="rootComposite" presStyleCnt="0"/>
      <dgm:spPr/>
    </dgm:pt>
    <dgm:pt modelId="{0CB75CAE-3BD4-4821-A2AC-8AA6B121FB40}" type="pres">
      <dgm:prSet presAssocID="{DA6EA516-8503-47E3-B1C7-2C534D43AEBC}" presName="rootText" presStyleLbl="node3" presStyleIdx="6" presStyleCnt="11">
        <dgm:presLayoutVars>
          <dgm:chPref val="3"/>
        </dgm:presLayoutVars>
      </dgm:prSet>
      <dgm:spPr/>
    </dgm:pt>
    <dgm:pt modelId="{E4B53066-BC4C-45BB-B683-08585F4621B0}" type="pres">
      <dgm:prSet presAssocID="{DA6EA516-8503-47E3-B1C7-2C534D43AEBC}" presName="rootConnector" presStyleLbl="node3" presStyleIdx="6" presStyleCnt="11"/>
      <dgm:spPr/>
    </dgm:pt>
    <dgm:pt modelId="{DB0CEA1D-B67E-412B-8BF9-40A11F363414}" type="pres">
      <dgm:prSet presAssocID="{DA6EA516-8503-47E3-B1C7-2C534D43AEBC}" presName="hierChild4" presStyleCnt="0"/>
      <dgm:spPr/>
    </dgm:pt>
    <dgm:pt modelId="{7D7D07B4-D47C-4F1D-BFCE-01DB1DA640AD}" type="pres">
      <dgm:prSet presAssocID="{DA6EA516-8503-47E3-B1C7-2C534D43AEBC}" presName="hierChild5" presStyleCnt="0"/>
      <dgm:spPr/>
    </dgm:pt>
    <dgm:pt modelId="{D6F9FD39-E008-499F-B9C9-28FE30478340}" type="pres">
      <dgm:prSet presAssocID="{3FB50396-822C-43C1-A85D-A1B638D3720D}" presName="Name35" presStyleLbl="parChTrans1D3" presStyleIdx="7" presStyleCnt="11"/>
      <dgm:spPr/>
    </dgm:pt>
    <dgm:pt modelId="{3F0D9B0C-7A00-43AB-B53A-CABFD5E0A7F4}" type="pres">
      <dgm:prSet presAssocID="{0AACC6E6-D757-43DD-A061-4BBC0A37C339}" presName="hierRoot2" presStyleCnt="0">
        <dgm:presLayoutVars>
          <dgm:hierBranch val="r"/>
        </dgm:presLayoutVars>
      </dgm:prSet>
      <dgm:spPr/>
    </dgm:pt>
    <dgm:pt modelId="{45CC5472-22D9-4A6A-8745-88B92F0A8BD5}" type="pres">
      <dgm:prSet presAssocID="{0AACC6E6-D757-43DD-A061-4BBC0A37C339}" presName="rootComposite" presStyleCnt="0"/>
      <dgm:spPr/>
    </dgm:pt>
    <dgm:pt modelId="{237E54E1-A34A-4AD9-9968-C9B826E10710}" type="pres">
      <dgm:prSet presAssocID="{0AACC6E6-D757-43DD-A061-4BBC0A37C339}" presName="rootText" presStyleLbl="node3" presStyleIdx="7" presStyleCnt="11">
        <dgm:presLayoutVars>
          <dgm:chPref val="3"/>
        </dgm:presLayoutVars>
      </dgm:prSet>
      <dgm:spPr/>
    </dgm:pt>
    <dgm:pt modelId="{45D4307A-2212-4495-91BD-64550889E256}" type="pres">
      <dgm:prSet presAssocID="{0AACC6E6-D757-43DD-A061-4BBC0A37C339}" presName="rootConnector" presStyleLbl="node3" presStyleIdx="7" presStyleCnt="11"/>
      <dgm:spPr/>
    </dgm:pt>
    <dgm:pt modelId="{890E6B3D-9D00-45E0-84D2-7A45237B6DC0}" type="pres">
      <dgm:prSet presAssocID="{0AACC6E6-D757-43DD-A061-4BBC0A37C339}" presName="hierChild4" presStyleCnt="0"/>
      <dgm:spPr/>
    </dgm:pt>
    <dgm:pt modelId="{BF7D7459-975B-4048-BA30-986A0D1ED057}" type="pres">
      <dgm:prSet presAssocID="{0AACC6E6-D757-43DD-A061-4BBC0A37C339}" presName="hierChild5" presStyleCnt="0"/>
      <dgm:spPr/>
    </dgm:pt>
    <dgm:pt modelId="{46DEE430-6DB2-4713-AE29-335902C9F038}" type="pres">
      <dgm:prSet presAssocID="{1BFE822C-DAA0-43F7-9702-9BEE553A6A34}" presName="Name35" presStyleLbl="parChTrans1D3" presStyleIdx="8" presStyleCnt="11"/>
      <dgm:spPr/>
    </dgm:pt>
    <dgm:pt modelId="{CD19046C-9CAC-420E-8847-D55F34C1877D}" type="pres">
      <dgm:prSet presAssocID="{D6DABC31-AF4B-4EFD-BE8C-B880D0F16CF2}" presName="hierRoot2" presStyleCnt="0">
        <dgm:presLayoutVars>
          <dgm:hierBranch val="r"/>
        </dgm:presLayoutVars>
      </dgm:prSet>
      <dgm:spPr/>
    </dgm:pt>
    <dgm:pt modelId="{C0895DCA-490A-4A0D-BFDF-9D2003F0BB22}" type="pres">
      <dgm:prSet presAssocID="{D6DABC31-AF4B-4EFD-BE8C-B880D0F16CF2}" presName="rootComposite" presStyleCnt="0"/>
      <dgm:spPr/>
    </dgm:pt>
    <dgm:pt modelId="{C8591B61-5090-4E9D-8A73-80D3A772DA68}" type="pres">
      <dgm:prSet presAssocID="{D6DABC31-AF4B-4EFD-BE8C-B880D0F16CF2}" presName="rootText" presStyleLbl="node3" presStyleIdx="8" presStyleCnt="11">
        <dgm:presLayoutVars>
          <dgm:chPref val="3"/>
        </dgm:presLayoutVars>
      </dgm:prSet>
      <dgm:spPr/>
    </dgm:pt>
    <dgm:pt modelId="{5A2F10E8-90BB-4F09-89C4-8A04481A4F54}" type="pres">
      <dgm:prSet presAssocID="{D6DABC31-AF4B-4EFD-BE8C-B880D0F16CF2}" presName="rootConnector" presStyleLbl="node3" presStyleIdx="8" presStyleCnt="11"/>
      <dgm:spPr/>
    </dgm:pt>
    <dgm:pt modelId="{BB4EC3A6-A030-4DF3-BC82-E6182C95A3FD}" type="pres">
      <dgm:prSet presAssocID="{D6DABC31-AF4B-4EFD-BE8C-B880D0F16CF2}" presName="hierChild4" presStyleCnt="0"/>
      <dgm:spPr/>
    </dgm:pt>
    <dgm:pt modelId="{2DC8B472-5ED9-40E1-B0E7-3B6CBF8DEE7A}" type="pres">
      <dgm:prSet presAssocID="{D6DABC31-AF4B-4EFD-BE8C-B880D0F16CF2}" presName="hierChild5" presStyleCnt="0"/>
      <dgm:spPr/>
    </dgm:pt>
    <dgm:pt modelId="{7556BBF3-4EAB-4B21-8077-B1C03E01BB50}" type="pres">
      <dgm:prSet presAssocID="{87B04676-490B-416F-A3AE-DC5214BCE7A6}" presName="Name35" presStyleLbl="parChTrans1D3" presStyleIdx="9" presStyleCnt="11"/>
      <dgm:spPr/>
    </dgm:pt>
    <dgm:pt modelId="{4C8B893A-28B2-4E16-B081-CDE355C987DE}" type="pres">
      <dgm:prSet presAssocID="{7351118A-3AA5-4FC1-8938-B2AFBE6662EA}" presName="hierRoot2" presStyleCnt="0">
        <dgm:presLayoutVars>
          <dgm:hierBranch val="r"/>
        </dgm:presLayoutVars>
      </dgm:prSet>
      <dgm:spPr/>
    </dgm:pt>
    <dgm:pt modelId="{879545A6-98E1-4443-9D00-333405E1A212}" type="pres">
      <dgm:prSet presAssocID="{7351118A-3AA5-4FC1-8938-B2AFBE6662EA}" presName="rootComposite" presStyleCnt="0"/>
      <dgm:spPr/>
    </dgm:pt>
    <dgm:pt modelId="{DF1249A7-EB71-493C-832A-E83B46E49818}" type="pres">
      <dgm:prSet presAssocID="{7351118A-3AA5-4FC1-8938-B2AFBE6662EA}" presName="rootText" presStyleLbl="node3" presStyleIdx="9" presStyleCnt="11">
        <dgm:presLayoutVars>
          <dgm:chPref val="3"/>
        </dgm:presLayoutVars>
      </dgm:prSet>
      <dgm:spPr/>
    </dgm:pt>
    <dgm:pt modelId="{2F17739E-B59C-466C-9E99-17D511B3B24B}" type="pres">
      <dgm:prSet presAssocID="{7351118A-3AA5-4FC1-8938-B2AFBE6662EA}" presName="rootConnector" presStyleLbl="node3" presStyleIdx="9" presStyleCnt="11"/>
      <dgm:spPr/>
    </dgm:pt>
    <dgm:pt modelId="{5B415BB2-9691-47CD-A2C6-C929D930D354}" type="pres">
      <dgm:prSet presAssocID="{7351118A-3AA5-4FC1-8938-B2AFBE6662EA}" presName="hierChild4" presStyleCnt="0"/>
      <dgm:spPr/>
    </dgm:pt>
    <dgm:pt modelId="{688D3D17-FF59-449B-921B-B395620F58B9}" type="pres">
      <dgm:prSet presAssocID="{7351118A-3AA5-4FC1-8938-B2AFBE6662EA}" presName="hierChild5" presStyleCnt="0"/>
      <dgm:spPr/>
    </dgm:pt>
    <dgm:pt modelId="{F64E8CBC-72BE-42F2-A9A3-3B8E2BC3BE90}" type="pres">
      <dgm:prSet presAssocID="{A0AD3662-4062-4EE4-B26A-BC91D7F90DCB}" presName="Name35" presStyleLbl="parChTrans1D3" presStyleIdx="10" presStyleCnt="11"/>
      <dgm:spPr/>
    </dgm:pt>
    <dgm:pt modelId="{4000D28B-B552-4FED-9E3C-259634FE91E4}" type="pres">
      <dgm:prSet presAssocID="{F360937E-8CB1-4D04-AE3D-D2B55FD2B72C}" presName="hierRoot2" presStyleCnt="0">
        <dgm:presLayoutVars>
          <dgm:hierBranch val="r"/>
        </dgm:presLayoutVars>
      </dgm:prSet>
      <dgm:spPr/>
    </dgm:pt>
    <dgm:pt modelId="{EA6827C3-2C6F-4BF2-B985-C4E4344A1BFC}" type="pres">
      <dgm:prSet presAssocID="{F360937E-8CB1-4D04-AE3D-D2B55FD2B72C}" presName="rootComposite" presStyleCnt="0"/>
      <dgm:spPr/>
    </dgm:pt>
    <dgm:pt modelId="{3468F46D-66DF-43CD-80FA-CFB7B3957C8E}" type="pres">
      <dgm:prSet presAssocID="{F360937E-8CB1-4D04-AE3D-D2B55FD2B72C}" presName="rootText" presStyleLbl="node3" presStyleIdx="10" presStyleCnt="11">
        <dgm:presLayoutVars>
          <dgm:chPref val="3"/>
        </dgm:presLayoutVars>
      </dgm:prSet>
      <dgm:spPr/>
    </dgm:pt>
    <dgm:pt modelId="{E9039FFD-9550-4E41-AE67-0EE416D0BC4D}" type="pres">
      <dgm:prSet presAssocID="{F360937E-8CB1-4D04-AE3D-D2B55FD2B72C}" presName="rootConnector" presStyleLbl="node3" presStyleIdx="10" presStyleCnt="11"/>
      <dgm:spPr/>
    </dgm:pt>
    <dgm:pt modelId="{836F0AA4-8B98-4CEB-A0A3-4B4F393A74D0}" type="pres">
      <dgm:prSet presAssocID="{F360937E-8CB1-4D04-AE3D-D2B55FD2B72C}" presName="hierChild4" presStyleCnt="0"/>
      <dgm:spPr/>
    </dgm:pt>
    <dgm:pt modelId="{D841173F-C25B-4C70-9DE8-7C36D48F3D7D}" type="pres">
      <dgm:prSet presAssocID="{F360937E-8CB1-4D04-AE3D-D2B55FD2B72C}" presName="hierChild5" presStyleCnt="0"/>
      <dgm:spPr/>
    </dgm:pt>
    <dgm:pt modelId="{371DDC9E-7AA8-4A6F-B1F4-C9066CD30B12}" type="pres">
      <dgm:prSet presAssocID="{57BCC31D-1883-4754-8FE5-DC3B9FBC8CD3}" presName="hierChild5" presStyleCnt="0"/>
      <dgm:spPr/>
    </dgm:pt>
    <dgm:pt modelId="{1D6D3648-3551-4AD5-8D7F-084C5E7CEEB7}" type="pres">
      <dgm:prSet presAssocID="{1EE972FA-6FFA-4B26-B2FC-9D20575D3160}" presName="hierChild3" presStyleCnt="0"/>
      <dgm:spPr/>
    </dgm:pt>
  </dgm:ptLst>
  <dgm:cxnLst>
    <dgm:cxn modelId="{C2CE4D6E-B3F2-4D8D-AB55-D111181E3829}" type="presOf" srcId="{3FB50396-822C-43C1-A85D-A1B638D3720D}" destId="{D6F9FD39-E008-499F-B9C9-28FE30478340}" srcOrd="0" destOrd="0" presId="urn:microsoft.com/office/officeart/2005/8/layout/orgChart1"/>
    <dgm:cxn modelId="{F096ED4B-DD46-4960-B25B-A1C449E7600A}" type="presOf" srcId="{87B04676-490B-416F-A3AE-DC5214BCE7A6}" destId="{7556BBF3-4EAB-4B21-8077-B1C03E01BB50}" srcOrd="0" destOrd="0" presId="urn:microsoft.com/office/officeart/2005/8/layout/orgChart1"/>
    <dgm:cxn modelId="{86B6BC80-1D2E-457B-B66D-E87C22C65A1C}" type="presOf" srcId="{D6DABC31-AF4B-4EFD-BE8C-B880D0F16CF2}" destId="{C8591B61-5090-4E9D-8A73-80D3A772DA68}" srcOrd="0" destOrd="0" presId="urn:microsoft.com/office/officeart/2005/8/layout/orgChart1"/>
    <dgm:cxn modelId="{B3727F52-5410-43B6-B2DD-590F308F1C39}" srcId="{57BCC31D-1883-4754-8FE5-DC3B9FBC8CD3}" destId="{7351118A-3AA5-4FC1-8938-B2AFBE6662EA}" srcOrd="6" destOrd="0" parTransId="{87B04676-490B-416F-A3AE-DC5214BCE7A6}" sibTransId="{6B68E6B5-494F-417B-93ED-CB329067A850}"/>
    <dgm:cxn modelId="{B990A9A7-0674-4607-B0B3-09C163505079}" srcId="{CB841517-D4D6-4F78-9520-3648A6D02F54}" destId="{E1F9CF87-879B-4398-9366-8FFADAB037E0}" srcOrd="2" destOrd="0" parTransId="{17F03E64-738B-4BDD-8037-753D539E647C}" sibTransId="{1506FEE4-45CB-49C0-8FCD-46B6A877DCBA}"/>
    <dgm:cxn modelId="{DB4144EF-1C1C-46A5-B48A-879971EE8860}" type="presOf" srcId="{F360937E-8CB1-4D04-AE3D-D2B55FD2B72C}" destId="{E9039FFD-9550-4E41-AE67-0EE416D0BC4D}" srcOrd="1" destOrd="0" presId="urn:microsoft.com/office/officeart/2005/8/layout/orgChart1"/>
    <dgm:cxn modelId="{1F57D76C-F57C-484A-908B-F12A51973E8A}" srcId="{57BCC31D-1883-4754-8FE5-DC3B9FBC8CD3}" destId="{F360937E-8CB1-4D04-AE3D-D2B55FD2B72C}" srcOrd="7" destOrd="0" parTransId="{A0AD3662-4062-4EE4-B26A-BC91D7F90DCB}" sibTransId="{B5D3498A-CDC7-48C3-AAF1-5985E34EADD4}"/>
    <dgm:cxn modelId="{4D1E78CE-14D4-48B4-942D-7F3291B6B561}" type="presOf" srcId="{8B15B975-E1BE-45F4-8937-87EEFC2A36CB}" destId="{5D78A6CB-BB8D-40E8-BB51-C0B0F6A49C3D}" srcOrd="0" destOrd="0" presId="urn:microsoft.com/office/officeart/2005/8/layout/orgChart1"/>
    <dgm:cxn modelId="{21E0B1D5-9A41-40DF-8A7E-3E0A958BCFFB}" type="presOf" srcId="{1EE972FA-6FFA-4B26-B2FC-9D20575D3160}" destId="{49C37895-1AD9-4DD8-8E80-68BF67F648BA}" srcOrd="0" destOrd="0" presId="urn:microsoft.com/office/officeart/2005/8/layout/orgChart1"/>
    <dgm:cxn modelId="{629A6AD7-3401-4387-A577-EF947802ABB1}" type="presOf" srcId="{E1F9CF87-879B-4398-9366-8FFADAB037E0}" destId="{FD274A4B-C777-4626-A318-1AD6573EA1F6}" srcOrd="1" destOrd="0" presId="urn:microsoft.com/office/officeart/2005/8/layout/orgChart1"/>
    <dgm:cxn modelId="{0BDD942F-0E81-424A-97B5-785B7FB725C5}" type="presOf" srcId="{DA6EA516-8503-47E3-B1C7-2C534D43AEBC}" destId="{E4B53066-BC4C-45BB-B683-08585F4621B0}" srcOrd="1" destOrd="0" presId="urn:microsoft.com/office/officeart/2005/8/layout/orgChart1"/>
    <dgm:cxn modelId="{B9905CCD-2CF5-4486-83B7-58BAC6F0E6F2}" srcId="{57BCC31D-1883-4754-8FE5-DC3B9FBC8CD3}" destId="{5CD78376-8A39-449C-A0CB-502A490C8572}" srcOrd="0" destOrd="0" parTransId="{C1C5E333-82BD-42D6-8699-23093A7876F7}" sibTransId="{4AA47DEE-8C69-46E3-8A6A-6FF61EAAC55D}"/>
    <dgm:cxn modelId="{A18EA735-5278-433D-AC8B-7C6D95A3BA41}" type="presOf" srcId="{CB841517-D4D6-4F78-9520-3648A6D02F54}" destId="{4338F86F-0E1A-4F05-8B36-949811314392}" srcOrd="1" destOrd="0" presId="urn:microsoft.com/office/officeart/2005/8/layout/orgChart1"/>
    <dgm:cxn modelId="{EDD0259E-1608-44A0-9093-8D3EBDA9E53B}" type="presOf" srcId="{B3232C20-D3F1-4821-A6FD-20907CB9DB61}" destId="{5291C466-EAF9-4BB8-8054-8805B8A2AB5C}" srcOrd="1" destOrd="0" presId="urn:microsoft.com/office/officeart/2005/8/layout/orgChart1"/>
    <dgm:cxn modelId="{D2B3AE11-162D-4641-A1FD-0C47642201BC}" type="presOf" srcId="{C1C5E333-82BD-42D6-8699-23093A7876F7}" destId="{57AC1CFB-4F96-4770-BDC0-6970AB1DFFD4}" srcOrd="0" destOrd="0" presId="urn:microsoft.com/office/officeart/2005/8/layout/orgChart1"/>
    <dgm:cxn modelId="{ADAAAEF8-F64C-4E56-BC9A-F1D4DFFFC785}" type="presOf" srcId="{5CD78376-8A39-449C-A0CB-502A490C8572}" destId="{18745032-E0B0-42F4-BB43-DF8D50FFBCA7}" srcOrd="1" destOrd="0" presId="urn:microsoft.com/office/officeart/2005/8/layout/orgChart1"/>
    <dgm:cxn modelId="{E66BE241-9011-4C7D-A584-F16E19707347}" type="presOf" srcId="{7351118A-3AA5-4FC1-8938-B2AFBE6662EA}" destId="{2F17739E-B59C-466C-9E99-17D511B3B24B}" srcOrd="1" destOrd="0" presId="urn:microsoft.com/office/officeart/2005/8/layout/orgChart1"/>
    <dgm:cxn modelId="{F4080AAC-7018-411E-8979-B9FB261EFAF6}" type="presOf" srcId="{E1F9CF87-879B-4398-9366-8FFADAB037E0}" destId="{F46EF909-DD39-4EF1-8C28-21C0EDAAC65A}" srcOrd="0" destOrd="0" presId="urn:microsoft.com/office/officeart/2005/8/layout/orgChart1"/>
    <dgm:cxn modelId="{CB0A9EC0-4EF1-4BC3-A620-C8BBACC32A52}" type="presOf" srcId="{0F29632D-D37F-4F65-8F19-FA3F2B2121FD}" destId="{1B3C70A1-4E46-422E-B41B-BE7E6BF35B5A}" srcOrd="0" destOrd="0" presId="urn:microsoft.com/office/officeart/2005/8/layout/orgChart1"/>
    <dgm:cxn modelId="{E14D3F61-DC44-4E19-9286-11532581FB0A}" srcId="{1EE972FA-6FFA-4B26-B2FC-9D20575D3160}" destId="{CB841517-D4D6-4F78-9520-3648A6D02F54}" srcOrd="0" destOrd="0" parTransId="{502CB3B0-11F0-4C47-BF0C-F44DE57D6B74}" sibTransId="{2DB2E414-C679-4E38-A34C-40693FE653DD}"/>
    <dgm:cxn modelId="{53758C40-7CAE-430D-B14A-5D168E286868}" type="presOf" srcId="{A0AD3662-4062-4EE4-B26A-BC91D7F90DCB}" destId="{F64E8CBC-72BE-42F2-A9A3-3B8E2BC3BE90}" srcOrd="0" destOrd="0" presId="urn:microsoft.com/office/officeart/2005/8/layout/orgChart1"/>
    <dgm:cxn modelId="{AA3FC5D3-5869-417F-A1B4-1D8B10933623}" type="presOf" srcId="{57BCC31D-1883-4754-8FE5-DC3B9FBC8CD3}" destId="{C2BECAB8-15DB-4DBB-836D-8E5792485BED}" srcOrd="1" destOrd="0" presId="urn:microsoft.com/office/officeart/2005/8/layout/orgChart1"/>
    <dgm:cxn modelId="{964D500C-C172-41C1-B678-83A52CAF2B76}" type="presOf" srcId="{D6DABC31-AF4B-4EFD-BE8C-B880D0F16CF2}" destId="{5A2F10E8-90BB-4F09-89C4-8A04481A4F54}" srcOrd="1" destOrd="0" presId="urn:microsoft.com/office/officeart/2005/8/layout/orgChart1"/>
    <dgm:cxn modelId="{29891BB9-3649-4F19-91EF-B969A3D47639}" srcId="{57BCC31D-1883-4754-8FE5-DC3B9FBC8CD3}" destId="{4F39E753-B815-48F6-973D-0B41130DEFBB}" srcOrd="1" destOrd="0" parTransId="{7A8ECA28-D12A-4A4A-B120-A4E634F4DC94}" sibTransId="{F5E70F20-7816-48BB-9B3D-FE33F4BE6984}"/>
    <dgm:cxn modelId="{E11B25AB-E799-4D5F-95FF-F931FC907478}" type="presOf" srcId="{57BCC31D-1883-4754-8FE5-DC3B9FBC8CD3}" destId="{735B44A0-1826-4985-83AE-F1ED51FA3C77}" srcOrd="0" destOrd="0" presId="urn:microsoft.com/office/officeart/2005/8/layout/orgChart1"/>
    <dgm:cxn modelId="{E449627A-4A58-4AD7-8ACB-DACFFC321C9B}" type="presOf" srcId="{0AACC6E6-D757-43DD-A061-4BBC0A37C339}" destId="{45D4307A-2212-4495-91BD-64550889E256}" srcOrd="1" destOrd="0" presId="urn:microsoft.com/office/officeart/2005/8/layout/orgChart1"/>
    <dgm:cxn modelId="{323F21FD-02F1-40D6-BD4E-1106BFB7BAE5}" type="presOf" srcId="{15C06EBB-6CCB-4E10-9343-2A738FECE39A}" destId="{C215201D-ABE8-4BF7-B075-0AD012259BAE}" srcOrd="0" destOrd="0" presId="urn:microsoft.com/office/officeart/2005/8/layout/orgChart1"/>
    <dgm:cxn modelId="{97F61FAE-7B80-4729-99F6-363AD2CB436B}" type="presOf" srcId="{4F39E753-B815-48F6-973D-0B41130DEFBB}" destId="{8ADF17B5-06B1-4E34-A61C-51815274AE19}" srcOrd="1" destOrd="0" presId="urn:microsoft.com/office/officeart/2005/8/layout/orgChart1"/>
    <dgm:cxn modelId="{480CC016-0710-4401-B930-713E8884311A}" type="presOf" srcId="{81152C14-EEEA-42CA-B49A-1A335190EEC0}" destId="{D493146D-FFE3-4E91-9402-C8D5219ED0A1}" srcOrd="0" destOrd="0" presId="urn:microsoft.com/office/officeart/2005/8/layout/orgChart1"/>
    <dgm:cxn modelId="{F71EF4FD-FED1-4B73-94C8-7D19B401B70E}" type="presOf" srcId="{DA6EA516-8503-47E3-B1C7-2C534D43AEBC}" destId="{0CB75CAE-3BD4-4821-A2AC-8AA6B121FB40}" srcOrd="0" destOrd="0" presId="urn:microsoft.com/office/officeart/2005/8/layout/orgChart1"/>
    <dgm:cxn modelId="{B90DAAC6-7A41-401A-944B-6CB1C6D21EB0}" srcId="{CB841517-D4D6-4F78-9520-3648A6D02F54}" destId="{B3232C20-D3F1-4821-A6FD-20907CB9DB61}" srcOrd="1" destOrd="0" parTransId="{684707E1-05E4-4C79-A75E-3FBF5CF291C5}" sibTransId="{7E613183-E80E-40D1-90AE-8E4CA7670EFB}"/>
    <dgm:cxn modelId="{F9A1B3F9-797B-4A93-A996-AF4F0424BF31}" type="presOf" srcId="{684707E1-05E4-4C79-A75E-3FBF5CF291C5}" destId="{6F3A41BB-522B-4140-8F71-203A8A2E42A1}" srcOrd="0" destOrd="0" presId="urn:microsoft.com/office/officeart/2005/8/layout/orgChart1"/>
    <dgm:cxn modelId="{3997AD29-18AA-400E-B665-C5BDE524A454}" type="presOf" srcId="{5CD78376-8A39-449C-A0CB-502A490C8572}" destId="{2ED637EE-DA3D-44B8-BD86-097D99D60DCF}" srcOrd="0" destOrd="0" presId="urn:microsoft.com/office/officeart/2005/8/layout/orgChart1"/>
    <dgm:cxn modelId="{DDA68F33-D648-4FE6-A0DC-D309082C850B}" srcId="{CB841517-D4D6-4F78-9520-3648A6D02F54}" destId="{1234065C-70FF-42AC-AC94-2C73B0CB53B1}" srcOrd="0" destOrd="0" parTransId="{8B15B975-E1BE-45F4-8937-87EEFC2A36CB}" sibTransId="{76ACD6EB-990B-4575-BA4E-F9CF6B0E0419}"/>
    <dgm:cxn modelId="{01CCF63D-D7E8-4CF5-9889-3CED4506099D}" type="presOf" srcId="{0F29632D-D37F-4F65-8F19-FA3F2B2121FD}" destId="{0EF6C14F-760D-4FC0-B959-F003EBF1CF97}" srcOrd="1" destOrd="0" presId="urn:microsoft.com/office/officeart/2005/8/layout/orgChart1"/>
    <dgm:cxn modelId="{F5E44DB4-53AB-412C-B72D-DAF5D1272E09}" type="presOf" srcId="{1BFE822C-DAA0-43F7-9702-9BEE553A6A34}" destId="{46DEE430-6DB2-4713-AE29-335902C9F038}" srcOrd="0" destOrd="0" presId="urn:microsoft.com/office/officeart/2005/8/layout/orgChart1"/>
    <dgm:cxn modelId="{BA1C5F24-16F9-4873-8598-049B3993762D}" type="presOf" srcId="{17F03E64-738B-4BDD-8037-753D539E647C}" destId="{205A3A21-4D11-42B9-B066-929885C379D9}" srcOrd="0" destOrd="0" presId="urn:microsoft.com/office/officeart/2005/8/layout/orgChart1"/>
    <dgm:cxn modelId="{F17D06BF-C4B2-4F84-B568-26B40171ABC4}" type="presOf" srcId="{F360937E-8CB1-4D04-AE3D-D2B55FD2B72C}" destId="{3468F46D-66DF-43CD-80FA-CFB7B3957C8E}" srcOrd="0" destOrd="0" presId="urn:microsoft.com/office/officeart/2005/8/layout/orgChart1"/>
    <dgm:cxn modelId="{89B86EEF-11DB-4BC3-9F09-D47D2723C308}" type="presOf" srcId="{1234065C-70FF-42AC-AC94-2C73B0CB53B1}" destId="{B0F8F2C5-EAD0-4780-AE04-40037695245D}" srcOrd="0" destOrd="0" presId="urn:microsoft.com/office/officeart/2005/8/layout/orgChart1"/>
    <dgm:cxn modelId="{580F5084-1115-483B-A98B-600FB7732D69}" type="presOf" srcId="{1A840C4F-9C34-4580-B86D-FCBCDB629B40}" destId="{C5765B35-2683-47B0-8172-35DD59EF6FD9}" srcOrd="0" destOrd="0" presId="urn:microsoft.com/office/officeart/2005/8/layout/orgChart1"/>
    <dgm:cxn modelId="{EF99C49A-5C7B-4200-81BC-4487C0DE42E0}" type="presOf" srcId="{7A8ECA28-D12A-4A4A-B120-A4E634F4DC94}" destId="{CDA6FE29-C44E-48AC-ADE8-F35F0AD82DF4}" srcOrd="0" destOrd="0" presId="urn:microsoft.com/office/officeart/2005/8/layout/orgChart1"/>
    <dgm:cxn modelId="{32123A54-AE55-4004-B7A7-AA39338CB337}" srcId="{57BCC31D-1883-4754-8FE5-DC3B9FBC8CD3}" destId="{0AACC6E6-D757-43DD-A061-4BBC0A37C339}" srcOrd="4" destOrd="0" parTransId="{3FB50396-822C-43C1-A85D-A1B638D3720D}" sibTransId="{CEEC4FF9-EE33-4E2D-8469-15E25F05050B}"/>
    <dgm:cxn modelId="{83DC1185-BB73-4F4E-A338-FF2A07F7D5A3}" srcId="{57BCC31D-1883-4754-8FE5-DC3B9FBC8CD3}" destId="{D6DABC31-AF4B-4EFD-BE8C-B880D0F16CF2}" srcOrd="5" destOrd="0" parTransId="{1BFE822C-DAA0-43F7-9702-9BEE553A6A34}" sibTransId="{86E3E0ED-F614-4074-AEC1-FD273F9D0AC9}"/>
    <dgm:cxn modelId="{29EB58C4-8B12-4804-998F-3C391B547123}" type="presOf" srcId="{B3232C20-D3F1-4821-A6FD-20907CB9DB61}" destId="{8B3DCD62-7B48-4796-8AE9-5709D701D881}" srcOrd="0" destOrd="0" presId="urn:microsoft.com/office/officeart/2005/8/layout/orgChart1"/>
    <dgm:cxn modelId="{246B4488-37F5-4A76-B038-D9043EA6B212}" srcId="{1EE972FA-6FFA-4B26-B2FC-9D20575D3160}" destId="{57BCC31D-1883-4754-8FE5-DC3B9FBC8CD3}" srcOrd="1" destOrd="0" parTransId="{1A840C4F-9C34-4580-B86D-FCBCDB629B40}" sibTransId="{AAC35A7C-CF79-4D8E-960F-1E4967C9BFED}"/>
    <dgm:cxn modelId="{7239B680-F64D-4DAF-B687-2F281D4A30F0}" srcId="{57BCC31D-1883-4754-8FE5-DC3B9FBC8CD3}" destId="{0F29632D-D37F-4F65-8F19-FA3F2B2121FD}" srcOrd="2" destOrd="0" parTransId="{15C06EBB-6CCB-4E10-9343-2A738FECE39A}" sibTransId="{9629CD10-E6C3-492C-9472-83EFCC11AC0B}"/>
    <dgm:cxn modelId="{04202C1E-FD32-46DE-B661-40D271561C43}" type="presOf" srcId="{7351118A-3AA5-4FC1-8938-B2AFBE6662EA}" destId="{DF1249A7-EB71-493C-832A-E83B46E49818}" srcOrd="0" destOrd="0" presId="urn:microsoft.com/office/officeart/2005/8/layout/orgChart1"/>
    <dgm:cxn modelId="{A98D4D0C-042A-410E-9CA9-4D320E39835D}" type="presOf" srcId="{CB841517-D4D6-4F78-9520-3648A6D02F54}" destId="{6CF4FFB2-4436-4245-9F99-DD6A10DE6B8A}" srcOrd="0" destOrd="0" presId="urn:microsoft.com/office/officeart/2005/8/layout/orgChart1"/>
    <dgm:cxn modelId="{CA8F3864-D5E7-4388-9446-3BBF74E1EC6B}" type="presOf" srcId="{1234065C-70FF-42AC-AC94-2C73B0CB53B1}" destId="{B42F0A2C-881B-4E2C-A1C0-D345A36C0442}" srcOrd="1" destOrd="0" presId="urn:microsoft.com/office/officeart/2005/8/layout/orgChart1"/>
    <dgm:cxn modelId="{B03821D9-564A-427B-B0D8-8E09D0FD27DB}" type="presOf" srcId="{4F39E753-B815-48F6-973D-0B41130DEFBB}" destId="{2D0F6D99-97ED-46D1-9391-C810CCEC0B45}" srcOrd="0" destOrd="0" presId="urn:microsoft.com/office/officeart/2005/8/layout/orgChart1"/>
    <dgm:cxn modelId="{F84A371F-456A-477B-BAB7-28FA7271C623}" srcId="{57BCC31D-1883-4754-8FE5-DC3B9FBC8CD3}" destId="{DA6EA516-8503-47E3-B1C7-2C534D43AEBC}" srcOrd="3" destOrd="0" parTransId="{0C180CD2-CED9-4AC0-861B-11A74722C45B}" sibTransId="{87B8F46A-1B62-42A9-A9C2-34319AD651A1}"/>
    <dgm:cxn modelId="{42E6ACC6-EE87-4A5F-BE8A-2CF379FE4132}" type="presOf" srcId="{502CB3B0-11F0-4C47-BF0C-F44DE57D6B74}" destId="{B82E6AFC-D3AF-4677-8104-0F8262E0D8E5}" srcOrd="0" destOrd="0" presId="urn:microsoft.com/office/officeart/2005/8/layout/orgChart1"/>
    <dgm:cxn modelId="{7D912530-F34B-4BFE-B7FB-9D3B40975A54}" type="presOf" srcId="{0AACC6E6-D757-43DD-A061-4BBC0A37C339}" destId="{237E54E1-A34A-4AD9-9968-C9B826E10710}" srcOrd="0" destOrd="0" presId="urn:microsoft.com/office/officeart/2005/8/layout/orgChart1"/>
    <dgm:cxn modelId="{6B72C56D-9113-49A0-AF5D-7B671F5DFF2F}" type="presOf" srcId="{1EE972FA-6FFA-4B26-B2FC-9D20575D3160}" destId="{6D684226-DDEC-44FB-805E-87CA71EC22B7}" srcOrd="1" destOrd="0" presId="urn:microsoft.com/office/officeart/2005/8/layout/orgChart1"/>
    <dgm:cxn modelId="{22ABB53C-EDC8-4853-AEB0-C9DE182AEA55}" type="presOf" srcId="{0C180CD2-CED9-4AC0-861B-11A74722C45B}" destId="{61F49DD6-835D-422B-9A09-64BD19B8BB79}" srcOrd="0" destOrd="0" presId="urn:microsoft.com/office/officeart/2005/8/layout/orgChart1"/>
    <dgm:cxn modelId="{25671517-2B8F-4375-B164-219EEA6EAD67}" srcId="{81152C14-EEEA-42CA-B49A-1A335190EEC0}" destId="{1EE972FA-6FFA-4B26-B2FC-9D20575D3160}" srcOrd="0" destOrd="0" parTransId="{FF5D8B26-CDC3-4F23-9FCE-AF89E5D29E5E}" sibTransId="{6C7D3146-43ED-44E1-AF08-5C2181655725}"/>
    <dgm:cxn modelId="{D4BC7D5F-6AE7-407F-ADF8-081007EE85EC}" type="presParOf" srcId="{D493146D-FFE3-4E91-9402-C8D5219ED0A1}" destId="{D8367EA4-E82C-4B73-B86B-9795EDC4B9A7}" srcOrd="0" destOrd="0" presId="urn:microsoft.com/office/officeart/2005/8/layout/orgChart1"/>
    <dgm:cxn modelId="{C06EA615-BA01-4A99-B4C7-D4B6B94641A0}" type="presParOf" srcId="{D8367EA4-E82C-4B73-B86B-9795EDC4B9A7}" destId="{FADC2E06-9078-4D54-AC43-F03FAAAFD9AB}" srcOrd="0" destOrd="0" presId="urn:microsoft.com/office/officeart/2005/8/layout/orgChart1"/>
    <dgm:cxn modelId="{8F7AE5F9-4085-4ABD-AE61-C939F386E900}" type="presParOf" srcId="{FADC2E06-9078-4D54-AC43-F03FAAAFD9AB}" destId="{49C37895-1AD9-4DD8-8E80-68BF67F648BA}" srcOrd="0" destOrd="0" presId="urn:microsoft.com/office/officeart/2005/8/layout/orgChart1"/>
    <dgm:cxn modelId="{26670EAD-53B0-48C7-AAFF-17DC7FEE6DBB}" type="presParOf" srcId="{FADC2E06-9078-4D54-AC43-F03FAAAFD9AB}" destId="{6D684226-DDEC-44FB-805E-87CA71EC22B7}" srcOrd="1" destOrd="0" presId="urn:microsoft.com/office/officeart/2005/8/layout/orgChart1"/>
    <dgm:cxn modelId="{EF02B906-3774-4953-8AFD-ED8E917E777F}" type="presParOf" srcId="{D8367EA4-E82C-4B73-B86B-9795EDC4B9A7}" destId="{59DBD954-04C2-4743-9C3E-C1CCECCFBC9C}" srcOrd="1" destOrd="0" presId="urn:microsoft.com/office/officeart/2005/8/layout/orgChart1"/>
    <dgm:cxn modelId="{4388DE4B-11F6-4D15-B2AD-25CD5C8C7080}" type="presParOf" srcId="{59DBD954-04C2-4743-9C3E-C1CCECCFBC9C}" destId="{B82E6AFC-D3AF-4677-8104-0F8262E0D8E5}" srcOrd="0" destOrd="0" presId="urn:microsoft.com/office/officeart/2005/8/layout/orgChart1"/>
    <dgm:cxn modelId="{63FF9E18-B27E-4B05-A7B5-DD4AC2E6C78B}" type="presParOf" srcId="{59DBD954-04C2-4743-9C3E-C1CCECCFBC9C}" destId="{155263F9-77AC-444B-BF3F-6FC4D8534FAD}" srcOrd="1" destOrd="0" presId="urn:microsoft.com/office/officeart/2005/8/layout/orgChart1"/>
    <dgm:cxn modelId="{0685B38B-8F7E-447D-B33E-CE315F55B8BB}" type="presParOf" srcId="{155263F9-77AC-444B-BF3F-6FC4D8534FAD}" destId="{1C0178C6-357B-4AC2-840A-744B2AC8B246}" srcOrd="0" destOrd="0" presId="urn:microsoft.com/office/officeart/2005/8/layout/orgChart1"/>
    <dgm:cxn modelId="{4A596F38-D6FD-48A7-97A2-72941789E9E4}" type="presParOf" srcId="{1C0178C6-357B-4AC2-840A-744B2AC8B246}" destId="{6CF4FFB2-4436-4245-9F99-DD6A10DE6B8A}" srcOrd="0" destOrd="0" presId="urn:microsoft.com/office/officeart/2005/8/layout/orgChart1"/>
    <dgm:cxn modelId="{AED0DC38-CF0A-4697-8AA1-E6BA3DDA37C7}" type="presParOf" srcId="{1C0178C6-357B-4AC2-840A-744B2AC8B246}" destId="{4338F86F-0E1A-4F05-8B36-949811314392}" srcOrd="1" destOrd="0" presId="urn:microsoft.com/office/officeart/2005/8/layout/orgChart1"/>
    <dgm:cxn modelId="{314261CE-A6CB-4CB8-832F-2AF92E8F07C1}" type="presParOf" srcId="{155263F9-77AC-444B-BF3F-6FC4D8534FAD}" destId="{2F9CFC5D-5975-4E8C-8B46-82B09BD602F5}" srcOrd="1" destOrd="0" presId="urn:microsoft.com/office/officeart/2005/8/layout/orgChart1"/>
    <dgm:cxn modelId="{D560B91E-0E4B-4C3F-B48A-EFDE14D5D89D}" type="presParOf" srcId="{2F9CFC5D-5975-4E8C-8B46-82B09BD602F5}" destId="{5D78A6CB-BB8D-40E8-BB51-C0B0F6A49C3D}" srcOrd="0" destOrd="0" presId="urn:microsoft.com/office/officeart/2005/8/layout/orgChart1"/>
    <dgm:cxn modelId="{0BDB9C9E-9A89-417F-95B5-7CD873F7CE24}" type="presParOf" srcId="{2F9CFC5D-5975-4E8C-8B46-82B09BD602F5}" destId="{0774BA93-8A00-4E36-ADA7-33E7B4C493B3}" srcOrd="1" destOrd="0" presId="urn:microsoft.com/office/officeart/2005/8/layout/orgChart1"/>
    <dgm:cxn modelId="{CF8211D6-DAA9-42F1-8B3E-0066389EF1B6}" type="presParOf" srcId="{0774BA93-8A00-4E36-ADA7-33E7B4C493B3}" destId="{992F9978-318F-43FE-AB14-C9F95906C36D}" srcOrd="0" destOrd="0" presId="urn:microsoft.com/office/officeart/2005/8/layout/orgChart1"/>
    <dgm:cxn modelId="{D89C6E9A-4E7B-4CC4-9AC1-ACD511659AAB}" type="presParOf" srcId="{992F9978-318F-43FE-AB14-C9F95906C36D}" destId="{B0F8F2C5-EAD0-4780-AE04-40037695245D}" srcOrd="0" destOrd="0" presId="urn:microsoft.com/office/officeart/2005/8/layout/orgChart1"/>
    <dgm:cxn modelId="{8576EC83-1A3A-4D08-ADA4-94CC662EE166}" type="presParOf" srcId="{992F9978-318F-43FE-AB14-C9F95906C36D}" destId="{B42F0A2C-881B-4E2C-A1C0-D345A36C0442}" srcOrd="1" destOrd="0" presId="urn:microsoft.com/office/officeart/2005/8/layout/orgChart1"/>
    <dgm:cxn modelId="{E12ED076-F152-4FA2-8BFE-A9BD38CFB879}" type="presParOf" srcId="{0774BA93-8A00-4E36-ADA7-33E7B4C493B3}" destId="{116F1B56-2265-49ED-AFD8-E972D120ECB8}" srcOrd="1" destOrd="0" presId="urn:microsoft.com/office/officeart/2005/8/layout/orgChart1"/>
    <dgm:cxn modelId="{5CF61C5E-526F-4739-B5AA-B00FF64EBEA4}" type="presParOf" srcId="{0774BA93-8A00-4E36-ADA7-33E7B4C493B3}" destId="{8A2A8C2A-B882-4D53-8BA8-8709BE25D92F}" srcOrd="2" destOrd="0" presId="urn:microsoft.com/office/officeart/2005/8/layout/orgChart1"/>
    <dgm:cxn modelId="{08BAF8BD-DDF6-42D1-B287-7CDE4FB27B86}" type="presParOf" srcId="{2F9CFC5D-5975-4E8C-8B46-82B09BD602F5}" destId="{6F3A41BB-522B-4140-8F71-203A8A2E42A1}" srcOrd="2" destOrd="0" presId="urn:microsoft.com/office/officeart/2005/8/layout/orgChart1"/>
    <dgm:cxn modelId="{861D5882-9BC9-4C67-B4EB-E9151CE54C8D}" type="presParOf" srcId="{2F9CFC5D-5975-4E8C-8B46-82B09BD602F5}" destId="{0AD9223E-BC72-4A9B-8B28-E59538C6BF7D}" srcOrd="3" destOrd="0" presId="urn:microsoft.com/office/officeart/2005/8/layout/orgChart1"/>
    <dgm:cxn modelId="{B361206B-DE61-4086-957E-B0764BD0A7A8}" type="presParOf" srcId="{0AD9223E-BC72-4A9B-8B28-E59538C6BF7D}" destId="{24AB619D-BE8E-4A3B-9745-1BFDE753F442}" srcOrd="0" destOrd="0" presId="urn:microsoft.com/office/officeart/2005/8/layout/orgChart1"/>
    <dgm:cxn modelId="{93A22010-4C2E-43A3-A699-8165BC64CB3F}" type="presParOf" srcId="{24AB619D-BE8E-4A3B-9745-1BFDE753F442}" destId="{8B3DCD62-7B48-4796-8AE9-5709D701D881}" srcOrd="0" destOrd="0" presId="urn:microsoft.com/office/officeart/2005/8/layout/orgChart1"/>
    <dgm:cxn modelId="{A869E8FD-925A-468E-819B-E38E91953B73}" type="presParOf" srcId="{24AB619D-BE8E-4A3B-9745-1BFDE753F442}" destId="{5291C466-EAF9-4BB8-8054-8805B8A2AB5C}" srcOrd="1" destOrd="0" presId="urn:microsoft.com/office/officeart/2005/8/layout/orgChart1"/>
    <dgm:cxn modelId="{BD221A18-CFB2-43BF-83A9-DAD42F5905BA}" type="presParOf" srcId="{0AD9223E-BC72-4A9B-8B28-E59538C6BF7D}" destId="{D4C3EDD8-2D1F-43B0-9E71-2F2C56728BCD}" srcOrd="1" destOrd="0" presId="urn:microsoft.com/office/officeart/2005/8/layout/orgChart1"/>
    <dgm:cxn modelId="{74F2FA6B-0C9E-457E-9220-A4A3B16FB0A4}" type="presParOf" srcId="{0AD9223E-BC72-4A9B-8B28-E59538C6BF7D}" destId="{5F621E8D-C3BD-4772-AE1D-A3A5C811308E}" srcOrd="2" destOrd="0" presId="urn:microsoft.com/office/officeart/2005/8/layout/orgChart1"/>
    <dgm:cxn modelId="{FB517FAA-948C-4E3C-BE49-1239B5A1FC11}" type="presParOf" srcId="{2F9CFC5D-5975-4E8C-8B46-82B09BD602F5}" destId="{205A3A21-4D11-42B9-B066-929885C379D9}" srcOrd="4" destOrd="0" presId="urn:microsoft.com/office/officeart/2005/8/layout/orgChart1"/>
    <dgm:cxn modelId="{105422CD-041C-4934-B951-53EA6CBB7281}" type="presParOf" srcId="{2F9CFC5D-5975-4E8C-8B46-82B09BD602F5}" destId="{2B0DF54F-6CA0-4339-9437-369487780409}" srcOrd="5" destOrd="0" presId="urn:microsoft.com/office/officeart/2005/8/layout/orgChart1"/>
    <dgm:cxn modelId="{0D78292D-7465-408D-B084-3BB504AE5C4D}" type="presParOf" srcId="{2B0DF54F-6CA0-4339-9437-369487780409}" destId="{FC28AED1-E164-43F4-BC91-3BC81724B0FC}" srcOrd="0" destOrd="0" presId="urn:microsoft.com/office/officeart/2005/8/layout/orgChart1"/>
    <dgm:cxn modelId="{7BD70DB1-9DDB-48AF-BBB0-2DBBD9419D4F}" type="presParOf" srcId="{FC28AED1-E164-43F4-BC91-3BC81724B0FC}" destId="{F46EF909-DD39-4EF1-8C28-21C0EDAAC65A}" srcOrd="0" destOrd="0" presId="urn:microsoft.com/office/officeart/2005/8/layout/orgChart1"/>
    <dgm:cxn modelId="{0851893B-8A9A-47F2-A9BA-7EA71D62E0A3}" type="presParOf" srcId="{FC28AED1-E164-43F4-BC91-3BC81724B0FC}" destId="{FD274A4B-C777-4626-A318-1AD6573EA1F6}" srcOrd="1" destOrd="0" presId="urn:microsoft.com/office/officeart/2005/8/layout/orgChart1"/>
    <dgm:cxn modelId="{18A54718-CC22-4C14-B64C-3AC5AB263264}" type="presParOf" srcId="{2B0DF54F-6CA0-4339-9437-369487780409}" destId="{A22461B5-23DE-4392-A271-1AA58C674B55}" srcOrd="1" destOrd="0" presId="urn:microsoft.com/office/officeart/2005/8/layout/orgChart1"/>
    <dgm:cxn modelId="{FFBBB7BF-26D4-4290-A418-14A7B5B41A1E}" type="presParOf" srcId="{2B0DF54F-6CA0-4339-9437-369487780409}" destId="{17050D6A-0F3B-40BF-BD6A-48BFFCD88430}" srcOrd="2" destOrd="0" presId="urn:microsoft.com/office/officeart/2005/8/layout/orgChart1"/>
    <dgm:cxn modelId="{DDD6B5EB-D106-4558-B45D-4F82B9ECCF25}" type="presParOf" srcId="{155263F9-77AC-444B-BF3F-6FC4D8534FAD}" destId="{DBCB3175-7512-4606-9068-0A4B42447F2B}" srcOrd="2" destOrd="0" presId="urn:microsoft.com/office/officeart/2005/8/layout/orgChart1"/>
    <dgm:cxn modelId="{0FE2F10D-AA05-4539-AEA2-4112E040FA9D}" type="presParOf" srcId="{59DBD954-04C2-4743-9C3E-C1CCECCFBC9C}" destId="{C5765B35-2683-47B0-8172-35DD59EF6FD9}" srcOrd="2" destOrd="0" presId="urn:microsoft.com/office/officeart/2005/8/layout/orgChart1"/>
    <dgm:cxn modelId="{979B6201-2C7E-4F38-97BC-5F669F156BE1}" type="presParOf" srcId="{59DBD954-04C2-4743-9C3E-C1CCECCFBC9C}" destId="{567E5E03-1677-415B-9A4A-4D6557E93B67}" srcOrd="3" destOrd="0" presId="urn:microsoft.com/office/officeart/2005/8/layout/orgChart1"/>
    <dgm:cxn modelId="{C640D1A4-11BA-4F5A-9F5D-BE8211AB6DE8}" type="presParOf" srcId="{567E5E03-1677-415B-9A4A-4D6557E93B67}" destId="{1D68F84D-BB11-46B4-A30D-F631558F7900}" srcOrd="0" destOrd="0" presId="urn:microsoft.com/office/officeart/2005/8/layout/orgChart1"/>
    <dgm:cxn modelId="{11633552-26E7-40D5-8DC4-10E8C6130B61}" type="presParOf" srcId="{1D68F84D-BB11-46B4-A30D-F631558F7900}" destId="{735B44A0-1826-4985-83AE-F1ED51FA3C77}" srcOrd="0" destOrd="0" presId="urn:microsoft.com/office/officeart/2005/8/layout/orgChart1"/>
    <dgm:cxn modelId="{7322FC1D-C8BC-4E7C-82AB-7B9B1DF117F9}" type="presParOf" srcId="{1D68F84D-BB11-46B4-A30D-F631558F7900}" destId="{C2BECAB8-15DB-4DBB-836D-8E5792485BED}" srcOrd="1" destOrd="0" presId="urn:microsoft.com/office/officeart/2005/8/layout/orgChart1"/>
    <dgm:cxn modelId="{C7E55D38-5A76-4B4F-8AA8-2E7CD5E8BF6F}" type="presParOf" srcId="{567E5E03-1677-415B-9A4A-4D6557E93B67}" destId="{5A833E39-064F-42A0-98DE-ACC42DC6DF66}" srcOrd="1" destOrd="0" presId="urn:microsoft.com/office/officeart/2005/8/layout/orgChart1"/>
    <dgm:cxn modelId="{E1B69804-B862-4FD5-BE84-6F82E94C2F9E}" type="presParOf" srcId="{5A833E39-064F-42A0-98DE-ACC42DC6DF66}" destId="{57AC1CFB-4F96-4770-BDC0-6970AB1DFFD4}" srcOrd="0" destOrd="0" presId="urn:microsoft.com/office/officeart/2005/8/layout/orgChart1"/>
    <dgm:cxn modelId="{770AB58D-DBC4-497E-B760-5A258D8AE1B9}" type="presParOf" srcId="{5A833E39-064F-42A0-98DE-ACC42DC6DF66}" destId="{82919CDB-A9C5-46E8-BD52-56D72E5E7EAA}" srcOrd="1" destOrd="0" presId="urn:microsoft.com/office/officeart/2005/8/layout/orgChart1"/>
    <dgm:cxn modelId="{C2F40E98-0222-40A9-8609-572FF874D624}" type="presParOf" srcId="{82919CDB-A9C5-46E8-BD52-56D72E5E7EAA}" destId="{AB789C81-E89C-4E2D-A129-1E30D9DA287F}" srcOrd="0" destOrd="0" presId="urn:microsoft.com/office/officeart/2005/8/layout/orgChart1"/>
    <dgm:cxn modelId="{827914C9-22E1-4631-8895-835A8C63E400}" type="presParOf" srcId="{AB789C81-E89C-4E2D-A129-1E30D9DA287F}" destId="{2ED637EE-DA3D-44B8-BD86-097D99D60DCF}" srcOrd="0" destOrd="0" presId="urn:microsoft.com/office/officeart/2005/8/layout/orgChart1"/>
    <dgm:cxn modelId="{35758C7F-A62A-48EE-97BA-8E382977A513}" type="presParOf" srcId="{AB789C81-E89C-4E2D-A129-1E30D9DA287F}" destId="{18745032-E0B0-42F4-BB43-DF8D50FFBCA7}" srcOrd="1" destOrd="0" presId="urn:microsoft.com/office/officeart/2005/8/layout/orgChart1"/>
    <dgm:cxn modelId="{102E1AD1-DC0D-46A5-A6F4-3D99E1ACE2BF}" type="presParOf" srcId="{82919CDB-A9C5-46E8-BD52-56D72E5E7EAA}" destId="{0B114FA3-E7BD-4760-A2AC-921D99A9A108}" srcOrd="1" destOrd="0" presId="urn:microsoft.com/office/officeart/2005/8/layout/orgChart1"/>
    <dgm:cxn modelId="{010845F7-0185-4406-970D-CA8A325AE893}" type="presParOf" srcId="{82919CDB-A9C5-46E8-BD52-56D72E5E7EAA}" destId="{EDFE9498-4C21-4F00-A53F-107DA03E168A}" srcOrd="2" destOrd="0" presId="urn:microsoft.com/office/officeart/2005/8/layout/orgChart1"/>
    <dgm:cxn modelId="{76221D57-A7B1-4D3B-B710-E8A06B5909FC}" type="presParOf" srcId="{5A833E39-064F-42A0-98DE-ACC42DC6DF66}" destId="{CDA6FE29-C44E-48AC-ADE8-F35F0AD82DF4}" srcOrd="2" destOrd="0" presId="urn:microsoft.com/office/officeart/2005/8/layout/orgChart1"/>
    <dgm:cxn modelId="{B6B60C3B-AF65-4EBB-9F63-EA15CA76A232}" type="presParOf" srcId="{5A833E39-064F-42A0-98DE-ACC42DC6DF66}" destId="{2BB33EF9-FB5F-4035-AD38-449BEF84430E}" srcOrd="3" destOrd="0" presId="urn:microsoft.com/office/officeart/2005/8/layout/orgChart1"/>
    <dgm:cxn modelId="{B7438E65-F57D-4D7C-AB5C-5544509D266A}" type="presParOf" srcId="{2BB33EF9-FB5F-4035-AD38-449BEF84430E}" destId="{96BD1A35-2DC2-4D54-96A4-670D50BCF9FC}" srcOrd="0" destOrd="0" presId="urn:microsoft.com/office/officeart/2005/8/layout/orgChart1"/>
    <dgm:cxn modelId="{D9284E39-5BF2-41CA-9D02-93DA419ED4BB}" type="presParOf" srcId="{96BD1A35-2DC2-4D54-96A4-670D50BCF9FC}" destId="{2D0F6D99-97ED-46D1-9391-C810CCEC0B45}" srcOrd="0" destOrd="0" presId="urn:microsoft.com/office/officeart/2005/8/layout/orgChart1"/>
    <dgm:cxn modelId="{65BFE935-05BD-4850-9A63-4C4B218B66FF}" type="presParOf" srcId="{96BD1A35-2DC2-4D54-96A4-670D50BCF9FC}" destId="{8ADF17B5-06B1-4E34-A61C-51815274AE19}" srcOrd="1" destOrd="0" presId="urn:microsoft.com/office/officeart/2005/8/layout/orgChart1"/>
    <dgm:cxn modelId="{7A293216-E7B6-4351-B817-CC614A699982}" type="presParOf" srcId="{2BB33EF9-FB5F-4035-AD38-449BEF84430E}" destId="{E379A04B-1918-4651-BB5C-00C9FDB80EED}" srcOrd="1" destOrd="0" presId="urn:microsoft.com/office/officeart/2005/8/layout/orgChart1"/>
    <dgm:cxn modelId="{1814FFC4-11E4-4A6F-BF59-D32E460713B6}" type="presParOf" srcId="{2BB33EF9-FB5F-4035-AD38-449BEF84430E}" destId="{CEB57D97-15FC-4AD2-9ED1-EB4508B7DAC4}" srcOrd="2" destOrd="0" presId="urn:microsoft.com/office/officeart/2005/8/layout/orgChart1"/>
    <dgm:cxn modelId="{22D43402-A419-44D2-B2AB-5228751D362B}" type="presParOf" srcId="{5A833E39-064F-42A0-98DE-ACC42DC6DF66}" destId="{C215201D-ABE8-4BF7-B075-0AD012259BAE}" srcOrd="4" destOrd="0" presId="urn:microsoft.com/office/officeart/2005/8/layout/orgChart1"/>
    <dgm:cxn modelId="{0BD94162-F242-43EF-B7CB-42984F5C2AE7}" type="presParOf" srcId="{5A833E39-064F-42A0-98DE-ACC42DC6DF66}" destId="{6A924904-89BD-4020-B973-3285EF31C376}" srcOrd="5" destOrd="0" presId="urn:microsoft.com/office/officeart/2005/8/layout/orgChart1"/>
    <dgm:cxn modelId="{207FB36D-8554-4852-96BD-5D699F9CE0C3}" type="presParOf" srcId="{6A924904-89BD-4020-B973-3285EF31C376}" destId="{2BB1224D-EC78-4914-A0BD-E07B8B1031CC}" srcOrd="0" destOrd="0" presId="urn:microsoft.com/office/officeart/2005/8/layout/orgChart1"/>
    <dgm:cxn modelId="{CEE7AD4E-7C17-4BBD-8799-BDCBC559FDFD}" type="presParOf" srcId="{2BB1224D-EC78-4914-A0BD-E07B8B1031CC}" destId="{1B3C70A1-4E46-422E-B41B-BE7E6BF35B5A}" srcOrd="0" destOrd="0" presId="urn:microsoft.com/office/officeart/2005/8/layout/orgChart1"/>
    <dgm:cxn modelId="{F514AFA1-6423-4FA0-B84C-89E9399FDD5C}" type="presParOf" srcId="{2BB1224D-EC78-4914-A0BD-E07B8B1031CC}" destId="{0EF6C14F-760D-4FC0-B959-F003EBF1CF97}" srcOrd="1" destOrd="0" presId="urn:microsoft.com/office/officeart/2005/8/layout/orgChart1"/>
    <dgm:cxn modelId="{069A0974-27D8-4000-8A41-AEB34588F396}" type="presParOf" srcId="{6A924904-89BD-4020-B973-3285EF31C376}" destId="{8F11F713-FF21-4032-9A65-777FCE50578C}" srcOrd="1" destOrd="0" presId="urn:microsoft.com/office/officeart/2005/8/layout/orgChart1"/>
    <dgm:cxn modelId="{DE868B65-4383-4FC3-BEA2-3D69E2C36678}" type="presParOf" srcId="{6A924904-89BD-4020-B973-3285EF31C376}" destId="{C0977AC3-C145-4456-90A6-C6C98B4A523C}" srcOrd="2" destOrd="0" presId="urn:microsoft.com/office/officeart/2005/8/layout/orgChart1"/>
    <dgm:cxn modelId="{465EF71F-F5A7-4DE7-BD9B-A9A47581922C}" type="presParOf" srcId="{5A833E39-064F-42A0-98DE-ACC42DC6DF66}" destId="{61F49DD6-835D-422B-9A09-64BD19B8BB79}" srcOrd="6" destOrd="0" presId="urn:microsoft.com/office/officeart/2005/8/layout/orgChart1"/>
    <dgm:cxn modelId="{00D42CF6-5EAA-4694-BCE1-761A8D6E98BB}" type="presParOf" srcId="{5A833E39-064F-42A0-98DE-ACC42DC6DF66}" destId="{0D51E908-4732-459D-858C-51815E9440B0}" srcOrd="7" destOrd="0" presId="urn:microsoft.com/office/officeart/2005/8/layout/orgChart1"/>
    <dgm:cxn modelId="{ED4FCF6E-7E9B-4972-BF05-5DAA46281102}" type="presParOf" srcId="{0D51E908-4732-459D-858C-51815E9440B0}" destId="{4B14F2A5-0547-40BA-9081-C4A9651E0F20}" srcOrd="0" destOrd="0" presId="urn:microsoft.com/office/officeart/2005/8/layout/orgChart1"/>
    <dgm:cxn modelId="{57328A1C-3269-48EC-A6BB-1AB256D0EF57}" type="presParOf" srcId="{4B14F2A5-0547-40BA-9081-C4A9651E0F20}" destId="{0CB75CAE-3BD4-4821-A2AC-8AA6B121FB40}" srcOrd="0" destOrd="0" presId="urn:microsoft.com/office/officeart/2005/8/layout/orgChart1"/>
    <dgm:cxn modelId="{8676B925-0E08-4BE0-9AC6-ADF736A5F3E7}" type="presParOf" srcId="{4B14F2A5-0547-40BA-9081-C4A9651E0F20}" destId="{E4B53066-BC4C-45BB-B683-08585F4621B0}" srcOrd="1" destOrd="0" presId="urn:microsoft.com/office/officeart/2005/8/layout/orgChart1"/>
    <dgm:cxn modelId="{CC0F6FA8-73DD-4474-B0B7-54DBD2E667D1}" type="presParOf" srcId="{0D51E908-4732-459D-858C-51815E9440B0}" destId="{DB0CEA1D-B67E-412B-8BF9-40A11F363414}" srcOrd="1" destOrd="0" presId="urn:microsoft.com/office/officeart/2005/8/layout/orgChart1"/>
    <dgm:cxn modelId="{01F86DC3-D7B6-4E44-80D0-5D5A993F7DC8}" type="presParOf" srcId="{0D51E908-4732-459D-858C-51815E9440B0}" destId="{7D7D07B4-D47C-4F1D-BFCE-01DB1DA640AD}" srcOrd="2" destOrd="0" presId="urn:microsoft.com/office/officeart/2005/8/layout/orgChart1"/>
    <dgm:cxn modelId="{3B56222B-940C-4872-95F5-7AD44C05B56A}" type="presParOf" srcId="{5A833E39-064F-42A0-98DE-ACC42DC6DF66}" destId="{D6F9FD39-E008-499F-B9C9-28FE30478340}" srcOrd="8" destOrd="0" presId="urn:microsoft.com/office/officeart/2005/8/layout/orgChart1"/>
    <dgm:cxn modelId="{608418B3-ABC4-403F-86E1-222448B59F75}" type="presParOf" srcId="{5A833E39-064F-42A0-98DE-ACC42DC6DF66}" destId="{3F0D9B0C-7A00-43AB-B53A-CABFD5E0A7F4}" srcOrd="9" destOrd="0" presId="urn:microsoft.com/office/officeart/2005/8/layout/orgChart1"/>
    <dgm:cxn modelId="{2A02D5AA-B676-4E83-9246-049C796B4C0C}" type="presParOf" srcId="{3F0D9B0C-7A00-43AB-B53A-CABFD5E0A7F4}" destId="{45CC5472-22D9-4A6A-8745-88B92F0A8BD5}" srcOrd="0" destOrd="0" presId="urn:microsoft.com/office/officeart/2005/8/layout/orgChart1"/>
    <dgm:cxn modelId="{6B0F837D-6B07-45F8-BAEB-712737A2DD45}" type="presParOf" srcId="{45CC5472-22D9-4A6A-8745-88B92F0A8BD5}" destId="{237E54E1-A34A-4AD9-9968-C9B826E10710}" srcOrd="0" destOrd="0" presId="urn:microsoft.com/office/officeart/2005/8/layout/orgChart1"/>
    <dgm:cxn modelId="{1478B76C-E949-4BF4-B9D1-A68B89B41C2C}" type="presParOf" srcId="{45CC5472-22D9-4A6A-8745-88B92F0A8BD5}" destId="{45D4307A-2212-4495-91BD-64550889E256}" srcOrd="1" destOrd="0" presId="urn:microsoft.com/office/officeart/2005/8/layout/orgChart1"/>
    <dgm:cxn modelId="{025F5C1E-42B6-4F68-8C99-A93ED009F0AE}" type="presParOf" srcId="{3F0D9B0C-7A00-43AB-B53A-CABFD5E0A7F4}" destId="{890E6B3D-9D00-45E0-84D2-7A45237B6DC0}" srcOrd="1" destOrd="0" presId="urn:microsoft.com/office/officeart/2005/8/layout/orgChart1"/>
    <dgm:cxn modelId="{BAE5B1C3-365C-478C-922B-371AB1A0F6CA}" type="presParOf" srcId="{3F0D9B0C-7A00-43AB-B53A-CABFD5E0A7F4}" destId="{BF7D7459-975B-4048-BA30-986A0D1ED057}" srcOrd="2" destOrd="0" presId="urn:microsoft.com/office/officeart/2005/8/layout/orgChart1"/>
    <dgm:cxn modelId="{BD046B08-446C-4ED0-A4E9-1068AD4AF151}" type="presParOf" srcId="{5A833E39-064F-42A0-98DE-ACC42DC6DF66}" destId="{46DEE430-6DB2-4713-AE29-335902C9F038}" srcOrd="10" destOrd="0" presId="urn:microsoft.com/office/officeart/2005/8/layout/orgChart1"/>
    <dgm:cxn modelId="{A989FB60-BD96-4294-A179-EED0E24822EB}" type="presParOf" srcId="{5A833E39-064F-42A0-98DE-ACC42DC6DF66}" destId="{CD19046C-9CAC-420E-8847-D55F34C1877D}" srcOrd="11" destOrd="0" presId="urn:microsoft.com/office/officeart/2005/8/layout/orgChart1"/>
    <dgm:cxn modelId="{BBA6D1AE-03F1-4BAD-AC47-8AF02C1D58D5}" type="presParOf" srcId="{CD19046C-9CAC-420E-8847-D55F34C1877D}" destId="{C0895DCA-490A-4A0D-BFDF-9D2003F0BB22}" srcOrd="0" destOrd="0" presId="urn:microsoft.com/office/officeart/2005/8/layout/orgChart1"/>
    <dgm:cxn modelId="{E35C7DC5-3234-4C69-A11C-E1E10B66D757}" type="presParOf" srcId="{C0895DCA-490A-4A0D-BFDF-9D2003F0BB22}" destId="{C8591B61-5090-4E9D-8A73-80D3A772DA68}" srcOrd="0" destOrd="0" presId="urn:microsoft.com/office/officeart/2005/8/layout/orgChart1"/>
    <dgm:cxn modelId="{FC2B146E-1C66-47D2-B930-F1B536C4C1B8}" type="presParOf" srcId="{C0895DCA-490A-4A0D-BFDF-9D2003F0BB22}" destId="{5A2F10E8-90BB-4F09-89C4-8A04481A4F54}" srcOrd="1" destOrd="0" presId="urn:microsoft.com/office/officeart/2005/8/layout/orgChart1"/>
    <dgm:cxn modelId="{E362B11D-FC05-408C-8FD7-42B5CDBDF6A9}" type="presParOf" srcId="{CD19046C-9CAC-420E-8847-D55F34C1877D}" destId="{BB4EC3A6-A030-4DF3-BC82-E6182C95A3FD}" srcOrd="1" destOrd="0" presId="urn:microsoft.com/office/officeart/2005/8/layout/orgChart1"/>
    <dgm:cxn modelId="{0D0BC0C9-3F4B-498B-B507-CE061DBB2F93}" type="presParOf" srcId="{CD19046C-9CAC-420E-8847-D55F34C1877D}" destId="{2DC8B472-5ED9-40E1-B0E7-3B6CBF8DEE7A}" srcOrd="2" destOrd="0" presId="urn:microsoft.com/office/officeart/2005/8/layout/orgChart1"/>
    <dgm:cxn modelId="{21C0E810-E6CD-4466-A7D8-561D2D2A785F}" type="presParOf" srcId="{5A833E39-064F-42A0-98DE-ACC42DC6DF66}" destId="{7556BBF3-4EAB-4B21-8077-B1C03E01BB50}" srcOrd="12" destOrd="0" presId="urn:microsoft.com/office/officeart/2005/8/layout/orgChart1"/>
    <dgm:cxn modelId="{5C593FBD-8C42-495D-ABB2-71E81F4EE371}" type="presParOf" srcId="{5A833E39-064F-42A0-98DE-ACC42DC6DF66}" destId="{4C8B893A-28B2-4E16-B081-CDE355C987DE}" srcOrd="13" destOrd="0" presId="urn:microsoft.com/office/officeart/2005/8/layout/orgChart1"/>
    <dgm:cxn modelId="{DF9995DC-978E-4794-A351-73FEF34D3521}" type="presParOf" srcId="{4C8B893A-28B2-4E16-B081-CDE355C987DE}" destId="{879545A6-98E1-4443-9D00-333405E1A212}" srcOrd="0" destOrd="0" presId="urn:microsoft.com/office/officeart/2005/8/layout/orgChart1"/>
    <dgm:cxn modelId="{FC23AF4C-1CA1-4B18-996D-B19FCC46384D}" type="presParOf" srcId="{879545A6-98E1-4443-9D00-333405E1A212}" destId="{DF1249A7-EB71-493C-832A-E83B46E49818}" srcOrd="0" destOrd="0" presId="urn:microsoft.com/office/officeart/2005/8/layout/orgChart1"/>
    <dgm:cxn modelId="{97008B17-5AE3-4A9A-A474-7A2722B874B0}" type="presParOf" srcId="{879545A6-98E1-4443-9D00-333405E1A212}" destId="{2F17739E-B59C-466C-9E99-17D511B3B24B}" srcOrd="1" destOrd="0" presId="urn:microsoft.com/office/officeart/2005/8/layout/orgChart1"/>
    <dgm:cxn modelId="{22A0BBF1-ADA3-42AE-8E31-15B250A75D1E}" type="presParOf" srcId="{4C8B893A-28B2-4E16-B081-CDE355C987DE}" destId="{5B415BB2-9691-47CD-A2C6-C929D930D354}" srcOrd="1" destOrd="0" presId="urn:microsoft.com/office/officeart/2005/8/layout/orgChart1"/>
    <dgm:cxn modelId="{C62DB6A1-29B0-43FC-AEDE-86CBCFA7B65C}" type="presParOf" srcId="{4C8B893A-28B2-4E16-B081-CDE355C987DE}" destId="{688D3D17-FF59-449B-921B-B395620F58B9}" srcOrd="2" destOrd="0" presId="urn:microsoft.com/office/officeart/2005/8/layout/orgChart1"/>
    <dgm:cxn modelId="{402A145C-A1A8-4914-A3EC-2A204D1EE60D}" type="presParOf" srcId="{5A833E39-064F-42A0-98DE-ACC42DC6DF66}" destId="{F64E8CBC-72BE-42F2-A9A3-3B8E2BC3BE90}" srcOrd="14" destOrd="0" presId="urn:microsoft.com/office/officeart/2005/8/layout/orgChart1"/>
    <dgm:cxn modelId="{F6EC65A3-C720-4193-BB45-83E116780BFD}" type="presParOf" srcId="{5A833E39-064F-42A0-98DE-ACC42DC6DF66}" destId="{4000D28B-B552-4FED-9E3C-259634FE91E4}" srcOrd="15" destOrd="0" presId="urn:microsoft.com/office/officeart/2005/8/layout/orgChart1"/>
    <dgm:cxn modelId="{145CF445-990F-42F7-BFF5-197BFC0331AF}" type="presParOf" srcId="{4000D28B-B552-4FED-9E3C-259634FE91E4}" destId="{EA6827C3-2C6F-4BF2-B985-C4E4344A1BFC}" srcOrd="0" destOrd="0" presId="urn:microsoft.com/office/officeart/2005/8/layout/orgChart1"/>
    <dgm:cxn modelId="{F158B6B8-832C-42DB-9171-D1B67640FF73}" type="presParOf" srcId="{EA6827C3-2C6F-4BF2-B985-C4E4344A1BFC}" destId="{3468F46D-66DF-43CD-80FA-CFB7B3957C8E}" srcOrd="0" destOrd="0" presId="urn:microsoft.com/office/officeart/2005/8/layout/orgChart1"/>
    <dgm:cxn modelId="{041E8271-C6E7-4687-9FD2-0835B62DF2D0}" type="presParOf" srcId="{EA6827C3-2C6F-4BF2-B985-C4E4344A1BFC}" destId="{E9039FFD-9550-4E41-AE67-0EE416D0BC4D}" srcOrd="1" destOrd="0" presId="urn:microsoft.com/office/officeart/2005/8/layout/orgChart1"/>
    <dgm:cxn modelId="{39BEE4D1-FE1F-49EA-A4F7-07D97192573C}" type="presParOf" srcId="{4000D28B-B552-4FED-9E3C-259634FE91E4}" destId="{836F0AA4-8B98-4CEB-A0A3-4B4F393A74D0}" srcOrd="1" destOrd="0" presId="urn:microsoft.com/office/officeart/2005/8/layout/orgChart1"/>
    <dgm:cxn modelId="{6E3611AB-26DE-4B70-869F-827E48E033FF}" type="presParOf" srcId="{4000D28B-B552-4FED-9E3C-259634FE91E4}" destId="{D841173F-C25B-4C70-9DE8-7C36D48F3D7D}" srcOrd="2" destOrd="0" presId="urn:microsoft.com/office/officeart/2005/8/layout/orgChart1"/>
    <dgm:cxn modelId="{0FA35B25-21CC-41BC-B83F-A74071486303}" type="presParOf" srcId="{567E5E03-1677-415B-9A4A-4D6557E93B67}" destId="{371DDC9E-7AA8-4A6F-B1F4-C9066CD30B12}" srcOrd="2" destOrd="0" presId="urn:microsoft.com/office/officeart/2005/8/layout/orgChart1"/>
    <dgm:cxn modelId="{82CA6A0B-9A9D-420F-BE14-92B854C6FD22}" type="presParOf" srcId="{D8367EA4-E82C-4B73-B86B-9795EDC4B9A7}" destId="{1D6D3648-3551-4AD5-8D7F-084C5E7CEEB7}" srcOrd="2" destOrd="0" presId="urn:microsoft.com/office/officeart/2005/8/layout/orgChart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4E8CBC-72BE-42F2-A9A3-3B8E2BC3BE90}">
      <dsp:nvSpPr>
        <dsp:cNvPr id="0" name=""/>
        <dsp:cNvSpPr/>
      </dsp:nvSpPr>
      <dsp:spPr>
        <a:xfrm>
          <a:off x="3721853" y="1749802"/>
          <a:ext cx="1883475" cy="93395"/>
        </a:xfrm>
        <a:custGeom>
          <a:avLst/>
          <a:gdLst/>
          <a:ahLst/>
          <a:cxnLst/>
          <a:rect l="0" t="0" r="0" b="0"/>
          <a:pathLst>
            <a:path>
              <a:moveTo>
                <a:pt x="0" y="0"/>
              </a:moveTo>
              <a:lnTo>
                <a:pt x="0" y="46697"/>
              </a:lnTo>
              <a:lnTo>
                <a:pt x="1883475" y="46697"/>
              </a:lnTo>
              <a:lnTo>
                <a:pt x="1883475" y="93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56BBF3-4EAB-4B21-8077-B1C03E01BB50}">
      <dsp:nvSpPr>
        <dsp:cNvPr id="0" name=""/>
        <dsp:cNvSpPr/>
      </dsp:nvSpPr>
      <dsp:spPr>
        <a:xfrm>
          <a:off x="3721853" y="1749802"/>
          <a:ext cx="1345339" cy="93395"/>
        </a:xfrm>
        <a:custGeom>
          <a:avLst/>
          <a:gdLst/>
          <a:ahLst/>
          <a:cxnLst/>
          <a:rect l="0" t="0" r="0" b="0"/>
          <a:pathLst>
            <a:path>
              <a:moveTo>
                <a:pt x="0" y="0"/>
              </a:moveTo>
              <a:lnTo>
                <a:pt x="0" y="46697"/>
              </a:lnTo>
              <a:lnTo>
                <a:pt x="1345339" y="46697"/>
              </a:lnTo>
              <a:lnTo>
                <a:pt x="1345339" y="93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DEE430-6DB2-4713-AE29-335902C9F038}">
      <dsp:nvSpPr>
        <dsp:cNvPr id="0" name=""/>
        <dsp:cNvSpPr/>
      </dsp:nvSpPr>
      <dsp:spPr>
        <a:xfrm>
          <a:off x="3721853" y="1749802"/>
          <a:ext cx="807203" cy="93395"/>
        </a:xfrm>
        <a:custGeom>
          <a:avLst/>
          <a:gdLst/>
          <a:ahLst/>
          <a:cxnLst/>
          <a:rect l="0" t="0" r="0" b="0"/>
          <a:pathLst>
            <a:path>
              <a:moveTo>
                <a:pt x="0" y="0"/>
              </a:moveTo>
              <a:lnTo>
                <a:pt x="0" y="46697"/>
              </a:lnTo>
              <a:lnTo>
                <a:pt x="807203" y="46697"/>
              </a:lnTo>
              <a:lnTo>
                <a:pt x="807203" y="93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F9FD39-E008-499F-B9C9-28FE30478340}">
      <dsp:nvSpPr>
        <dsp:cNvPr id="0" name=""/>
        <dsp:cNvSpPr/>
      </dsp:nvSpPr>
      <dsp:spPr>
        <a:xfrm>
          <a:off x="3721853" y="1749802"/>
          <a:ext cx="269067" cy="93395"/>
        </a:xfrm>
        <a:custGeom>
          <a:avLst/>
          <a:gdLst/>
          <a:ahLst/>
          <a:cxnLst/>
          <a:rect l="0" t="0" r="0" b="0"/>
          <a:pathLst>
            <a:path>
              <a:moveTo>
                <a:pt x="0" y="0"/>
              </a:moveTo>
              <a:lnTo>
                <a:pt x="0" y="46697"/>
              </a:lnTo>
              <a:lnTo>
                <a:pt x="269067" y="46697"/>
              </a:lnTo>
              <a:lnTo>
                <a:pt x="269067" y="93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F49DD6-835D-422B-9A09-64BD19B8BB79}">
      <dsp:nvSpPr>
        <dsp:cNvPr id="0" name=""/>
        <dsp:cNvSpPr/>
      </dsp:nvSpPr>
      <dsp:spPr>
        <a:xfrm>
          <a:off x="3452785" y="1749802"/>
          <a:ext cx="269067" cy="93395"/>
        </a:xfrm>
        <a:custGeom>
          <a:avLst/>
          <a:gdLst/>
          <a:ahLst/>
          <a:cxnLst/>
          <a:rect l="0" t="0" r="0" b="0"/>
          <a:pathLst>
            <a:path>
              <a:moveTo>
                <a:pt x="269067" y="0"/>
              </a:moveTo>
              <a:lnTo>
                <a:pt x="269067" y="46697"/>
              </a:lnTo>
              <a:lnTo>
                <a:pt x="0" y="46697"/>
              </a:lnTo>
              <a:lnTo>
                <a:pt x="0" y="93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15201D-ABE8-4BF7-B075-0AD012259BAE}">
      <dsp:nvSpPr>
        <dsp:cNvPr id="0" name=""/>
        <dsp:cNvSpPr/>
      </dsp:nvSpPr>
      <dsp:spPr>
        <a:xfrm>
          <a:off x="2914649" y="1749802"/>
          <a:ext cx="807203" cy="93395"/>
        </a:xfrm>
        <a:custGeom>
          <a:avLst/>
          <a:gdLst/>
          <a:ahLst/>
          <a:cxnLst/>
          <a:rect l="0" t="0" r="0" b="0"/>
          <a:pathLst>
            <a:path>
              <a:moveTo>
                <a:pt x="807203" y="0"/>
              </a:moveTo>
              <a:lnTo>
                <a:pt x="807203" y="46697"/>
              </a:lnTo>
              <a:lnTo>
                <a:pt x="0" y="46697"/>
              </a:lnTo>
              <a:lnTo>
                <a:pt x="0" y="93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A6FE29-C44E-48AC-ADE8-F35F0AD82DF4}">
      <dsp:nvSpPr>
        <dsp:cNvPr id="0" name=""/>
        <dsp:cNvSpPr/>
      </dsp:nvSpPr>
      <dsp:spPr>
        <a:xfrm>
          <a:off x="2376514" y="1749802"/>
          <a:ext cx="1345339" cy="93395"/>
        </a:xfrm>
        <a:custGeom>
          <a:avLst/>
          <a:gdLst/>
          <a:ahLst/>
          <a:cxnLst/>
          <a:rect l="0" t="0" r="0" b="0"/>
          <a:pathLst>
            <a:path>
              <a:moveTo>
                <a:pt x="1345339" y="0"/>
              </a:moveTo>
              <a:lnTo>
                <a:pt x="1345339" y="46697"/>
              </a:lnTo>
              <a:lnTo>
                <a:pt x="0" y="46697"/>
              </a:lnTo>
              <a:lnTo>
                <a:pt x="0" y="93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AC1CFB-4F96-4770-BDC0-6970AB1DFFD4}">
      <dsp:nvSpPr>
        <dsp:cNvPr id="0" name=""/>
        <dsp:cNvSpPr/>
      </dsp:nvSpPr>
      <dsp:spPr>
        <a:xfrm>
          <a:off x="1838378" y="1749802"/>
          <a:ext cx="1883475" cy="93395"/>
        </a:xfrm>
        <a:custGeom>
          <a:avLst/>
          <a:gdLst/>
          <a:ahLst/>
          <a:cxnLst/>
          <a:rect l="0" t="0" r="0" b="0"/>
          <a:pathLst>
            <a:path>
              <a:moveTo>
                <a:pt x="1883475" y="0"/>
              </a:moveTo>
              <a:lnTo>
                <a:pt x="1883475" y="46697"/>
              </a:lnTo>
              <a:lnTo>
                <a:pt x="0" y="46697"/>
              </a:lnTo>
              <a:lnTo>
                <a:pt x="0" y="93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765B35-2683-47B0-8172-35DD59EF6FD9}">
      <dsp:nvSpPr>
        <dsp:cNvPr id="0" name=""/>
        <dsp:cNvSpPr/>
      </dsp:nvSpPr>
      <dsp:spPr>
        <a:xfrm>
          <a:off x="1569310" y="1434036"/>
          <a:ext cx="1930172" cy="204580"/>
        </a:xfrm>
        <a:custGeom>
          <a:avLst/>
          <a:gdLst/>
          <a:ahLst/>
          <a:cxnLst/>
          <a:rect l="0" t="0" r="0" b="0"/>
          <a:pathLst>
            <a:path>
              <a:moveTo>
                <a:pt x="0" y="0"/>
              </a:moveTo>
              <a:lnTo>
                <a:pt x="0" y="204580"/>
              </a:lnTo>
              <a:lnTo>
                <a:pt x="1930172" y="204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5A3A21-4D11-42B9-B066-929885C379D9}">
      <dsp:nvSpPr>
        <dsp:cNvPr id="0" name=""/>
        <dsp:cNvSpPr/>
      </dsp:nvSpPr>
      <dsp:spPr>
        <a:xfrm>
          <a:off x="762106" y="1749802"/>
          <a:ext cx="538135" cy="93395"/>
        </a:xfrm>
        <a:custGeom>
          <a:avLst/>
          <a:gdLst/>
          <a:ahLst/>
          <a:cxnLst/>
          <a:rect l="0" t="0" r="0" b="0"/>
          <a:pathLst>
            <a:path>
              <a:moveTo>
                <a:pt x="0" y="0"/>
              </a:moveTo>
              <a:lnTo>
                <a:pt x="0" y="46697"/>
              </a:lnTo>
              <a:lnTo>
                <a:pt x="538135" y="46697"/>
              </a:lnTo>
              <a:lnTo>
                <a:pt x="538135" y="93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3A41BB-522B-4140-8F71-203A8A2E42A1}">
      <dsp:nvSpPr>
        <dsp:cNvPr id="0" name=""/>
        <dsp:cNvSpPr/>
      </dsp:nvSpPr>
      <dsp:spPr>
        <a:xfrm>
          <a:off x="716386" y="1749802"/>
          <a:ext cx="91440" cy="93395"/>
        </a:xfrm>
        <a:custGeom>
          <a:avLst/>
          <a:gdLst/>
          <a:ahLst/>
          <a:cxnLst/>
          <a:rect l="0" t="0" r="0" b="0"/>
          <a:pathLst>
            <a:path>
              <a:moveTo>
                <a:pt x="45720" y="0"/>
              </a:moveTo>
              <a:lnTo>
                <a:pt x="45720" y="93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78A6CB-BB8D-40E8-BB51-C0B0F6A49C3D}">
      <dsp:nvSpPr>
        <dsp:cNvPr id="0" name=""/>
        <dsp:cNvSpPr/>
      </dsp:nvSpPr>
      <dsp:spPr>
        <a:xfrm>
          <a:off x="223971" y="1749802"/>
          <a:ext cx="538135" cy="93395"/>
        </a:xfrm>
        <a:custGeom>
          <a:avLst/>
          <a:gdLst/>
          <a:ahLst/>
          <a:cxnLst/>
          <a:rect l="0" t="0" r="0" b="0"/>
          <a:pathLst>
            <a:path>
              <a:moveTo>
                <a:pt x="538135" y="0"/>
              </a:moveTo>
              <a:lnTo>
                <a:pt x="538135" y="46697"/>
              </a:lnTo>
              <a:lnTo>
                <a:pt x="0" y="46697"/>
              </a:lnTo>
              <a:lnTo>
                <a:pt x="0" y="93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2E6AFC-D3AF-4677-8104-0F8262E0D8E5}">
      <dsp:nvSpPr>
        <dsp:cNvPr id="0" name=""/>
        <dsp:cNvSpPr/>
      </dsp:nvSpPr>
      <dsp:spPr>
        <a:xfrm>
          <a:off x="984477" y="1434036"/>
          <a:ext cx="584833" cy="204580"/>
        </a:xfrm>
        <a:custGeom>
          <a:avLst/>
          <a:gdLst/>
          <a:ahLst/>
          <a:cxnLst/>
          <a:rect l="0" t="0" r="0" b="0"/>
          <a:pathLst>
            <a:path>
              <a:moveTo>
                <a:pt x="584833" y="0"/>
              </a:moveTo>
              <a:lnTo>
                <a:pt x="584833" y="204580"/>
              </a:lnTo>
              <a:lnTo>
                <a:pt x="0" y="204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37895-1AD9-4DD8-8E80-68BF67F648BA}">
      <dsp:nvSpPr>
        <dsp:cNvPr id="0" name=""/>
        <dsp:cNvSpPr/>
      </dsp:nvSpPr>
      <dsp:spPr>
        <a:xfrm>
          <a:off x="1346940" y="1211666"/>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Факторы, воздействующие на адаптацию человека</a:t>
          </a:r>
        </a:p>
      </dsp:txBody>
      <dsp:txXfrm>
        <a:off x="1346940" y="1211666"/>
        <a:ext cx="444740" cy="222370"/>
      </dsp:txXfrm>
    </dsp:sp>
    <dsp:sp modelId="{6CF4FFB2-4436-4245-9F99-DD6A10DE6B8A}">
      <dsp:nvSpPr>
        <dsp:cNvPr id="0" name=""/>
        <dsp:cNvSpPr/>
      </dsp:nvSpPr>
      <dsp:spPr>
        <a:xfrm>
          <a:off x="539736" y="1527432"/>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Внешние </a:t>
          </a:r>
        </a:p>
      </dsp:txBody>
      <dsp:txXfrm>
        <a:off x="539736" y="1527432"/>
        <a:ext cx="444740" cy="222370"/>
      </dsp:txXfrm>
    </dsp:sp>
    <dsp:sp modelId="{B0F8F2C5-EAD0-4780-AE04-40037695245D}">
      <dsp:nvSpPr>
        <dsp:cNvPr id="0" name=""/>
        <dsp:cNvSpPr/>
      </dsp:nvSpPr>
      <dsp:spPr>
        <a:xfrm>
          <a:off x="1601" y="1843198"/>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Природно-климатические: температура, влажность атмосферное давление</a:t>
          </a:r>
          <a:endParaRPr lang="ru-RU" sz="500" kern="1200" smtClean="0"/>
        </a:p>
      </dsp:txBody>
      <dsp:txXfrm>
        <a:off x="1601" y="1843198"/>
        <a:ext cx="444740" cy="222370"/>
      </dsp:txXfrm>
    </dsp:sp>
    <dsp:sp modelId="{8B3DCD62-7B48-4796-8AE9-5709D701D881}">
      <dsp:nvSpPr>
        <dsp:cNvPr id="0" name=""/>
        <dsp:cNvSpPr/>
      </dsp:nvSpPr>
      <dsp:spPr>
        <a:xfrm>
          <a:off x="539736" y="1843198"/>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Физические: шум, свет, темнота, внешнее время.</a:t>
          </a:r>
        </a:p>
      </dsp:txBody>
      <dsp:txXfrm>
        <a:off x="539736" y="1843198"/>
        <a:ext cx="444740" cy="222370"/>
      </dsp:txXfrm>
    </dsp:sp>
    <dsp:sp modelId="{F46EF909-DD39-4EF1-8C28-21C0EDAAC65A}">
      <dsp:nvSpPr>
        <dsp:cNvPr id="0" name=""/>
        <dsp:cNvSpPr/>
      </dsp:nvSpPr>
      <dsp:spPr>
        <a:xfrm>
          <a:off x="1077872" y="1843198"/>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Биофизические: травмы, инфекции, заболевания</a:t>
          </a:r>
          <a:endParaRPr lang="ru-RU" sz="500" kern="1200" smtClean="0"/>
        </a:p>
      </dsp:txBody>
      <dsp:txXfrm>
        <a:off x="1077872" y="1843198"/>
        <a:ext cx="444740" cy="222370"/>
      </dsp:txXfrm>
    </dsp:sp>
    <dsp:sp modelId="{735B44A0-1826-4985-83AE-F1ED51FA3C77}">
      <dsp:nvSpPr>
        <dsp:cNvPr id="0" name=""/>
        <dsp:cNvSpPr/>
      </dsp:nvSpPr>
      <dsp:spPr>
        <a:xfrm>
          <a:off x="3499483" y="1527432"/>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Внутренние </a:t>
          </a:r>
        </a:p>
      </dsp:txBody>
      <dsp:txXfrm>
        <a:off x="3499483" y="1527432"/>
        <a:ext cx="444740" cy="222370"/>
      </dsp:txXfrm>
    </dsp:sp>
    <dsp:sp modelId="{2ED637EE-DA3D-44B8-BD86-097D99D60DCF}">
      <dsp:nvSpPr>
        <dsp:cNvPr id="0" name=""/>
        <dsp:cNvSpPr/>
      </dsp:nvSpPr>
      <dsp:spPr>
        <a:xfrm>
          <a:off x="1616008" y="1843198"/>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терморегуляция</a:t>
          </a:r>
        </a:p>
      </dsp:txBody>
      <dsp:txXfrm>
        <a:off x="1616008" y="1843198"/>
        <a:ext cx="444740" cy="222370"/>
      </dsp:txXfrm>
    </dsp:sp>
    <dsp:sp modelId="{2D0F6D99-97ED-46D1-9391-C810CCEC0B45}">
      <dsp:nvSpPr>
        <dsp:cNvPr id="0" name=""/>
        <dsp:cNvSpPr/>
      </dsp:nvSpPr>
      <dsp:spPr>
        <a:xfrm>
          <a:off x="2154144" y="1843198"/>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Питание: ферментирование, голод, водный баланс </a:t>
          </a:r>
        </a:p>
      </dsp:txBody>
      <dsp:txXfrm>
        <a:off x="2154144" y="1843198"/>
        <a:ext cx="444740" cy="222370"/>
      </dsp:txXfrm>
    </dsp:sp>
    <dsp:sp modelId="{1B3C70A1-4E46-422E-B41B-BE7E6BF35B5A}">
      <dsp:nvSpPr>
        <dsp:cNvPr id="0" name=""/>
        <dsp:cNvSpPr/>
      </dsp:nvSpPr>
      <dsp:spPr>
        <a:xfrm>
          <a:off x="2692279" y="1843198"/>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Гормональный статус, энергетика</a:t>
          </a:r>
        </a:p>
      </dsp:txBody>
      <dsp:txXfrm>
        <a:off x="2692279" y="1843198"/>
        <a:ext cx="444740" cy="222370"/>
      </dsp:txXfrm>
    </dsp:sp>
    <dsp:sp modelId="{0CB75CAE-3BD4-4821-A2AC-8AA6B121FB40}">
      <dsp:nvSpPr>
        <dsp:cNvPr id="0" name=""/>
        <dsp:cNvSpPr/>
      </dsp:nvSpPr>
      <dsp:spPr>
        <a:xfrm>
          <a:off x="3230415" y="1843198"/>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Иммунитет</a:t>
          </a:r>
        </a:p>
      </dsp:txBody>
      <dsp:txXfrm>
        <a:off x="3230415" y="1843198"/>
        <a:ext cx="444740" cy="222370"/>
      </dsp:txXfrm>
    </dsp:sp>
    <dsp:sp modelId="{237E54E1-A34A-4AD9-9968-C9B826E10710}">
      <dsp:nvSpPr>
        <dsp:cNvPr id="0" name=""/>
        <dsp:cNvSpPr/>
      </dsp:nvSpPr>
      <dsp:spPr>
        <a:xfrm>
          <a:off x="3768551" y="1843198"/>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Мышечные напряжения, двигательная активность</a:t>
          </a:r>
        </a:p>
      </dsp:txBody>
      <dsp:txXfrm>
        <a:off x="3768551" y="1843198"/>
        <a:ext cx="444740" cy="222370"/>
      </dsp:txXfrm>
    </dsp:sp>
    <dsp:sp modelId="{C8591B61-5090-4E9D-8A73-80D3A772DA68}">
      <dsp:nvSpPr>
        <dsp:cNvPr id="0" name=""/>
        <dsp:cNvSpPr/>
      </dsp:nvSpPr>
      <dsp:spPr>
        <a:xfrm>
          <a:off x="4306687" y="1843198"/>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Психика: эмоции, тревога, страх переживания</a:t>
          </a:r>
          <a:endParaRPr lang="ru-RU" sz="500" kern="1200" smtClean="0"/>
        </a:p>
      </dsp:txBody>
      <dsp:txXfrm>
        <a:off x="4306687" y="1843198"/>
        <a:ext cx="444740" cy="222370"/>
      </dsp:txXfrm>
    </dsp:sp>
    <dsp:sp modelId="{DF1249A7-EB71-493C-832A-E83B46E49818}">
      <dsp:nvSpPr>
        <dsp:cNvPr id="0" name=""/>
        <dsp:cNvSpPr/>
      </dsp:nvSpPr>
      <dsp:spPr>
        <a:xfrm>
          <a:off x="4844822" y="1843198"/>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Циркадные ритмы (десинхроноз)</a:t>
          </a:r>
        </a:p>
      </dsp:txBody>
      <dsp:txXfrm>
        <a:off x="4844822" y="1843198"/>
        <a:ext cx="444740" cy="222370"/>
      </dsp:txXfrm>
    </dsp:sp>
    <dsp:sp modelId="{3468F46D-66DF-43CD-80FA-CFB7B3957C8E}">
      <dsp:nvSpPr>
        <dsp:cNvPr id="0" name=""/>
        <dsp:cNvSpPr/>
      </dsp:nvSpPr>
      <dsp:spPr>
        <a:xfrm>
          <a:off x="5382958" y="1843198"/>
          <a:ext cx="444740" cy="2223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kern="1200" baseline="0" smtClean="0">
              <a:latin typeface="Times New Roman"/>
            </a:rPr>
            <a:t>Образ жизни</a:t>
          </a:r>
        </a:p>
      </dsp:txBody>
      <dsp:txXfrm>
        <a:off x="5382958" y="1843198"/>
        <a:ext cx="444740" cy="2223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B7BEA-8351-4F92-9A76-63B4CD48C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31494</Words>
  <Characters>179516</Characters>
  <Application>Microsoft Office Word</Application>
  <DocSecurity>0</DocSecurity>
  <Lines>1495</Lines>
  <Paragraphs>421</Paragraphs>
  <ScaleCrop>false</ScaleCrop>
  <HeadingPairs>
    <vt:vector size="2" baseType="variant">
      <vt:variant>
        <vt:lpstr>Название</vt:lpstr>
      </vt:variant>
      <vt:variant>
        <vt:i4>1</vt:i4>
      </vt:variant>
    </vt:vector>
  </HeadingPairs>
  <TitlesOfParts>
    <vt:vector size="1" baseType="lpstr">
      <vt:lpstr>Тема: ФАКТОРЫ ОБИТАЕМОСТИ</vt:lpstr>
    </vt:vector>
  </TitlesOfParts>
  <Company>2</Company>
  <LinksUpToDate>false</LinksUpToDate>
  <CharactersWithSpaces>210589</CharactersWithSpaces>
  <SharedDoc>false</SharedDoc>
  <HLinks>
    <vt:vector size="24" baseType="variant">
      <vt:variant>
        <vt:i4>3407998</vt:i4>
      </vt:variant>
      <vt:variant>
        <vt:i4>45</vt:i4>
      </vt:variant>
      <vt:variant>
        <vt:i4>0</vt:i4>
      </vt:variant>
      <vt:variant>
        <vt:i4>5</vt:i4>
      </vt:variant>
      <vt:variant>
        <vt:lpwstr>http://dic.academic.ru/dic.nsf/ruwiki/94352</vt:lpwstr>
      </vt:variant>
      <vt:variant>
        <vt:lpwstr/>
      </vt:variant>
      <vt:variant>
        <vt:i4>3211378</vt:i4>
      </vt:variant>
      <vt:variant>
        <vt:i4>42</vt:i4>
      </vt:variant>
      <vt:variant>
        <vt:i4>0</vt:i4>
      </vt:variant>
      <vt:variant>
        <vt:i4>5</vt:i4>
      </vt:variant>
      <vt:variant>
        <vt:lpwstr>http://dic.academic.ru/dic.nsf/ruwiki/6004</vt:lpwstr>
      </vt:variant>
      <vt:variant>
        <vt:lpwstr/>
      </vt:variant>
      <vt:variant>
        <vt:i4>786501</vt:i4>
      </vt:variant>
      <vt:variant>
        <vt:i4>39</vt:i4>
      </vt:variant>
      <vt:variant>
        <vt:i4>0</vt:i4>
      </vt:variant>
      <vt:variant>
        <vt:i4>5</vt:i4>
      </vt:variant>
      <vt:variant>
        <vt:lpwstr>http://dic.academic.ru/dic.nsf/ruwiki/169996</vt:lpwstr>
      </vt:variant>
      <vt:variant>
        <vt:lpwstr/>
      </vt:variant>
      <vt:variant>
        <vt:i4>65600</vt:i4>
      </vt:variant>
      <vt:variant>
        <vt:i4>36</vt:i4>
      </vt:variant>
      <vt:variant>
        <vt:i4>0</vt:i4>
      </vt:variant>
      <vt:variant>
        <vt:i4>5</vt:i4>
      </vt:variant>
      <vt:variant>
        <vt:lpwstr>http://dic.academic.ru/dic.nsf/ruwiki/444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ФАКТОРЫ ОБИТАЕМОСТИ</dc:title>
  <dc:subject/>
  <dc:creator>Аня</dc:creator>
  <cp:keywords/>
  <cp:lastModifiedBy>user</cp:lastModifiedBy>
  <cp:revision>2</cp:revision>
  <dcterms:created xsi:type="dcterms:W3CDTF">2017-12-12T09:52:00Z</dcterms:created>
  <dcterms:modified xsi:type="dcterms:W3CDTF">2017-12-12T09:52:00Z</dcterms:modified>
</cp:coreProperties>
</file>